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DEB" w14:paraId="3C17CF0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C16F736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28169DFF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06B80F24" w14:textId="62F3E2F3" w:rsidR="00A77B3E" w:rsidRDefault="007C2647">
            <w:pPr>
              <w:ind w:left="5669"/>
              <w:jc w:val="left"/>
            </w:pPr>
            <w:r>
              <w:t xml:space="preserve">Druk Nr </w:t>
            </w:r>
            <w:r w:rsidR="00060760">
              <w:t>305/2022</w:t>
            </w:r>
          </w:p>
          <w:p w14:paraId="5E2980D6" w14:textId="45F8C332" w:rsidR="00A77B3E" w:rsidRDefault="007C2647">
            <w:pPr>
              <w:ind w:left="5669"/>
              <w:jc w:val="left"/>
            </w:pPr>
            <w:r>
              <w:t>Projekt z dnia</w:t>
            </w:r>
            <w:r w:rsidR="00060760">
              <w:t xml:space="preserve"> 5 grudnia 2022 r.</w:t>
            </w:r>
            <w:bookmarkStart w:id="0" w:name="_GoBack"/>
            <w:bookmarkEnd w:id="0"/>
          </w:p>
          <w:p w14:paraId="79408AC0" w14:textId="77777777" w:rsidR="00A77B3E" w:rsidRDefault="00A77B3E">
            <w:pPr>
              <w:ind w:left="5669"/>
              <w:jc w:val="left"/>
            </w:pPr>
          </w:p>
        </w:tc>
      </w:tr>
    </w:tbl>
    <w:p w14:paraId="786D1886" w14:textId="77777777" w:rsidR="00A77B3E" w:rsidRDefault="00A77B3E"/>
    <w:p w14:paraId="0C52D19B" w14:textId="77777777" w:rsidR="00A77B3E" w:rsidRDefault="007C264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03FE3C6" w14:textId="77777777" w:rsidR="00A77B3E" w:rsidRDefault="007C2647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0E12132D" w14:textId="77777777" w:rsidR="00A77B3E" w:rsidRDefault="007C2647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św. Rafała Kalinowskiego, Gościniec i Bocznej oraz południowej granicy miasta Łodzi.</w:t>
      </w:r>
    </w:p>
    <w:p w14:paraId="66765C91" w14:textId="77777777" w:rsidR="00A77B3E" w:rsidRDefault="007C2647">
      <w:pPr>
        <w:spacing w:before="120" w:after="360"/>
        <w:ind w:firstLine="567"/>
      </w:pPr>
      <w:r>
        <w:t>Na podstawie art. 18 ust. 2 pkt 15 ustawy z dnia 8 marca 1990 r. o samorządzie gminnym (Dz. U. z 2022 r. poz. 559, 583, 1005, 1079 i 1561) w związku z art.</w:t>
      </w:r>
      <w:r>
        <w:t> 14 ust. 1 ustawy z dnia 27 marca 2003 r. o planowaniu i zagospodarowaniu przestrzennym (Dz. U. z 2022 r. poz. 503, 1846 i 2185), Rada Miejska w Łodzi</w:t>
      </w:r>
    </w:p>
    <w:p w14:paraId="65CA21DB" w14:textId="77777777" w:rsidR="00A77B3E" w:rsidRDefault="007C264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1681C014" w14:textId="77777777" w:rsidR="00A77B3E" w:rsidRDefault="007C2647">
      <w:pPr>
        <w:keepLines/>
        <w:spacing w:before="360" w:after="360"/>
        <w:ind w:firstLine="567"/>
      </w:pPr>
      <w:r>
        <w:t>§ 1. Przystępuje się do sporządzenia miejscowego planu zagospodarowania przestrzen</w:t>
      </w:r>
      <w:r>
        <w:t>nego dla części obszaru miasta Łodzi położonej w rejonie ulic: św. Rafała Kalinowskiego, Gościniec i Bocznej oraz południowej granicy miasta Łodzi, zwanego dalej planem.</w:t>
      </w:r>
    </w:p>
    <w:p w14:paraId="0AB279DD" w14:textId="77777777" w:rsidR="00A77B3E" w:rsidRDefault="007C2647">
      <w:pPr>
        <w:keepLines/>
        <w:spacing w:before="360" w:after="360"/>
        <w:ind w:firstLine="567"/>
      </w:pPr>
      <w:r>
        <w:t>§ 2. Granice obszaru objętego projektem planu zostały oznaczone na rysunku stanowiącym</w:t>
      </w:r>
      <w:r>
        <w:t xml:space="preserve"> załącznik do niniejszej uchwały.</w:t>
      </w:r>
    </w:p>
    <w:p w14:paraId="7BF9C868" w14:textId="77777777" w:rsidR="00A77B3E" w:rsidRDefault="007C2647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388A35AB" w14:textId="77777777" w:rsidR="00A77B3E" w:rsidRDefault="007C2647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7DEB" w14:paraId="69EA8B0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9AC93" w14:textId="77777777" w:rsidR="00357DEB" w:rsidRDefault="00357DE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E59DF" w14:textId="77777777" w:rsidR="00357DEB" w:rsidRDefault="007C2647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65E3EB79" w14:textId="77777777" w:rsidR="00A77B3E" w:rsidRDefault="007C2647">
      <w:pPr>
        <w:spacing w:before="100" w:after="120"/>
      </w:pPr>
      <w:r>
        <w:t>Proj</w:t>
      </w:r>
      <w:r>
        <w:t>ektodawcą jest</w:t>
      </w:r>
    </w:p>
    <w:p w14:paraId="73CD64AF" w14:textId="77777777" w:rsidR="00A77B3E" w:rsidRDefault="007C2647">
      <w:pPr>
        <w:spacing w:before="100" w:after="120"/>
      </w:pPr>
      <w:r>
        <w:t>Prezydent Miasta Łodzi</w:t>
      </w:r>
    </w:p>
    <w:p w14:paraId="0A210100" w14:textId="77777777" w:rsidR="00AA35AB" w:rsidRDefault="00AA35AB">
      <w:pPr>
        <w:spacing w:before="320" w:after="320"/>
        <w:ind w:left="5945"/>
        <w:jc w:val="left"/>
      </w:pPr>
    </w:p>
    <w:p w14:paraId="5F8AE5CC" w14:textId="77777777" w:rsidR="00AA35AB" w:rsidRDefault="00AA35AB">
      <w:pPr>
        <w:spacing w:before="320" w:after="320"/>
        <w:ind w:left="5945"/>
        <w:jc w:val="left"/>
      </w:pPr>
    </w:p>
    <w:p w14:paraId="56738263" w14:textId="77777777" w:rsidR="00AA35AB" w:rsidRDefault="00AA35AB">
      <w:pPr>
        <w:spacing w:before="320" w:after="320"/>
        <w:ind w:left="5945"/>
        <w:jc w:val="left"/>
      </w:pPr>
    </w:p>
    <w:p w14:paraId="299C84B6" w14:textId="6E9EA02B" w:rsidR="00A77B3E" w:rsidRDefault="007C2647">
      <w:pPr>
        <w:spacing w:before="320" w:after="320"/>
        <w:ind w:left="5945"/>
        <w:jc w:val="left"/>
      </w:pPr>
      <w:r>
        <w:lastRenderedPageBreak/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14:paraId="749C0CC3" w14:textId="77777777" w:rsidR="00A77B3E" w:rsidRDefault="007C2647">
      <w:pPr>
        <w:spacing w:before="100" w:after="120"/>
        <w:jc w:val="center"/>
      </w:pPr>
      <w:r>
        <w:rPr>
          <w:noProof/>
        </w:rPr>
        <w:drawing>
          <wp:inline distT="0" distB="0" distL="0" distR="0" wp14:anchorId="482C8EEA" wp14:editId="70737634">
            <wp:extent cx="5767788" cy="814700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7788" cy="81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27C18" w14:textId="77777777" w:rsidR="00A77B3E" w:rsidRDefault="00A77B3E">
      <w:pPr>
        <w:spacing w:before="100" w:after="12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</w:p>
    <w:p w14:paraId="717F63E1" w14:textId="77777777" w:rsidR="00357DEB" w:rsidRDefault="007C2647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14:paraId="3F27B3A9" w14:textId="77777777" w:rsidR="00357DEB" w:rsidRDefault="00357DEB">
      <w:pPr>
        <w:jc w:val="center"/>
        <w:rPr>
          <w:b/>
          <w:color w:val="000000"/>
          <w:szCs w:val="20"/>
        </w:rPr>
      </w:pPr>
    </w:p>
    <w:p w14:paraId="71243D39" w14:textId="77777777" w:rsidR="00357DEB" w:rsidRDefault="007C2647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przystąpienia do sporządzenia miejscowego planu zagospodarowania przestrzennego dla części obszaru miasta Łodzi położonej w rejonie</w:t>
      </w:r>
      <w:r>
        <w:rPr>
          <w:b/>
          <w:color w:val="000000"/>
          <w:szCs w:val="20"/>
          <w:shd w:val="clear" w:color="auto" w:fill="FFFFFF"/>
        </w:rPr>
        <w:t xml:space="preserve"> ulic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: św. Rafała Kalinowskiego, Gościniec</w:t>
      </w:r>
      <w:r>
        <w:rPr>
          <w:b/>
          <w:color w:val="000000"/>
          <w:szCs w:val="20"/>
          <w:shd w:val="clear" w:color="auto" w:fill="FFFFFF"/>
        </w:rPr>
        <w:t xml:space="preserve"> i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Bocznej oraz południowej granicy </w:t>
      </w:r>
      <w:r>
        <w:rPr>
          <w:b/>
          <w:color w:val="000000"/>
          <w:szCs w:val="20"/>
          <w:shd w:val="clear" w:color="auto" w:fill="FFFFFF"/>
        </w:rPr>
        <w:t>m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iasta</w:t>
      </w:r>
      <w:proofErr w:type="spellEnd"/>
      <w:r>
        <w:rPr>
          <w:b/>
          <w:color w:val="000000"/>
          <w:szCs w:val="20"/>
          <w:shd w:val="clear" w:color="auto" w:fill="FFFFFF"/>
        </w:rPr>
        <w:t xml:space="preserve"> Łodzi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</w:p>
    <w:p w14:paraId="164DA3F4" w14:textId="77777777" w:rsidR="00357DEB" w:rsidRDefault="007C2647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Określony w niniejszej uchwale ob</w:t>
      </w:r>
      <w:r>
        <w:rPr>
          <w:color w:val="000000"/>
          <w:szCs w:val="20"/>
          <w:shd w:val="clear" w:color="auto" w:fill="FFFFFF"/>
          <w:lang w:val="x-none" w:eastAsia="en-US" w:bidi="ar-SA"/>
        </w:rPr>
        <w:t>szar, dla którego proponuje się sporządzenie miejscowego planu zagospodarowania przestrzennego, położony jest w p</w:t>
      </w:r>
      <w:r>
        <w:rPr>
          <w:color w:val="000000"/>
          <w:szCs w:val="20"/>
          <w:shd w:val="clear" w:color="auto" w:fill="FFFFFF"/>
        </w:rPr>
        <w:t>ołudniowo-wschodniej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części miasta, w granicach osiedl</w:t>
      </w:r>
      <w:r>
        <w:rPr>
          <w:color w:val="000000"/>
          <w:szCs w:val="20"/>
          <w:shd w:val="clear" w:color="auto" w:fill="FFFFFF"/>
        </w:rPr>
        <w:t>a Wiskitno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Powierzchnia obszaru zajmuje ok. </w:t>
      </w:r>
      <w:r>
        <w:rPr>
          <w:color w:val="000000"/>
          <w:szCs w:val="20"/>
          <w:shd w:val="clear" w:color="auto" w:fill="FFFFFF"/>
        </w:rPr>
        <w:t>58 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ha.</w:t>
      </w:r>
    </w:p>
    <w:p w14:paraId="3B977F03" w14:textId="77777777" w:rsidR="00357DEB" w:rsidRDefault="007C2647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14 ust. 5 ustawy z dni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27 marca 2003 r. o planowaniu i zagospodarowaniu przestrzennym (Dz. 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r. poz. </w:t>
      </w:r>
      <w:r>
        <w:rPr>
          <w:color w:val="000000"/>
          <w:szCs w:val="20"/>
          <w:shd w:val="clear" w:color="auto" w:fill="FFFFFF"/>
        </w:rPr>
        <w:t>503, 1846 i 2185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przygotowanie uchwały poprzedzone zostało wykonaniem analizy dotyczącej zasadności przystąpienia do sporządzenia miejscowego planu zagospodarowania p</w:t>
      </w:r>
      <w:r>
        <w:rPr>
          <w:color w:val="000000"/>
          <w:szCs w:val="20"/>
          <w:shd w:val="clear" w:color="auto" w:fill="FFFFFF"/>
          <w:lang w:val="x-none" w:eastAsia="en-US" w:bidi="ar-SA"/>
        </w:rPr>
        <w:t>rzestrzennego dla wskazanego w projekcie uchwały obszaru oraz określenia stopnia zgodności przewidywanych rozwiązań planu z ustaleniami Studium uwarunkowań i kierunków zagospodarowania przestrzennego miasta Łodzi.</w:t>
      </w:r>
    </w:p>
    <w:p w14:paraId="3DF078D9" w14:textId="77777777" w:rsidR="00357DEB" w:rsidRDefault="007C2647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granicach obszaru objętego uchwałą znajd</w:t>
      </w:r>
      <w:r>
        <w:rPr>
          <w:color w:val="000000"/>
          <w:szCs w:val="20"/>
          <w:shd w:val="clear" w:color="auto" w:fill="FFFFFF"/>
        </w:rPr>
        <w:t>ują się: tereny użytkowane rolniczo oraz tereny zakrzewione i zadrzewione, obszar jest niezabudowany z wyjątkiem pojedynczych  obiektów zabudowy mieszkaniowej jednorodzinnej oraz zagrodowej.</w:t>
      </w:r>
    </w:p>
    <w:p w14:paraId="4D58DFBE" w14:textId="77777777" w:rsidR="00357DEB" w:rsidRDefault="007C2647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Opracowanie miejscowego planu zagospodarowania przestrzennego ma </w:t>
      </w:r>
      <w:r>
        <w:rPr>
          <w:color w:val="000000"/>
          <w:szCs w:val="20"/>
          <w:shd w:val="clear" w:color="auto" w:fill="FFFFFF"/>
        </w:rPr>
        <w:t>na celu zapewnienie realizacji ustaleń Studium uwarunkowań i kierunków zagospodarowania przestrzennego miasta Łodzi oraz ochrony obszaru przed niekontrolowanymi procesami urbanizacji.</w:t>
      </w:r>
    </w:p>
    <w:p w14:paraId="658C5DBA" w14:textId="77777777" w:rsidR="00357DEB" w:rsidRDefault="007C264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Podjęcie uchwały o przystąpieniu do sporządzania planu nie narusza prowa</w:t>
      </w:r>
      <w:r>
        <w:rPr>
          <w:szCs w:val="20"/>
          <w:shd w:val="clear" w:color="auto" w:fill="FFFFFF"/>
        </w:rPr>
        <w:t xml:space="preserve">dzonej przez Miasto polityki przestrzennej określonej w Studium uwarunkowań i kierunków zagospodarowania przestrzennego miasta Łodzi, uchwalonym uchwałą Nr LXIX/1753/18 Rady Miejskiej w Łodzi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 xml:space="preserve">uchwałami Rady Miejskiej </w:t>
      </w:r>
      <w:r>
        <w:rPr>
          <w:color w:val="000000"/>
          <w:szCs w:val="20"/>
          <w:u w:color="000000"/>
          <w:shd w:val="clear" w:color="auto" w:fill="FFFFFF"/>
        </w:rPr>
        <w:t>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14:paraId="54F4A360" w14:textId="77777777" w:rsidR="00357DEB" w:rsidRDefault="00357DE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57DEB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21CD" w14:textId="77777777" w:rsidR="007C2647" w:rsidRDefault="007C2647">
      <w:r>
        <w:separator/>
      </w:r>
    </w:p>
  </w:endnote>
  <w:endnote w:type="continuationSeparator" w:id="0">
    <w:p w14:paraId="51C51BCD" w14:textId="77777777" w:rsidR="007C2647" w:rsidRDefault="007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57DEB" w14:paraId="24AA62AA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2CAB20" w14:textId="77777777" w:rsidR="00357DEB" w:rsidRDefault="007C26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ADBFF9" w14:textId="77777777" w:rsidR="00357DEB" w:rsidRDefault="007C2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A35A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97D7DF" w14:textId="77777777" w:rsidR="00357DEB" w:rsidRDefault="00357DE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357DEB" w14:paraId="7C80C0DA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A456D1" w14:textId="77777777" w:rsidR="00357DEB" w:rsidRDefault="007C26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A39B12" w14:textId="77777777" w:rsidR="00357DEB" w:rsidRDefault="007C2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14:paraId="727357B1" w14:textId="77777777" w:rsidR="00357DEB" w:rsidRDefault="00357D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EC1D" w14:textId="77777777" w:rsidR="007C2647" w:rsidRDefault="007C2647">
      <w:r>
        <w:separator/>
      </w:r>
    </w:p>
  </w:footnote>
  <w:footnote w:type="continuationSeparator" w:id="0">
    <w:p w14:paraId="76616A3B" w14:textId="77777777" w:rsidR="007C2647" w:rsidRDefault="007C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0760"/>
    <w:rsid w:val="003127EA"/>
    <w:rsid w:val="00357DEB"/>
    <w:rsid w:val="007C2647"/>
    <w:rsid w:val="00A77B3E"/>
    <w:rsid w:val="00AA35A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66E0B"/>
  <w15:docId w15:val="{157F8C0F-3296-4621-9D8F-EB1685DE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8D81D085-5F4E-417D-AAE5-D54B347ADC0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ulic: św. Rafała Kalinowskiego, Gościniec i Bocznej oraz południowej granicy miasta Łodzi.</dc:subject>
  <dc:creator>mbiernacka</dc:creator>
  <cp:lastModifiedBy>Małgorzata Wójcik</cp:lastModifiedBy>
  <cp:revision>2</cp:revision>
  <dcterms:created xsi:type="dcterms:W3CDTF">2022-12-06T11:18:00Z</dcterms:created>
  <dcterms:modified xsi:type="dcterms:W3CDTF">2022-12-06T11:18:00Z</dcterms:modified>
  <cp:category>Akt prawny</cp:category>
</cp:coreProperties>
</file>