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Druk BRM nr </w:t>
      </w:r>
      <w:r w:rsidR="00AC208B">
        <w:rPr>
          <w:b/>
          <w:bCs/>
          <w:sz w:val="24"/>
          <w:szCs w:val="24"/>
        </w:rPr>
        <w:t xml:space="preserve"> </w:t>
      </w:r>
      <w:r w:rsidR="00B269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 202</w:t>
      </w:r>
      <w:r w:rsidR="00AC208B">
        <w:rPr>
          <w:b/>
          <w:bCs/>
          <w:sz w:val="24"/>
          <w:szCs w:val="24"/>
        </w:rPr>
        <w:t>3</w:t>
      </w:r>
    </w:p>
    <w:p w:rsidR="00D86BBD" w:rsidRDefault="00AC208B" w:rsidP="00D86BBD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 3 stycznia 2023</w:t>
      </w:r>
      <w:r w:rsidR="00D86BBD">
        <w:rPr>
          <w:bCs/>
          <w:sz w:val="24"/>
          <w:szCs w:val="24"/>
        </w:rPr>
        <w:t xml:space="preserve">  r. </w:t>
      </w:r>
    </w:p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</w:p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</w:p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</w:p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</w:p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</w:p>
    <w:p w:rsidR="00D86BBD" w:rsidRDefault="00D86BBD" w:rsidP="00D86BBD">
      <w:pPr>
        <w:tabs>
          <w:tab w:val="left" w:pos="5103"/>
        </w:tabs>
        <w:jc w:val="right"/>
        <w:rPr>
          <w:bCs/>
          <w:sz w:val="24"/>
          <w:szCs w:val="24"/>
        </w:rPr>
      </w:pPr>
    </w:p>
    <w:p w:rsidR="00D86BBD" w:rsidRDefault="00D86BBD" w:rsidP="00D86BBD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:rsidR="00D86BBD" w:rsidRDefault="00D86BBD" w:rsidP="00D86BBD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:rsidR="00D86BBD" w:rsidRDefault="00D86BBD" w:rsidP="00D86BBD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:rsidR="00D86BBD" w:rsidRDefault="00D86BBD" w:rsidP="00D86BBD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:rsidR="00D86BBD" w:rsidRDefault="00D86BBD" w:rsidP="00D86BBD">
      <w:pPr>
        <w:pStyle w:val="Tekstpodstawowy21"/>
      </w:pPr>
      <w:r>
        <w:t xml:space="preserve">w sprawie skargi p. </w:t>
      </w:r>
      <w:r w:rsidR="00DE6970">
        <w:t>…</w:t>
      </w:r>
      <w:r>
        <w:t xml:space="preserve"> </w:t>
      </w:r>
    </w:p>
    <w:p w:rsidR="00D86BBD" w:rsidRDefault="00D86BBD" w:rsidP="00D86BBD">
      <w:pPr>
        <w:pStyle w:val="Tekstpodstawowy21"/>
      </w:pPr>
      <w:r>
        <w:t xml:space="preserve">na działania </w:t>
      </w:r>
      <w:r w:rsidR="00AC208B">
        <w:t>Prezydenta Miasta Łodzi</w:t>
      </w:r>
      <w:r>
        <w:t xml:space="preserve">. </w:t>
      </w:r>
    </w:p>
    <w:p w:rsidR="00D86BBD" w:rsidRDefault="00D86BBD" w:rsidP="00D86BBD">
      <w:pPr>
        <w:pStyle w:val="Tekstpodstawowy21"/>
        <w:rPr>
          <w:b w:val="0"/>
          <w:bCs w:val="0"/>
        </w:rPr>
      </w:pPr>
    </w:p>
    <w:p w:rsidR="00D86BBD" w:rsidRDefault="00D86BBD" w:rsidP="00D86BBD">
      <w:pPr>
        <w:tabs>
          <w:tab w:val="left" w:pos="540"/>
          <w:tab w:val="left" w:pos="900"/>
        </w:tabs>
        <w:autoSpaceDE w:val="0"/>
        <w:ind w:firstLine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>
          <w:rPr>
            <w:sz w:val="24"/>
            <w:szCs w:val="24"/>
          </w:rPr>
          <w:t>8 marca 1990 r.</w:t>
        </w:r>
      </w:smartTag>
      <w:r>
        <w:rPr>
          <w:sz w:val="24"/>
          <w:szCs w:val="24"/>
        </w:rPr>
        <w:t xml:space="preserve"> o samorządzie gminnym (Dz. U. z 2022 r. poz. 559, 583, 1005, 1079 i 1561) oraz art. 229 pkt 3, art. 237 § 3 oraz art. 238 § 1 ustawy z dnia </w:t>
      </w:r>
      <w:smartTag w:uri="urn:schemas-microsoft-com:office:smarttags" w:element="date">
        <w:smartTagPr>
          <w:attr w:name="Year" w:val="19"/>
          <w:attr w:name="Day" w:val="14"/>
          <w:attr w:name="Month" w:val="6"/>
          <w:attr w:name="ls" w:val="trans"/>
        </w:smartTagPr>
        <w:r>
          <w:rPr>
            <w:sz w:val="24"/>
            <w:szCs w:val="24"/>
          </w:rPr>
          <w:t>14 czerwca 19</w:t>
        </w:r>
      </w:smartTag>
      <w:r>
        <w:rPr>
          <w:sz w:val="24"/>
          <w:szCs w:val="24"/>
        </w:rPr>
        <w:t>60 r. - Kodeks postępowania administracyjnego (Dz. U. z 2022 r. poz. 2000 i 2185</w:t>
      </w:r>
      <w:r w:rsidR="00C70F82">
        <w:rPr>
          <w:sz w:val="24"/>
          <w:szCs w:val="24"/>
        </w:rPr>
        <w:t xml:space="preserve"> oraz z 2023 r. poz. 1855</w:t>
      </w:r>
      <w:r>
        <w:rPr>
          <w:sz w:val="24"/>
          <w:szCs w:val="24"/>
        </w:rPr>
        <w:t>),  Rada Miejska w Łodzi</w:t>
      </w:r>
    </w:p>
    <w:p w:rsidR="00D86BBD" w:rsidRDefault="00D86BBD" w:rsidP="00D86BBD">
      <w:pPr>
        <w:spacing w:line="360" w:lineRule="auto"/>
        <w:rPr>
          <w:sz w:val="24"/>
          <w:szCs w:val="24"/>
        </w:rPr>
      </w:pPr>
    </w:p>
    <w:p w:rsidR="00D86BBD" w:rsidRDefault="00D86BBD" w:rsidP="00D86B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:rsidR="00D86BBD" w:rsidRDefault="00D86BBD" w:rsidP="00D86BBD">
      <w:pPr>
        <w:jc w:val="center"/>
        <w:rPr>
          <w:b/>
          <w:bCs/>
          <w:sz w:val="24"/>
          <w:szCs w:val="24"/>
        </w:rPr>
      </w:pPr>
    </w:p>
    <w:p w:rsidR="00D86BBD" w:rsidRDefault="00D86BBD" w:rsidP="00D86BBD">
      <w:pPr>
        <w:tabs>
          <w:tab w:val="left" w:pos="284"/>
        </w:tabs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§ 1.1.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Skargę </w:t>
      </w:r>
      <w:r>
        <w:rPr>
          <w:bCs/>
          <w:sz w:val="24"/>
          <w:szCs w:val="24"/>
        </w:rPr>
        <w:t>p</w:t>
      </w:r>
      <w:r w:rsidR="00AC208B">
        <w:rPr>
          <w:bCs/>
          <w:sz w:val="24"/>
          <w:szCs w:val="24"/>
        </w:rPr>
        <w:t xml:space="preserve">. </w:t>
      </w:r>
      <w:r w:rsidR="00DE6970">
        <w:rPr>
          <w:bCs/>
          <w:sz w:val="24"/>
          <w:szCs w:val="24"/>
        </w:rPr>
        <w:t>….</w:t>
      </w:r>
      <w:r>
        <w:rPr>
          <w:bCs/>
          <w:sz w:val="24"/>
          <w:szCs w:val="24"/>
        </w:rPr>
        <w:t xml:space="preserve"> na działania </w:t>
      </w:r>
      <w:r w:rsidR="00AC208B">
        <w:rPr>
          <w:bCs/>
          <w:sz w:val="24"/>
          <w:szCs w:val="24"/>
        </w:rPr>
        <w:t>Prezydenta Miasta Łodzi</w:t>
      </w:r>
      <w:r>
        <w:rPr>
          <w:bCs/>
          <w:sz w:val="24"/>
          <w:szCs w:val="24"/>
        </w:rPr>
        <w:t xml:space="preserve"> uznaje się za</w:t>
      </w:r>
      <w:r>
        <w:rPr>
          <w:sz w:val="24"/>
          <w:szCs w:val="24"/>
        </w:rPr>
        <w:t xml:space="preserve"> bezzasadną.</w:t>
      </w:r>
    </w:p>
    <w:p w:rsidR="00D86BBD" w:rsidRDefault="00D86BBD" w:rsidP="00D86BBD">
      <w:pPr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ab/>
        <w:t>2. Skarga jest bezzasadna  z przyczyn wskazanych w uzasadnieniu do przedmiotowej uchwały, które stanowi jej integralną część.</w:t>
      </w:r>
    </w:p>
    <w:p w:rsidR="00D86BBD" w:rsidRDefault="00D86BBD" w:rsidP="00D86BBD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§ 2. Zobowiązuje się Przewodniczącego Rady Miejskiej </w:t>
      </w:r>
      <w:r w:rsidR="00AC208B">
        <w:rPr>
          <w:sz w:val="24"/>
          <w:szCs w:val="24"/>
        </w:rPr>
        <w:t>w Łodzi do przekazania Skarżącemu</w:t>
      </w:r>
      <w:r>
        <w:rPr>
          <w:sz w:val="24"/>
          <w:szCs w:val="24"/>
        </w:rPr>
        <w:t xml:space="preserve"> niniejszej uchwały wraz z uzasadnieniem.</w:t>
      </w:r>
    </w:p>
    <w:p w:rsidR="00D86BBD" w:rsidRDefault="00D86BBD" w:rsidP="00D86BBD">
      <w:pPr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>§ 3. Uchwała wchodzi w życie z dniem podjęcia.</w:t>
      </w:r>
    </w:p>
    <w:p w:rsidR="00D86BBD" w:rsidRDefault="00D86BBD" w:rsidP="00D86BBD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D86BBD" w:rsidRDefault="00D86BBD" w:rsidP="00D86BBD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D86BBD" w:rsidRDefault="00D86BBD" w:rsidP="00D86BBD">
      <w:pPr>
        <w:rPr>
          <w:b/>
          <w:sz w:val="24"/>
          <w:szCs w:val="24"/>
        </w:rPr>
      </w:pPr>
    </w:p>
    <w:p w:rsidR="00D86BBD" w:rsidRDefault="00D86BBD" w:rsidP="00D86BBD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:rsidR="00D86BBD" w:rsidRDefault="00D86BBD" w:rsidP="00D86BBD">
      <w:pPr>
        <w:ind w:left="4956"/>
        <w:rPr>
          <w:b/>
          <w:bCs/>
          <w:sz w:val="24"/>
          <w:szCs w:val="24"/>
          <w:lang w:eastAsia="ar-SA"/>
        </w:rPr>
      </w:pPr>
    </w:p>
    <w:p w:rsidR="00D86BBD" w:rsidRDefault="00D86BBD" w:rsidP="00D86BBD">
      <w:pPr>
        <w:ind w:left="4956"/>
        <w:rPr>
          <w:b/>
          <w:bCs/>
          <w:sz w:val="24"/>
          <w:szCs w:val="24"/>
          <w:lang w:eastAsia="ar-SA"/>
        </w:rPr>
      </w:pPr>
    </w:p>
    <w:p w:rsidR="00D86BBD" w:rsidRDefault="00D86BBD" w:rsidP="00D86BBD">
      <w:pPr>
        <w:ind w:left="4956"/>
        <w:rPr>
          <w:b/>
          <w:bCs/>
          <w:sz w:val="24"/>
          <w:szCs w:val="24"/>
          <w:lang w:eastAsia="ar-SA"/>
        </w:rPr>
      </w:pPr>
    </w:p>
    <w:p w:rsidR="00D86BBD" w:rsidRDefault="00D86BBD" w:rsidP="00D86BBD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:rsidR="00D86BBD" w:rsidRDefault="00D86BBD" w:rsidP="00D86BBD">
      <w:pPr>
        <w:rPr>
          <w:b/>
          <w:bCs/>
          <w:sz w:val="24"/>
          <w:szCs w:val="24"/>
          <w:lang w:eastAsia="ar-SA"/>
        </w:rPr>
      </w:pPr>
    </w:p>
    <w:p w:rsidR="00D86BBD" w:rsidRDefault="00D86BBD" w:rsidP="00D86BBD">
      <w:pPr>
        <w:ind w:left="4956"/>
        <w:rPr>
          <w:b/>
          <w:bCs/>
          <w:sz w:val="24"/>
          <w:szCs w:val="24"/>
          <w:lang w:eastAsia="ar-SA"/>
        </w:rPr>
      </w:pPr>
    </w:p>
    <w:p w:rsidR="00D86BBD" w:rsidRDefault="00D86BBD" w:rsidP="00D86BBD">
      <w:pPr>
        <w:ind w:left="4956"/>
        <w:rPr>
          <w:b/>
          <w:bCs/>
          <w:sz w:val="24"/>
          <w:szCs w:val="24"/>
          <w:lang w:eastAsia="ar-SA"/>
        </w:rPr>
      </w:pPr>
    </w:p>
    <w:p w:rsidR="00D86BBD" w:rsidRDefault="00D86BBD" w:rsidP="00D86BBD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:rsidR="00D86BBD" w:rsidRDefault="00D86BBD" w:rsidP="00D86BBD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D86BBD" w:rsidRDefault="00D86BBD" w:rsidP="00D86BBD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D86BBD" w:rsidRDefault="00D86BBD" w:rsidP="00D86BBD">
      <w:pPr>
        <w:rPr>
          <w:sz w:val="24"/>
          <w:szCs w:val="24"/>
        </w:rPr>
      </w:pPr>
    </w:p>
    <w:p w:rsidR="00D86BBD" w:rsidRDefault="00D86BBD" w:rsidP="00D86BBD">
      <w:pPr>
        <w:ind w:left="5940" w:firstLine="0"/>
        <w:rPr>
          <w:b/>
        </w:rPr>
      </w:pPr>
    </w:p>
    <w:p w:rsidR="00D86BBD" w:rsidRDefault="00D86BBD" w:rsidP="00D86BBD">
      <w:pPr>
        <w:ind w:left="5940" w:firstLine="0"/>
        <w:rPr>
          <w:b/>
        </w:rPr>
      </w:pPr>
    </w:p>
    <w:p w:rsidR="00D86BBD" w:rsidRDefault="00D86BBD" w:rsidP="00D86BBD">
      <w:pPr>
        <w:ind w:firstLine="0"/>
        <w:rPr>
          <w:b/>
        </w:rPr>
      </w:pPr>
    </w:p>
    <w:p w:rsidR="00D86BBD" w:rsidRDefault="00D86BBD" w:rsidP="00D86BBD">
      <w:pPr>
        <w:ind w:firstLine="0"/>
        <w:rPr>
          <w:sz w:val="24"/>
          <w:szCs w:val="24"/>
        </w:rPr>
      </w:pPr>
    </w:p>
    <w:p w:rsidR="00D86BBD" w:rsidRDefault="00D86BBD" w:rsidP="00D86BBD">
      <w:pPr>
        <w:ind w:left="5940" w:firstLine="0"/>
        <w:rPr>
          <w:sz w:val="24"/>
          <w:szCs w:val="24"/>
        </w:rPr>
      </w:pPr>
    </w:p>
    <w:p w:rsidR="00D86BBD" w:rsidRDefault="00D86BBD" w:rsidP="00D86BBD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t>Załącznik</w:t>
      </w:r>
    </w:p>
    <w:p w:rsidR="00D86BBD" w:rsidRDefault="00D86BBD" w:rsidP="00D86BBD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do uchwały Nr ………..</w:t>
      </w:r>
    </w:p>
    <w:p w:rsidR="00D86BBD" w:rsidRDefault="00D86BBD" w:rsidP="00D86BBD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D86BBD" w:rsidRDefault="00D86BBD" w:rsidP="00D86BBD">
      <w:pPr>
        <w:ind w:left="5940" w:firstLine="0"/>
        <w:rPr>
          <w:sz w:val="24"/>
          <w:szCs w:val="24"/>
        </w:rPr>
      </w:pPr>
      <w:r>
        <w:rPr>
          <w:sz w:val="24"/>
          <w:szCs w:val="24"/>
        </w:rPr>
        <w:t>z dnia …………………….</w:t>
      </w:r>
    </w:p>
    <w:p w:rsidR="00D86BBD" w:rsidRDefault="00D86BBD" w:rsidP="00D86BBD">
      <w:pPr>
        <w:jc w:val="center"/>
        <w:rPr>
          <w:sz w:val="24"/>
          <w:szCs w:val="24"/>
        </w:rPr>
      </w:pPr>
    </w:p>
    <w:p w:rsidR="00D86BBD" w:rsidRDefault="00D86BBD" w:rsidP="00D86BBD">
      <w:pPr>
        <w:jc w:val="center"/>
        <w:rPr>
          <w:sz w:val="24"/>
          <w:szCs w:val="24"/>
        </w:rPr>
      </w:pPr>
    </w:p>
    <w:p w:rsidR="00D86BBD" w:rsidRDefault="00D86BBD" w:rsidP="00D86BBD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D86BBD" w:rsidRDefault="00D86BBD" w:rsidP="00D86BBD"/>
    <w:p w:rsidR="00D86BBD" w:rsidRDefault="00D86BBD" w:rsidP="00D86BBD"/>
    <w:p w:rsidR="00D86BBD" w:rsidRPr="00AC208B" w:rsidRDefault="00D86BBD" w:rsidP="00D86BBD">
      <w:pPr>
        <w:pStyle w:val="Tekstpodstawowy"/>
        <w:spacing w:before="120" w:line="240" w:lineRule="auto"/>
        <w:ind w:firstLine="540"/>
        <w:rPr>
          <w:rFonts w:ascii="Times New Roman" w:hAnsi="Times New Roman"/>
          <w:sz w:val="24"/>
          <w:szCs w:val="24"/>
        </w:rPr>
      </w:pPr>
      <w:r w:rsidRPr="006E1DC3">
        <w:rPr>
          <w:rFonts w:ascii="Times New Roman" w:hAnsi="Times New Roman"/>
          <w:sz w:val="24"/>
          <w:szCs w:val="24"/>
        </w:rPr>
        <w:t>W dniu 2</w:t>
      </w:r>
      <w:r w:rsidR="00C44FAD">
        <w:rPr>
          <w:rFonts w:ascii="Times New Roman" w:hAnsi="Times New Roman"/>
          <w:sz w:val="24"/>
          <w:szCs w:val="24"/>
        </w:rPr>
        <w:t>1</w:t>
      </w:r>
      <w:r w:rsidRPr="006E1DC3">
        <w:rPr>
          <w:rFonts w:ascii="Times New Roman" w:hAnsi="Times New Roman"/>
          <w:sz w:val="24"/>
          <w:szCs w:val="24"/>
        </w:rPr>
        <w:t xml:space="preserve"> listopada </w:t>
      </w:r>
      <w:r w:rsidR="00C44FAD">
        <w:rPr>
          <w:rFonts w:ascii="Times New Roman" w:hAnsi="Times New Roman"/>
          <w:sz w:val="24"/>
          <w:szCs w:val="24"/>
        </w:rPr>
        <w:t>2022 r</w:t>
      </w:r>
      <w:r w:rsidRPr="006E1DC3">
        <w:rPr>
          <w:rFonts w:ascii="Times New Roman" w:hAnsi="Times New Roman"/>
          <w:sz w:val="24"/>
          <w:szCs w:val="24"/>
        </w:rPr>
        <w:t xml:space="preserve">. do Rady Miejskiej w Łodzi </w:t>
      </w:r>
      <w:r w:rsidR="00C44FAD">
        <w:rPr>
          <w:rFonts w:ascii="Times New Roman" w:hAnsi="Times New Roman"/>
          <w:sz w:val="24"/>
          <w:szCs w:val="24"/>
        </w:rPr>
        <w:t>wpłynęła skarga na działa</w:t>
      </w:r>
      <w:r w:rsidRPr="006E1DC3">
        <w:rPr>
          <w:rFonts w:ascii="Times New Roman" w:hAnsi="Times New Roman"/>
          <w:sz w:val="24"/>
          <w:szCs w:val="24"/>
        </w:rPr>
        <w:t xml:space="preserve">nie  </w:t>
      </w:r>
      <w:r w:rsidR="00C44FAD">
        <w:rPr>
          <w:rFonts w:ascii="Times New Roman" w:hAnsi="Times New Roman"/>
          <w:sz w:val="24"/>
          <w:szCs w:val="24"/>
        </w:rPr>
        <w:t>Prezydenta Miasta Łodzi</w:t>
      </w:r>
      <w:r w:rsidRPr="006E1DC3">
        <w:rPr>
          <w:rFonts w:ascii="Times New Roman" w:hAnsi="Times New Roman"/>
          <w:sz w:val="24"/>
          <w:szCs w:val="24"/>
        </w:rPr>
        <w:t xml:space="preserve"> </w:t>
      </w:r>
      <w:r w:rsidR="00AC208B">
        <w:rPr>
          <w:rFonts w:ascii="Times New Roman" w:hAnsi="Times New Roman"/>
          <w:sz w:val="24"/>
          <w:szCs w:val="24"/>
        </w:rPr>
        <w:t xml:space="preserve">związane ze sprzedażą obiektu przy ul. Harcerskiej 8/10. </w:t>
      </w:r>
    </w:p>
    <w:p w:rsidR="00D86BBD" w:rsidRPr="00D86BBD" w:rsidRDefault="00D86BBD" w:rsidP="00C84EAA">
      <w:pPr>
        <w:pStyle w:val="Tekstpodstawowy"/>
        <w:spacing w:before="12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237 § 3 Kodeksu postępowania administracyjnego Rada Miejska w Łodzi zawiadamia o następującym sposobie załatwienia skargi.</w:t>
      </w:r>
    </w:p>
    <w:p w:rsidR="00C84EAA" w:rsidRDefault="00C84EAA" w:rsidP="00C44FAD">
      <w:pPr>
        <w:autoSpaceDE w:val="0"/>
        <w:autoSpaceDN w:val="0"/>
        <w:adjustRightInd w:val="0"/>
        <w:spacing w:before="12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 uzyskanych informacji wynika</w:t>
      </w:r>
      <w:r w:rsidRPr="00C84EAA">
        <w:rPr>
          <w:rFonts w:eastAsiaTheme="minorHAnsi"/>
          <w:sz w:val="24"/>
          <w:szCs w:val="24"/>
          <w:lang w:eastAsia="en-US"/>
        </w:rPr>
        <w:t>, że akt notarialny na sprzedaż powyższej nieruchomości został podpisany dnia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19 maja 2021 r. Na dzień sporządzenia aktu notarialnego obowiązywały wytyczne Szefa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Obrony Cywilnej Kraju z dnia 4 grudnia 2018 r. w sprawie zasad postępowania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z zasobami budownictwa ochronnego.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Zgodnie ze wskazanymi wytycznymi, szefem obrony cywilnej Gminy Miasto Łódź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jest Prezydent Miasta Łodzi. W zwią</w:t>
      </w:r>
      <w:r>
        <w:rPr>
          <w:rFonts w:eastAsiaTheme="minorHAnsi"/>
          <w:sz w:val="24"/>
          <w:szCs w:val="24"/>
          <w:lang w:eastAsia="en-US"/>
        </w:rPr>
        <w:t>zku z </w:t>
      </w:r>
      <w:r w:rsidRPr="00C84EAA">
        <w:rPr>
          <w:rFonts w:eastAsiaTheme="minorHAnsi"/>
          <w:sz w:val="24"/>
          <w:szCs w:val="24"/>
          <w:lang w:eastAsia="en-US"/>
        </w:rPr>
        <w:t>powyższym, Rada Miejska w Łodzi przy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rozpatrywaniu projektu uchwały w sprawie sprzedaży przedmiotowej nieruchomości 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był</w:t>
      </w:r>
      <w:r>
        <w:rPr>
          <w:rFonts w:eastAsiaTheme="minorHAnsi"/>
          <w:sz w:val="24"/>
          <w:szCs w:val="24"/>
          <w:lang w:eastAsia="en-US"/>
        </w:rPr>
        <w:t xml:space="preserve">a </w:t>
      </w:r>
      <w:r w:rsidRPr="00C84EAA">
        <w:rPr>
          <w:rFonts w:eastAsiaTheme="minorHAnsi"/>
          <w:sz w:val="24"/>
          <w:szCs w:val="24"/>
          <w:lang w:eastAsia="en-US"/>
        </w:rPr>
        <w:t>właściwa do zajmowania się</w:t>
      </w:r>
      <w:r>
        <w:rPr>
          <w:rFonts w:eastAsiaTheme="minorHAnsi"/>
          <w:sz w:val="24"/>
          <w:szCs w:val="24"/>
          <w:lang w:eastAsia="en-US"/>
        </w:rPr>
        <w:t xml:space="preserve"> sprawami z </w:t>
      </w:r>
      <w:r w:rsidRPr="00C84EAA">
        <w:rPr>
          <w:rFonts w:eastAsiaTheme="minorHAnsi"/>
          <w:sz w:val="24"/>
          <w:szCs w:val="24"/>
          <w:lang w:eastAsia="en-US"/>
        </w:rPr>
        <w:t>zakresu budownictwa ochronnego, zatem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nie można zgodzić się z zarzutem, że w przypadku projektu uchwały na sprzedaż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powyższej nieruchomości Rada Miejska została wprowadzona w błąd.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 xml:space="preserve">Odnosząc się do zarzutu związanego z dokumentacją przetargową </w:t>
      </w:r>
      <w:r w:rsidR="00C44FAD">
        <w:rPr>
          <w:rFonts w:eastAsiaTheme="minorHAnsi"/>
          <w:sz w:val="24"/>
          <w:szCs w:val="24"/>
          <w:lang w:eastAsia="en-US"/>
        </w:rPr>
        <w:t>należy podkreślić</w:t>
      </w:r>
      <w:r w:rsidRPr="00C84EA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że potencjalny nabywca nieruchomości ma możliwość zapoznania się z zabudowaniami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znajdującymi się na nieruchomości oraz zobowiązany jest do złożenia oświadczenia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44FAD">
        <w:rPr>
          <w:rFonts w:eastAsiaTheme="minorHAnsi"/>
          <w:sz w:val="24"/>
          <w:szCs w:val="24"/>
          <w:lang w:eastAsia="en-US"/>
        </w:rPr>
        <w:t>o </w:t>
      </w:r>
      <w:r w:rsidRPr="00C84EAA">
        <w:rPr>
          <w:rFonts w:eastAsiaTheme="minorHAnsi"/>
          <w:sz w:val="24"/>
          <w:szCs w:val="24"/>
          <w:lang w:eastAsia="en-US"/>
        </w:rPr>
        <w:t>zapoznaniu się ze stanem prawnym, technicznym i faktycznym, a także ze sposobem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zagospodarowania nieruchomości. Takie oświadczenie zostało złożone. Zakres informacji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przedstawionych w warunkach przetargu ma znaczenie prawne jedynie pomiędzy zbywcą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44FAD">
        <w:rPr>
          <w:rFonts w:eastAsiaTheme="minorHAnsi"/>
          <w:sz w:val="24"/>
          <w:szCs w:val="24"/>
          <w:lang w:eastAsia="en-US"/>
        </w:rPr>
        <w:t>a </w:t>
      </w:r>
      <w:r w:rsidRPr="00C84EAA">
        <w:rPr>
          <w:rFonts w:eastAsiaTheme="minorHAnsi"/>
          <w:sz w:val="24"/>
          <w:szCs w:val="24"/>
          <w:lang w:eastAsia="en-US"/>
        </w:rPr>
        <w:t>uczestnikami przetargu.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Na marginesie wskazać należy, iż zgodnie z § 2 ww. wytycznych, miejsca ochronne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w budynku szkolnym przeznaczone były przede wszystkim dla osób korzystających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z tego budynku, a nie dla okolicznych mieszkańców.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555C6A">
        <w:rPr>
          <w:rFonts w:eastAsiaTheme="minorHAnsi"/>
          <w:sz w:val="24"/>
          <w:szCs w:val="24"/>
          <w:lang w:eastAsia="en-US"/>
        </w:rPr>
        <w:t>W</w:t>
      </w:r>
      <w:r w:rsidRPr="00C84EAA">
        <w:rPr>
          <w:rFonts w:eastAsiaTheme="minorHAnsi"/>
          <w:sz w:val="24"/>
          <w:szCs w:val="24"/>
          <w:lang w:eastAsia="en-US"/>
        </w:rPr>
        <w:t>yburzony budynek szkoły powstał w latach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70-tych, a jego stan techniczny nie pozwalał na dalsze użytkowanie. W wyniku reformy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edukacji, polegającej na likwidacji gimnazjów, przy równoczesnym braku potrzeby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tworzenia szkoły podstawowej, budynek stał się zbędny i zbyt drogi w utrzymaniu.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Natomiast zgodnie z § 58 ww. wytycznych, nie było wymagane wykreślenie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z ewidencji budowli ochro</w:t>
      </w:r>
      <w:r w:rsidR="00C44FAD">
        <w:rPr>
          <w:rFonts w:eastAsiaTheme="minorHAnsi"/>
          <w:sz w:val="24"/>
          <w:szCs w:val="24"/>
          <w:lang w:eastAsia="en-US"/>
        </w:rPr>
        <w:t>nnych schronu zlokalizowanego w </w:t>
      </w:r>
      <w:r w:rsidRPr="00C84EAA">
        <w:rPr>
          <w:rFonts w:eastAsiaTheme="minorHAnsi"/>
          <w:sz w:val="24"/>
          <w:szCs w:val="24"/>
          <w:lang w:eastAsia="en-US"/>
        </w:rPr>
        <w:t>budynku przeznaczonym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84EAA">
        <w:rPr>
          <w:rFonts w:eastAsiaTheme="minorHAnsi"/>
          <w:sz w:val="24"/>
          <w:szCs w:val="24"/>
          <w:lang w:eastAsia="en-US"/>
        </w:rPr>
        <w:t>do sprzedaży.</w:t>
      </w:r>
    </w:p>
    <w:p w:rsidR="00D86BBD" w:rsidRPr="00C84EAA" w:rsidRDefault="00D86BBD" w:rsidP="00C44FAD">
      <w:pPr>
        <w:autoSpaceDE w:val="0"/>
        <w:autoSpaceDN w:val="0"/>
        <w:adjustRightInd w:val="0"/>
        <w:spacing w:before="120"/>
        <w:ind w:firstLine="539"/>
        <w:rPr>
          <w:rFonts w:eastAsiaTheme="minorHAnsi"/>
          <w:sz w:val="24"/>
          <w:szCs w:val="24"/>
          <w:lang w:eastAsia="en-US"/>
        </w:rPr>
      </w:pPr>
      <w:r w:rsidRPr="006C485F">
        <w:rPr>
          <w:sz w:val="24"/>
          <w:szCs w:val="24"/>
        </w:rPr>
        <w:t xml:space="preserve">W związku z powyższym skargę należy uznać za bezzasadną. </w:t>
      </w:r>
    </w:p>
    <w:p w:rsidR="00D86BBD" w:rsidRDefault="00D86BBD" w:rsidP="00D86BBD">
      <w:pPr>
        <w:spacing w:before="120"/>
        <w:ind w:firstLine="539"/>
        <w:rPr>
          <w:sz w:val="24"/>
          <w:szCs w:val="24"/>
          <w:lang w:bidi="mr-IN"/>
        </w:rPr>
      </w:pPr>
      <w:r>
        <w:rPr>
          <w:sz w:val="24"/>
          <w:szCs w:val="24"/>
          <w:lang w:bidi="mr-IN"/>
        </w:rPr>
        <w:t xml:space="preserve">Rada Miejska w Łodzi informuje, że niniejsza uchwała stanowi zawiadomienie o sposobie załatwienia skargi w rozumieniu art. 237 § 3 w związku z art. 238 § 1 Kodeksu postępowania administracyjnego, od którego nie przysługuje żaden środek odwoławczy ani środek zaskarżenia. </w:t>
      </w:r>
    </w:p>
    <w:p w:rsidR="00D86BBD" w:rsidRDefault="00D86BBD" w:rsidP="00D86BBD">
      <w:pPr>
        <w:shd w:val="clear" w:color="auto" w:fill="FFFFFF"/>
        <w:spacing w:before="120"/>
        <w:ind w:firstLine="539"/>
        <w:rPr>
          <w:i/>
          <w:iCs/>
          <w:sz w:val="24"/>
          <w:szCs w:val="24"/>
          <w:lang w:bidi="mr-IN"/>
        </w:rPr>
      </w:pPr>
      <w:r>
        <w:rPr>
          <w:sz w:val="24"/>
          <w:szCs w:val="24"/>
          <w:lang w:bidi="mr-IN"/>
        </w:rPr>
        <w:t>Stosownie do art. 239 § 1 Kodeksu postępowania administracyjnego Rada Miejska w Łodzi informuje, że: „</w:t>
      </w:r>
      <w:r>
        <w:rPr>
          <w:i/>
          <w:iCs/>
          <w:sz w:val="24"/>
          <w:szCs w:val="24"/>
          <w:lang w:bidi="mr-IN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D86BBD" w:rsidRDefault="00D86BBD" w:rsidP="00D86BBD">
      <w:pPr>
        <w:ind w:firstLine="0"/>
      </w:pPr>
    </w:p>
    <w:sectPr w:rsidR="00D86BBD" w:rsidSect="00CB6E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D"/>
    <w:rsid w:val="00502B80"/>
    <w:rsid w:val="00555C6A"/>
    <w:rsid w:val="00A62BDE"/>
    <w:rsid w:val="00A71EFC"/>
    <w:rsid w:val="00AA4E41"/>
    <w:rsid w:val="00AC208B"/>
    <w:rsid w:val="00B26983"/>
    <w:rsid w:val="00BA05CD"/>
    <w:rsid w:val="00BB56C9"/>
    <w:rsid w:val="00C44FAD"/>
    <w:rsid w:val="00C70F82"/>
    <w:rsid w:val="00C84EAA"/>
    <w:rsid w:val="00D86BBD"/>
    <w:rsid w:val="00DE6970"/>
    <w:rsid w:val="00F1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E4F7DE0-3999-484E-80A8-B85021C1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B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D86BBD"/>
    <w:pPr>
      <w:suppressAutoHyphens/>
      <w:spacing w:line="360" w:lineRule="auto"/>
      <w:ind w:firstLine="0"/>
    </w:pPr>
    <w:rPr>
      <w:rFonts w:ascii="Calibri" w:eastAsia="Calibri" w:hAnsi="Calibri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86B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86BBD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86BBD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swozniak</dc:creator>
  <cp:lastModifiedBy>Małgorzata Wójcik</cp:lastModifiedBy>
  <cp:revision>2</cp:revision>
  <cp:lastPrinted>2023-01-03T09:30:00Z</cp:lastPrinted>
  <dcterms:created xsi:type="dcterms:W3CDTF">2023-01-05T13:12:00Z</dcterms:created>
  <dcterms:modified xsi:type="dcterms:W3CDTF">2023-01-05T13:12:00Z</dcterms:modified>
</cp:coreProperties>
</file>