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02AB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3F6559">
            <w:pPr>
              <w:ind w:left="7370"/>
              <w:jc w:val="left"/>
            </w:pPr>
            <w:r>
              <w:t>Druk Nr</w:t>
            </w:r>
            <w:r w:rsidR="00AE7D5F">
              <w:t xml:space="preserve"> 32/2023</w:t>
            </w:r>
          </w:p>
          <w:p w:rsidR="00A77B3E" w:rsidRDefault="003F6559">
            <w:pPr>
              <w:ind w:left="7370"/>
              <w:jc w:val="left"/>
            </w:pPr>
            <w:r>
              <w:t>Projekt z dnia</w:t>
            </w:r>
            <w:r w:rsidR="00AE7D5F">
              <w:t xml:space="preserve"> </w:t>
            </w:r>
            <w:r w:rsidR="00AE7D5F">
              <w:br/>
              <w:t>16 lutego 2023 r.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3F655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3F6559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3F6559">
      <w:pPr>
        <w:keepNext/>
        <w:spacing w:after="480"/>
      </w:pPr>
      <w:bookmarkStart w:id="0" w:name="_GoBack"/>
      <w:r>
        <w:rPr>
          <w:b/>
        </w:rPr>
        <w:t xml:space="preserve">w sprawie wniesienia skargi na rozstrzygnięcie nadzorcze Regionalnej Izby Obrachunkowej w Łodzi stwierdzające nieważność uchwały Nr </w:t>
      </w:r>
      <w:r>
        <w:rPr>
          <w:b/>
        </w:rPr>
        <w:t>LXVIII/2006/22  Rady Miejskiej w Łodzi z dnia 16 listopada 2022 r. w sprawie określenia zasad udzielania dotacji celowych w ramach programu Ciepłe Mieszkanie – Miasto Łódź</w:t>
      </w:r>
      <w:bookmarkEnd w:id="0"/>
      <w:r>
        <w:rPr>
          <w:b/>
        </w:rPr>
        <w:t>.</w:t>
      </w:r>
    </w:p>
    <w:p w:rsidR="00A77B3E" w:rsidRDefault="003F6559">
      <w:pPr>
        <w:keepLines/>
        <w:spacing w:before="120" w:after="120"/>
        <w:ind w:firstLine="567"/>
        <w:jc w:val="both"/>
      </w:pPr>
      <w:r>
        <w:t>Na podstawie art. 98 ust. 1 i 3  ustawy z dnia 8 marca 1990 r. o samorządzie gminny</w:t>
      </w:r>
      <w:r>
        <w:t>m (Dz. U. z 2023 r. poz. 40), w związku z art. 3 § 2 pkt 7 ustawy z dnia 30 sierpnia 2002 r. Prawo o postępowaniu przed sądami administracyjnymi (Dz. U. z 2022 r. poz. 329, 655, 1457 i 1855), Rada Miejska w Łodzi</w:t>
      </w:r>
    </w:p>
    <w:p w:rsidR="00A77B3E" w:rsidRDefault="003F6559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3F6559">
      <w:pPr>
        <w:keepLines/>
        <w:spacing w:before="120" w:after="120"/>
        <w:ind w:firstLine="567"/>
        <w:jc w:val="both"/>
      </w:pPr>
      <w:r>
        <w:t>§ 1. </w:t>
      </w:r>
      <w:r>
        <w:t xml:space="preserve">Postanawia się </w:t>
      </w:r>
      <w:r>
        <w:t>wnieść skargę do Wojewódzkiego Sądu Administracyjnego w Łodzi na rozstrzygnięcie nadzorcze Regionalnej Izby Obrachunkowej w Łodzi z dnia 22 grudnia 2022 r. znak: uchwała nr 37/90/2022 stwierdzające nieważność uchwały Nr LXVIII/2006/22 Rady Miejskiej w Łodz</w:t>
      </w:r>
      <w:r>
        <w:t>i z dnia 16 listopada 2022 r. w sprawie określenia zasad udzielania dotacji celowych w ramach programu Ciepłe Mieszkanie – Miasto Łódź (</w:t>
      </w:r>
      <w:proofErr w:type="spellStart"/>
      <w:r>
        <w:t>Dz.Urz</w:t>
      </w:r>
      <w:proofErr w:type="spellEnd"/>
      <w:r>
        <w:t>. Woj. Łódzkiego poz. 7075).</w:t>
      </w:r>
    </w:p>
    <w:p w:rsidR="00A77B3E" w:rsidRDefault="003F6559">
      <w:pPr>
        <w:keepLines/>
        <w:spacing w:before="12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3F6559">
      <w:pPr>
        <w:keepNext/>
        <w:keepLines/>
        <w:spacing w:before="120" w:after="120"/>
        <w:ind w:firstLine="567"/>
        <w:jc w:val="both"/>
      </w:pPr>
      <w:r>
        <w:t>§ 3. </w:t>
      </w:r>
      <w:r>
        <w:t>Uchwała wchodzi w</w:t>
      </w:r>
      <w:r>
        <w:t>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02A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AB1" w:rsidRDefault="00102AB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AB1" w:rsidRDefault="003F6559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3F6559">
      <w:pPr>
        <w:ind w:left="283" w:firstLine="227"/>
        <w:jc w:val="both"/>
      </w:pPr>
      <w:r>
        <w:t>Projektodawcą jest</w:t>
      </w:r>
    </w:p>
    <w:p w:rsidR="00A77B3E" w:rsidRDefault="003F6559">
      <w:pPr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102AB1" w:rsidRDefault="00102AB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02AB1" w:rsidRDefault="003F6559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102AB1" w:rsidRDefault="003F6559">
      <w:pPr>
        <w:spacing w:before="105" w:after="120" w:line="276" w:lineRule="exact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Regionalna Izba Obrachunkowa w Łodzi stwierdziła nieważność uchwały nr LXVIII/2006/22 Rady Miejskiej w Łodzi z dnia 16 listopada 2022 r. w sprawie określenia zasad udzielania dotacji celowych w ramach programu Ciepłe Mieszkanie, </w:t>
      </w:r>
      <w:r>
        <w:rPr>
          <w:color w:val="000000"/>
          <w:szCs w:val="20"/>
          <w:u w:color="000000"/>
          <w:shd w:val="clear" w:color="auto" w:fill="FFFFFF"/>
        </w:rPr>
        <w:t xml:space="preserve">z powodu naruszenia prawa, </w:t>
      </w:r>
      <w:r>
        <w:rPr>
          <w:color w:val="000000"/>
          <w:szCs w:val="20"/>
          <w:u w:color="000000"/>
          <w:shd w:val="clear" w:color="auto" w:fill="FFFFFF"/>
        </w:rPr>
        <w:t>tj. art. 403 ust. 4 i 5 ustawy z dnia 27 kwietnia 2001 r. Prawo ochrony środowiska (tekst jednolity: Dz.U. z 2022 r., poz. 2556 ze zm.), polegającego na:</w:t>
      </w:r>
    </w:p>
    <w:p w:rsidR="00102AB1" w:rsidRDefault="003F6559">
      <w:pPr>
        <w:spacing w:after="120" w:line="276" w:lineRule="exact"/>
        <w:ind w:left="8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1)zmodyfikowaniu kategorii potencjalnych beneficjentów dotacji, poprzez ograniczenie podmiotów  mogący</w:t>
      </w:r>
      <w:r>
        <w:rPr>
          <w:color w:val="000000"/>
          <w:szCs w:val="20"/>
          <w:u w:color="000000"/>
          <w:shd w:val="clear" w:color="auto" w:fill="FFFFFF"/>
        </w:rPr>
        <w:t>ch ubiegać się o udzielenie dotacji do osób fizycznych posiadających:</w:t>
      </w:r>
    </w:p>
    <w:p w:rsidR="00102AB1" w:rsidRDefault="003F6559">
      <w:pPr>
        <w:spacing w:after="120" w:line="276" w:lineRule="exact"/>
        <w:ind w:left="840"/>
        <w:jc w:val="both"/>
        <w:rPr>
          <w:color w:val="000000"/>
          <w:szCs w:val="20"/>
          <w:shd w:val="clear" w:color="auto" w:fill="FFFFFF"/>
        </w:rPr>
      </w:pPr>
      <w:r>
        <w:rPr>
          <w:rFonts w:ascii="SimSun" w:hAnsi="SimSun"/>
          <w:color w:val="000000"/>
          <w:szCs w:val="20"/>
          <w:u w:color="000000"/>
          <w:shd w:val="clear" w:color="auto" w:fill="FFFFFF"/>
        </w:rPr>
        <w:t>－</w:t>
      </w:r>
      <w:r>
        <w:rPr>
          <w:color w:val="000000"/>
          <w:szCs w:val="20"/>
          <w:u w:color="000000"/>
          <w:shd w:val="clear" w:color="auto" w:fill="FFFFFF"/>
        </w:rPr>
        <w:t xml:space="preserve">tytuł prawny wynikający z prawa własności lub ograniczonego prawa rzeczowego do lokalu mieszkalnego, znajdującego się w budynku mieszkalnym wielorodzinnym (§ 1 Uchwały oraz w § </w:t>
      </w:r>
      <w:r>
        <w:rPr>
          <w:color w:val="000000"/>
          <w:szCs w:val="20"/>
          <w:u w:color="000000"/>
          <w:shd w:val="clear" w:color="auto" w:fill="FFFFFF"/>
        </w:rPr>
        <w:t>3 ust. 1, § 4 ust. 1 pkt 1 i § 5 ust. 1 pkt 1 Regulaminu udzielania dotacji celowej w ramach programu Ciepłe Mieszkanie – Miasto Łódź, stanowiącego załącznik do Uchwały) oraz</w:t>
      </w:r>
    </w:p>
    <w:p w:rsidR="00102AB1" w:rsidRDefault="003F6559">
      <w:pPr>
        <w:spacing w:after="120" w:line="276" w:lineRule="exact"/>
        <w:ind w:left="840"/>
        <w:jc w:val="both"/>
        <w:rPr>
          <w:color w:val="000000"/>
          <w:szCs w:val="20"/>
          <w:shd w:val="clear" w:color="auto" w:fill="FFFFFF"/>
        </w:rPr>
      </w:pPr>
      <w:r>
        <w:rPr>
          <w:rFonts w:ascii="SimSun" w:hAnsi="SimSun"/>
          <w:color w:val="000000"/>
          <w:szCs w:val="20"/>
          <w:u w:color="000000"/>
          <w:shd w:val="clear" w:color="auto" w:fill="FFFFFF"/>
        </w:rPr>
        <w:t>－</w:t>
      </w:r>
      <w:r>
        <w:rPr>
          <w:color w:val="000000"/>
          <w:szCs w:val="20"/>
          <w:u w:color="000000"/>
          <w:shd w:val="clear" w:color="auto" w:fill="FFFFFF"/>
        </w:rPr>
        <w:t>dochód roczny nieprzekraczający kwoty 120.000,00 zł (§ 3 ust. 1 Regulaminu udzie</w:t>
      </w:r>
      <w:r>
        <w:rPr>
          <w:color w:val="000000"/>
          <w:szCs w:val="20"/>
          <w:u w:color="000000"/>
          <w:shd w:val="clear" w:color="auto" w:fill="FFFFFF"/>
        </w:rPr>
        <w:t>lania dotacji celowej w ramach programu Ciepłe Mieszkanie – Miasto Łódź),</w:t>
      </w:r>
    </w:p>
    <w:p w:rsidR="00102AB1" w:rsidRDefault="003F6559">
      <w:pPr>
        <w:spacing w:after="120" w:line="253" w:lineRule="exact"/>
        <w:ind w:left="8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2)    przekazaniu Prezydentowi Miasta kompetencji do określenia terminu do złożenia wniosku o udzielenie dotacji, stanowiącego element konstrukcyjny trybu postępowania o udzielenie </w:t>
      </w:r>
      <w:r>
        <w:rPr>
          <w:color w:val="000000"/>
          <w:szCs w:val="20"/>
          <w:u w:color="000000"/>
          <w:shd w:val="clear" w:color="auto" w:fill="FFFFFF"/>
        </w:rPr>
        <w:t>dotacji (§ 8 ust. 3 Regulaminu udzielania dotacji celowej w ramach programu Ciepłe Mieszkanie – Miasto Łódź),</w:t>
      </w:r>
    </w:p>
    <w:p w:rsidR="00102AB1" w:rsidRDefault="003F6559">
      <w:pPr>
        <w:spacing w:after="120" w:line="276" w:lineRule="exact"/>
        <w:ind w:left="8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3) wprowadzeniu wymogu dostarczenia do wniosku o udzielnie dofinansowania oświadczenia, że Beneficjent nie otrzymał na przedsięwzięcie dofinansowa</w:t>
      </w:r>
      <w:r>
        <w:rPr>
          <w:color w:val="000000"/>
          <w:szCs w:val="20"/>
          <w:u w:color="000000"/>
          <w:shd w:val="clear" w:color="auto" w:fill="FFFFFF"/>
        </w:rPr>
        <w:t>nia w ramach następujących programów Narodowego Funduszu Ochrony Środowiska i Gospodarki Wodnej: poprawa jakości powietrza w najbardziej zanieczyszczonych gminach – pilotaż, poprawa jakości powietrza poprzez wymianę źródeł ciepła w budynkach wielorodzinnyc</w:t>
      </w:r>
      <w:r>
        <w:rPr>
          <w:color w:val="000000"/>
          <w:szCs w:val="20"/>
          <w:u w:color="000000"/>
          <w:shd w:val="clear" w:color="auto" w:fill="FFFFFF"/>
        </w:rPr>
        <w:t xml:space="preserve">h – pilotaż na terenie województwa zachodniopomorskiego, poprawa jakości powietrza poprzez wymianę źródeł ciepła w budynkach wielorodzinnych – pilotaż na terenie województwa dolnośląskiego (§ 9 ust. 2 pkt 4 lit. a)-c) Regulaminu udzielania dotacji celowej </w:t>
      </w:r>
      <w:r>
        <w:rPr>
          <w:color w:val="000000"/>
          <w:szCs w:val="20"/>
          <w:u w:color="000000"/>
          <w:shd w:val="clear" w:color="auto" w:fill="FFFFFF"/>
        </w:rPr>
        <w:t>w ramach programu Ciepłe Mieszkanie – Miasto Łódź), pomimo niezamieszczenia w Uchwale warunku wykluczającego możliwość otrzymania dotacji na przedsięwzięcie w przypadku jego dofinansowania z innych źródeł. co oznacza, że wymóg ten jest zbędny dla przeprowa</w:t>
      </w:r>
      <w:r>
        <w:rPr>
          <w:color w:val="000000"/>
          <w:szCs w:val="20"/>
          <w:u w:color="000000"/>
          <w:shd w:val="clear" w:color="auto" w:fill="FFFFFF"/>
        </w:rPr>
        <w:t>dzenia postępowania,</w:t>
      </w:r>
    </w:p>
    <w:p w:rsidR="00102AB1" w:rsidRDefault="003F6559">
      <w:pPr>
        <w:spacing w:before="105" w:after="240" w:line="253" w:lineRule="exact"/>
        <w:ind w:left="8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4)   wprowadzeniu możliwości przeprowadzenia kontroli przed zakończeniem przedsięwzięcia, tj. kontroli wstępnej i kontroli w trakcie realizacji przedsięwzięcia (§ 13 Regulaminu udzielania dotacji celowej w ramach programu Ciepłe Mieszk</w:t>
      </w:r>
      <w:r>
        <w:rPr>
          <w:color w:val="000000"/>
          <w:szCs w:val="20"/>
          <w:u w:color="000000"/>
          <w:shd w:val="clear" w:color="auto" w:fill="FFFFFF"/>
        </w:rPr>
        <w:t>anie – Miasto Łódź) oraz braku określenia kryteriów (zakresu) kontroli końcowej.</w:t>
      </w:r>
    </w:p>
    <w:p w:rsidR="00102AB1" w:rsidRDefault="003F6559">
      <w:pPr>
        <w:spacing w:before="105" w:after="240" w:line="253" w:lineRule="exact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Kryteria odnoszące się do możliwych beneficjentów (pkt 1) są ustalone w programie Ciepłe Mieszkanie i zostały w tej samej treści przeniesione do zakwestionowanej uchwały Rady </w:t>
      </w:r>
      <w:r>
        <w:rPr>
          <w:color w:val="000000"/>
          <w:szCs w:val="20"/>
          <w:shd w:val="clear" w:color="auto" w:fill="FFFFFF"/>
        </w:rPr>
        <w:t>Miejskiej w Łodzi. Art. 403 ust. 5 ustawy z dnia 27 kwietnia 2001 r. Prawo ochrony środowiska (</w:t>
      </w:r>
      <w:r>
        <w:rPr>
          <w:color w:val="000000"/>
          <w:szCs w:val="20"/>
          <w:u w:color="000000"/>
          <w:shd w:val="clear" w:color="auto" w:fill="FFFFFF"/>
        </w:rPr>
        <w:t>tekst jednolity: Dz.U. z 2022 r., poz. 2556 ze zm.</w:t>
      </w:r>
      <w:r>
        <w:rPr>
          <w:color w:val="000000"/>
          <w:szCs w:val="20"/>
          <w:shd w:val="clear" w:color="auto" w:fill="FFFFFF"/>
        </w:rPr>
        <w:t>) wyraźnie wskazuje że zasady udzielania dotacji powinny być określone w drodze uchwały rady. Nie ma zatem inne</w:t>
      </w:r>
      <w:r>
        <w:rPr>
          <w:color w:val="000000"/>
          <w:szCs w:val="20"/>
          <w:shd w:val="clear" w:color="auto" w:fill="FFFFFF"/>
        </w:rPr>
        <w:t>j możliwości formalnego określenia takich zasad i ogłoszenia naboru wniosków dla mieszkańców (np. w formie zarządzenia prezydenta). Chociaż znane są przypadki odmiennych interpretacji Regionalnych Izb Obrachunkowych z innych województw (Uchwała Regionalnej</w:t>
      </w:r>
      <w:r>
        <w:rPr>
          <w:color w:val="000000"/>
          <w:szCs w:val="20"/>
          <w:shd w:val="clear" w:color="auto" w:fill="FFFFFF"/>
        </w:rPr>
        <w:t xml:space="preserve"> Izby Obrachunkowej w Gdańsku dotycząca programu Ciepłe Mieszkanie w Gminie Sztutowo, oraz Uchwała Regionalnej Izby Obrachunkowej we Wrocławiu dotycząca programu Ciepłe Mieszkanie w Jeleniej Górze) to Regionalna Izba Obrachunkowa w Łodzi stwierdza, że jedn</w:t>
      </w:r>
      <w:r>
        <w:rPr>
          <w:color w:val="000000"/>
          <w:szCs w:val="20"/>
          <w:shd w:val="clear" w:color="auto" w:fill="FFFFFF"/>
        </w:rPr>
        <w:t xml:space="preserve">ostka podejmując Uchwałę </w:t>
      </w:r>
      <w:r>
        <w:rPr>
          <w:color w:val="000000"/>
          <w:szCs w:val="20"/>
          <w:shd w:val="clear" w:color="auto" w:fill="FFFFFF"/>
        </w:rPr>
        <w:lastRenderedPageBreak/>
        <w:t>zdecydowała o realizacji programu Narodowego Funduszu Ochrony Środowiska i Gospodarki Wodnej „Ciepłe mieszkanie”, a tym samym o sposobie realizacji zadania własnego wynikającego z ustawy Prawo ochrony środowiska, co powoduje, że po</w:t>
      </w:r>
      <w:r>
        <w:rPr>
          <w:color w:val="000000"/>
          <w:szCs w:val="20"/>
          <w:shd w:val="clear" w:color="auto" w:fill="FFFFFF"/>
        </w:rPr>
        <w:t>winna przestrzegać przepisów wskazanej ustawy określających kompetencje organu stanowiącego do podjęcia uchwały dotyczącej dotacji celowej na finansowanie ochrony środowiska.</w:t>
      </w:r>
    </w:p>
    <w:p w:rsidR="00102AB1" w:rsidRDefault="003F6559">
      <w:pPr>
        <w:spacing w:before="105" w:after="240" w:line="253" w:lineRule="exact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Kolegium Regionalnej Izby Obrachunkowej nie przychyliło się do wyjaśnień przedsta</w:t>
      </w:r>
      <w:r>
        <w:rPr>
          <w:color w:val="000000"/>
          <w:szCs w:val="20"/>
          <w:shd w:val="clear" w:color="auto" w:fill="FFFFFF"/>
        </w:rPr>
        <w:t>wicieli Urzędu Miasta Łodzi. W związku z powyższym, nie ma możliwości określenia zasad udzielania dotacji będących jednocześnie zgodnych z programem Ciepłe Mieszkanie i ustawą Prawo Ochrony Środowiska. Naruszenie wskazane w punkcie pierwszym  przesądza o s</w:t>
      </w:r>
      <w:r>
        <w:rPr>
          <w:color w:val="000000"/>
          <w:szCs w:val="20"/>
          <w:shd w:val="clear" w:color="auto" w:fill="FFFFFF"/>
        </w:rPr>
        <w:t>twierdzeniu nieważności uchwały w całości.</w:t>
      </w:r>
    </w:p>
    <w:p w:rsidR="00102AB1" w:rsidRDefault="003F6559">
      <w:pPr>
        <w:spacing w:before="105" w:after="240" w:line="253" w:lineRule="exact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przypadku pozostałych zarzutów Kolegium również nie przychyliło się do wyjaśnień przedstawicieli Urzędu Miasta Łodzi. W przypadku naruszenia z pkt 2 i 4 należy zauważyć, że Regionalna Izba Obrachunkowa nie miała</w:t>
      </w:r>
      <w:r>
        <w:rPr>
          <w:color w:val="000000"/>
          <w:szCs w:val="20"/>
          <w:shd w:val="clear" w:color="auto" w:fill="FFFFFF"/>
        </w:rPr>
        <w:t xml:space="preserve"> żadnych zastrzeżeń przy takich rozwiązaniach w dotychczasowych uchwałach – uznając je za zgodnie z zakresem delegacji ustawowej. Naruszenie  pkt 3 dotyczy zapisu z programu ogólnego NFOŚiGW.</w:t>
      </w:r>
    </w:p>
    <w:p w:rsidR="00102AB1" w:rsidRDefault="003F6559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Rada Miejska w Łodzi nie podziela stanowiska Regionalnej Izby Ob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rachunkowej w Łodzi,                     a zatem </w:t>
      </w:r>
      <w:r>
        <w:rPr>
          <w:color w:val="000000"/>
          <w:szCs w:val="20"/>
          <w:u w:color="000000"/>
          <w:shd w:val="clear" w:color="auto" w:fill="FFFFFF"/>
        </w:rPr>
        <w:t>zasadnym jest rozstrzygnięcie spornych  kwestii przez Wojewódzki Sąd Administracyjny w Łodzi.</w:t>
      </w:r>
    </w:p>
    <w:p w:rsidR="00102AB1" w:rsidRDefault="00102AB1">
      <w:pPr>
        <w:spacing w:before="105" w:after="240" w:line="253" w:lineRule="exact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102AB1" w:rsidRDefault="00102AB1">
      <w:pPr>
        <w:spacing w:line="360" w:lineRule="auto"/>
        <w:jc w:val="left"/>
        <w:rPr>
          <w:color w:val="000000"/>
          <w:sz w:val="22"/>
          <w:szCs w:val="20"/>
          <w:shd w:val="clear" w:color="auto" w:fill="FFFFFF"/>
        </w:rPr>
      </w:pPr>
    </w:p>
    <w:p w:rsidR="00102AB1" w:rsidRDefault="00102AB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02AB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59" w:rsidRDefault="003F6559">
      <w:r>
        <w:separator/>
      </w:r>
    </w:p>
  </w:endnote>
  <w:endnote w:type="continuationSeparator" w:id="0">
    <w:p w:rsidR="003F6559" w:rsidRDefault="003F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02AB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02AB1" w:rsidRDefault="003F655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02AB1" w:rsidRDefault="003F65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7D5F">
            <w:rPr>
              <w:sz w:val="18"/>
            </w:rPr>
            <w:fldChar w:fldCharType="separate"/>
          </w:r>
          <w:r w:rsidR="00AE7D5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2AB1" w:rsidRDefault="00102AB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02AB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02AB1" w:rsidRDefault="003F655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02AB1" w:rsidRDefault="003F65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7D5F">
            <w:rPr>
              <w:sz w:val="18"/>
            </w:rPr>
            <w:fldChar w:fldCharType="separate"/>
          </w:r>
          <w:r w:rsidR="00AE7D5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02AB1" w:rsidRDefault="00102A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59" w:rsidRDefault="003F6559">
      <w:r>
        <w:separator/>
      </w:r>
    </w:p>
  </w:footnote>
  <w:footnote w:type="continuationSeparator" w:id="0">
    <w:p w:rsidR="003F6559" w:rsidRDefault="003F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2AB1"/>
    <w:rsid w:val="003F6559"/>
    <w:rsid w:val="00A77B3E"/>
    <w:rsid w:val="00AE7D5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3350B"/>
  <w15:docId w15:val="{636A499F-DAD8-4B7E-A348-9BAFED01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wniesienia skargi na rozstrzygnięcie nadzorcze Regionalnej Izby Obrachunkowej w^Łodzi stwierdzające nieważność uchwały Nr LXVIII/2006/22  Rady Miejskiej w^Łodzi z^dnia 16^listopada 2022^r. w^sprawie określenia zasad udzielania dotacji celowych w^ramach programu Ciepłe Mieszkanie – Miasto Łódź.</dc:subject>
  <dc:creator>gleszczyk</dc:creator>
  <cp:lastModifiedBy>Małgorzata Wójcik</cp:lastModifiedBy>
  <cp:revision>2</cp:revision>
  <dcterms:created xsi:type="dcterms:W3CDTF">2023-02-21T14:19:00Z</dcterms:created>
  <dcterms:modified xsi:type="dcterms:W3CDTF">2023-02-21T14:19:00Z</dcterms:modified>
  <cp:category>Akt prawny</cp:category>
</cp:coreProperties>
</file>