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7CB1" w14:paraId="2C63FF4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5153F7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100EE733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26C85969" w14:textId="6F015241" w:rsidR="00A77B3E" w:rsidRDefault="00813052" w:rsidP="00C50CCD">
            <w:pPr>
              <w:ind w:left="5670"/>
              <w:jc w:val="left"/>
            </w:pPr>
            <w:bookmarkStart w:id="0" w:name="_GoBack"/>
            <w:r>
              <w:t>Druk Nr</w:t>
            </w:r>
            <w:r w:rsidR="00C50CCD">
              <w:t xml:space="preserve"> 48/2023</w:t>
            </w:r>
          </w:p>
          <w:p w14:paraId="6F1AC85D" w14:textId="20BD8891" w:rsidR="00A77B3E" w:rsidRDefault="00813052" w:rsidP="00C50CCD">
            <w:pPr>
              <w:ind w:left="5670"/>
              <w:jc w:val="left"/>
            </w:pPr>
            <w:r>
              <w:t>Projekt z dnia</w:t>
            </w:r>
            <w:r w:rsidR="00C50CCD">
              <w:t xml:space="preserve"> 3 marca 2023 r.</w:t>
            </w:r>
          </w:p>
          <w:bookmarkEnd w:id="0"/>
          <w:p w14:paraId="718592F7" w14:textId="77777777" w:rsidR="00A77B3E" w:rsidRDefault="00A77B3E">
            <w:pPr>
              <w:ind w:left="6236"/>
              <w:jc w:val="left"/>
            </w:pPr>
          </w:p>
        </w:tc>
      </w:tr>
    </w:tbl>
    <w:p w14:paraId="1343F4EC" w14:textId="77777777" w:rsidR="00A77B3E" w:rsidRDefault="00A77B3E"/>
    <w:p w14:paraId="3117BDD4" w14:textId="77777777" w:rsidR="00A77B3E" w:rsidRDefault="0081305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76DA3B6A" w14:textId="77777777" w:rsidR="00A77B3E" w:rsidRDefault="00813052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14:paraId="2D2643B3" w14:textId="77777777" w:rsidR="00A77B3E" w:rsidRDefault="00813052">
      <w:pPr>
        <w:keepNext/>
        <w:spacing w:after="480"/>
      </w:pPr>
      <w:r>
        <w:rPr>
          <w:b/>
        </w:rPr>
        <w:t xml:space="preserve">w sprawie ustalenia zasad przyznawania stypendiów Prezydenta Miasta Łodzi w ramach Miejskiego systemu wspierania uczniów uzdolnionych </w:t>
      </w:r>
      <w:r>
        <w:rPr>
          <w:b/>
        </w:rPr>
        <w:t>„Mia100 Zdolnych”.</w:t>
      </w:r>
    </w:p>
    <w:p w14:paraId="2FFFFCF9" w14:textId="77777777" w:rsidR="00A77B3E" w:rsidRDefault="00813052">
      <w:pPr>
        <w:keepLines/>
        <w:spacing w:before="120" w:after="120"/>
        <w:ind w:firstLine="567"/>
        <w:jc w:val="both"/>
      </w:pPr>
      <w:r>
        <w:t>Na podstawie art. 18 ust. 2 pkt 14a ustawy z dnia 8  marca 1990 r. o samorządzie gminnym (Dz. U. z 2023 r. poz. 40), art. 12 pkt 10a w związku z art. 92 ust. 1 pkt 1 ustawy z dnia 5 czerwca 1998 r. o samorządzie powiatowym (Dz. U. z 2022</w:t>
      </w:r>
      <w:r>
        <w:t> r. poz. 1526) oraz art. 90t ust. 4 ustawy z dnia 7 września 1991 r. o systemie oświaty (Dz. U. z 2022 r. poz. 2230), Rada Miejska w Łodzi</w:t>
      </w:r>
    </w:p>
    <w:p w14:paraId="0A98B939" w14:textId="77777777" w:rsidR="00A77B3E" w:rsidRDefault="00813052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20066E3D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1. Przyjmuje się zasady przyznawania stypendiów Prezydenta Miasta Łodzi w ramach Miejskie</w:t>
      </w:r>
      <w:r>
        <w:t>go systemu wspierania uczniów uzdolnionych „Mia100 Zdolnych”, określone w załączniku do niniejszej uchwały.</w:t>
      </w:r>
    </w:p>
    <w:p w14:paraId="31BFEC48" w14:textId="77777777" w:rsidR="00A77B3E" w:rsidRDefault="00813052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wypłatę stypendiów przeznacza się środki własne Miasta Łodzi.</w:t>
      </w:r>
    </w:p>
    <w:p w14:paraId="2AD862FE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4A5A8623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Tracą moc </w:t>
      </w:r>
      <w:r>
        <w:rPr>
          <w:color w:val="000000"/>
          <w:u w:color="000000"/>
        </w:rPr>
        <w:t>uchwały Rady Miejskiej w Łodzi:</w:t>
      </w:r>
    </w:p>
    <w:p w14:paraId="0DD8BAB8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Nr XC/1866/14 z dnia 2 lipca 2014 r. w sprawie ustalenia zasad przyznawania stypendiów Prezydenta Miasta Łodzi w ramach Miejskiego systemu wspierania uczniów uzdolnionych „Mia100 Zdolnych” (Dz. Urz. Woj. Łódzkiego poz. 28</w:t>
      </w:r>
      <w:r>
        <w:rPr>
          <w:color w:val="000000"/>
          <w:u w:color="000000"/>
        </w:rPr>
        <w:t>82);</w:t>
      </w:r>
    </w:p>
    <w:p w14:paraId="4E7FDBB1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Nr XXXII/842/16 z dnia 6 lipca 2016 r. zmieniająca uchwałę w sprawie ustalenia zasad przyznawania stypendiów Prezydenta Miasta Łodzi w ramach Miejskiego systemu wspierania uczniów uzdolnionych „Mia100 Zdolnych” (Dz. Urz. Woj. Łódzkiego poz. 3501);</w:t>
      </w:r>
    </w:p>
    <w:p w14:paraId="1A1BEDA5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LXXII/1886/18 z dnia 14 czerwca 2018 r. zmieniająca uchwałę w sprawie ustalenia zasad przyznawania stypendiów Prezydenta Miasta Łodzi w ramach Miejskiego systemu wspierania uczniów uzdolnionych „Mia100 Zdolnych” (Dz. Urz. Woj. Łódzkiego poz. 3376);</w:t>
      </w:r>
    </w:p>
    <w:p w14:paraId="3C788C56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</w:t>
      </w:r>
      <w:r>
        <w:t>) </w:t>
      </w:r>
      <w:r>
        <w:rPr>
          <w:color w:val="000000"/>
          <w:u w:color="000000"/>
        </w:rPr>
        <w:t>Nr VII/241/19 z dnia 27 marca 2019 r. zmieniająca uchwałę w sprawie ustalenia zasad przyznawania stypendiów Prezydenta Miasta Łodzi w ramach Miejskiego systemu wspierania uczniów uzdolnionych „Mia100 Zdolnych” (Dz. Urz. Woj. Łódzkiego poz. 2276);</w:t>
      </w:r>
    </w:p>
    <w:p w14:paraId="77AC9E53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Nr X</w:t>
      </w:r>
      <w:r>
        <w:rPr>
          <w:color w:val="000000"/>
          <w:u w:color="000000"/>
        </w:rPr>
        <w:t>XVII/911/20 z dnia 24 czerwca 2020 r. zmieniająca uchwałę w sprawie ustalenia zasad przyznawania stypendiów Prezydenta Miasta Łodzi w ramach Miejskiego systemu wspierania uczniów uzdolnionych „Mia100 Zdolnych” (Dz. Urz. Woj. Łódzkiego poz. 4006);</w:t>
      </w:r>
    </w:p>
    <w:p w14:paraId="3442C340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Nr XLV</w:t>
      </w:r>
      <w:r>
        <w:rPr>
          <w:color w:val="000000"/>
          <w:u w:color="000000"/>
        </w:rPr>
        <w:t>II/1452/21 z dnia 25 sierpnia 2021 r. w sprawie ogłoszenia tekstu jednolitego uchwały w sprawie ustalenia zasad przyznawania stypendiów Prezydenta Miasta Łodzi w ramach Miejskiego systemu wspierania uczniów uzdolnionych „Mia100 Zdolnych” (Dz. Urz. Woj. Łód</w:t>
      </w:r>
      <w:r>
        <w:rPr>
          <w:color w:val="000000"/>
          <w:u w:color="000000"/>
        </w:rPr>
        <w:t>zkiego poz. 4386).</w:t>
      </w:r>
    </w:p>
    <w:p w14:paraId="004933B6" w14:textId="77777777" w:rsidR="00A77B3E" w:rsidRDefault="00813052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podlega publikacji w Dzienniku Urzędowym Województwa Łódzkiego i wchodzi w życie z dniem 1 września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47CB1" w14:paraId="15CD73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18F35" w14:textId="77777777" w:rsidR="00547CB1" w:rsidRDefault="00547CB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F9FAD" w14:textId="77777777" w:rsidR="00547CB1" w:rsidRDefault="00813052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5CBC555" w14:textId="77777777" w:rsidR="00A77B3E" w:rsidRDefault="00813052" w:rsidP="00AE7BB8">
      <w:pPr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755E083F" w14:textId="77777777" w:rsidR="00A77B3E" w:rsidRDefault="00813052" w:rsidP="00AE7BB8">
      <w:pPr>
        <w:ind w:left="283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336F45D5" w14:textId="77777777" w:rsidR="00A77B3E" w:rsidRDefault="00813052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14:paraId="4ED6DA6A" w14:textId="77777777" w:rsidR="00A77B3E" w:rsidRDefault="00813052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Zasady przyznawania stypendiów Prezydenta Miasta Łodzi w ramach </w:t>
      </w:r>
      <w:r>
        <w:rPr>
          <w:b/>
          <w:color w:val="000000"/>
          <w:u w:color="000000"/>
        </w:rPr>
        <w:t>Miejskiego systemu wspierania uczniów uzdolnionych „Mia100 Zdolnych”</w:t>
      </w:r>
    </w:p>
    <w:p w14:paraId="2385ECC7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Celem przyznawania stypendiów Prezydenta Miasta Łodzi w ramach Miejskiego systemu wspierania uczniów uzdolnionych „Mia100 Zdolnych”, zwanych dalej „stypendiami”, jest wspieranie szcz</w:t>
      </w:r>
      <w:r>
        <w:rPr>
          <w:color w:val="000000"/>
          <w:u w:color="000000"/>
        </w:rPr>
        <w:t>ególnie uzdolnionych uczniów pobierających naukę w publicznych lub niepublicznych szkołach na terenie Miasta Łodzi bez względu na miejsce zamieszkania.</w:t>
      </w:r>
    </w:p>
    <w:p w14:paraId="63D940B8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Stypendium może zostać przyznane:</w:t>
      </w:r>
    </w:p>
    <w:p w14:paraId="2094B60D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uczniom szkół podstawowych, jeżeli uzyskali rekomendację rady </w:t>
      </w:r>
      <w:r>
        <w:rPr>
          <w:color w:val="000000"/>
          <w:u w:color="000000"/>
        </w:rPr>
        <w:t>pedagogicznej potwierdzającą rozwijanie swoich zdolności oraz w roku szkolnym poprzedzającym rok szkolny, na który stypendium może zostać przyznane, spełnili co najmniej dwa</w:t>
      </w:r>
      <w:r>
        <w:rPr>
          <w:color w:val="000000"/>
          <w:u w:color="000000"/>
        </w:rPr>
        <w:br/>
        <w:t>z następujących warunków:</w:t>
      </w:r>
    </w:p>
    <w:p w14:paraId="0418D716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osiągnęli celujące lub bardzo dobre wyniki w nauce ze</w:t>
      </w:r>
      <w:r>
        <w:rPr>
          <w:color w:val="000000"/>
          <w:u w:color="000000"/>
        </w:rPr>
        <w:t xml:space="preserve"> wszystkich obowiązkowych zajęć edukacyjnych – w przypadku uczniów klas I-III,</w:t>
      </w:r>
    </w:p>
    <w:p w14:paraId="4800099C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ocen na świadectwie szkolnym, potwierdzającym uzyskanie promocji do klasy programowo wyższej wynika, że średnia arytmetyczna ocen z przedmiotów obowiązkowych uzyskanych w o</w:t>
      </w:r>
      <w:r>
        <w:rPr>
          <w:color w:val="000000"/>
          <w:u w:color="000000"/>
        </w:rPr>
        <w:t>statnim roku szkolnym wynosi co najmniej 5,0 – w przypadku uczniów klas IV-VIII,</w:t>
      </w:r>
    </w:p>
    <w:p w14:paraId="447D7C5D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są laureatami lub finalistami olimpiad o zasięgu ogólnopolskim organizowanych</w:t>
      </w:r>
      <w:r>
        <w:rPr>
          <w:color w:val="000000"/>
          <w:u w:color="000000"/>
        </w:rPr>
        <w:br/>
        <w:t>na podstawie rozporządzenia Ministra Edukacji Narodowej i Sportu z dnia</w:t>
      </w:r>
      <w:r>
        <w:rPr>
          <w:color w:val="000000"/>
          <w:u w:color="000000"/>
        </w:rPr>
        <w:br/>
        <w:t>29 stycznia 2002 r. w </w:t>
      </w:r>
      <w:r>
        <w:rPr>
          <w:color w:val="000000"/>
          <w:u w:color="000000"/>
        </w:rPr>
        <w:t>sprawie organizacji oraz sposobu przeprowadzania konkursów, turniejów i olimpiad (Dz. U. z 2020 r. poz. 1036),</w:t>
      </w:r>
    </w:p>
    <w:p w14:paraId="1D18DBB2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zajęli miejsce od pierwszego do szóstego w konkursach międzynarodowych,</w:t>
      </w:r>
    </w:p>
    <w:p w14:paraId="5DB10252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zajęli miejsce od pierwszego do trzeciego w konkursach interdyscypl</w:t>
      </w:r>
      <w:r>
        <w:rPr>
          <w:color w:val="000000"/>
          <w:u w:color="000000"/>
        </w:rPr>
        <w:t>inarnych, przedmiotowych, tematycznych organizowanych co najmniej na poziomie wojewódzkim,</w:t>
      </w:r>
    </w:p>
    <w:p w14:paraId="6AB2E8A4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zajęli miejsce od pierwszego do trzeciego w konkursach, turniejach lub olimpiadach artystycznych organizowanych co najmniej na poziomie wojewódzkim,</w:t>
      </w:r>
    </w:p>
    <w:p w14:paraId="6C93C826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zajęli mie</w:t>
      </w:r>
      <w:r>
        <w:rPr>
          <w:color w:val="000000"/>
          <w:u w:color="000000"/>
        </w:rPr>
        <w:t>jsce od pierwszego do trzeciego w zawodach sportowych rangi mistrzowskiej organizowanych co najmniej na poziomie wojewódzkim;</w:t>
      </w:r>
    </w:p>
    <w:p w14:paraId="7C723B35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uczniom szkół ponadpodstawowych, jeżeli uzyskali rekomendację rady pedagogicznej potwierdzającą rozwijanie swoich zdolności ora</w:t>
      </w:r>
      <w:r>
        <w:rPr>
          <w:color w:val="000000"/>
          <w:u w:color="000000"/>
        </w:rPr>
        <w:t>z w roku szkolnym poprzedzającym rok szkolny, na który stypendium może zostać przyznane, spełnili co najmniej dwa z następujących warunków:</w:t>
      </w:r>
    </w:p>
    <w:p w14:paraId="4556658D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 ocen na świadectwie szkolnym potwierdzającym uzyskanie promocji do klasy programowo wyższej wynika, że średnia </w:t>
      </w:r>
      <w:r>
        <w:rPr>
          <w:color w:val="000000"/>
          <w:u w:color="000000"/>
        </w:rPr>
        <w:t>arytmetyczna ocen z przedmiotów obowiązkowych w ostatnim roku szkolnym wynosi co najmniej 4,75 – w przypadku uczniów techników/szkół branżowych I i II stopnia,</w:t>
      </w:r>
      <w:r>
        <w:rPr>
          <w:color w:val="000000"/>
          <w:u w:color="000000"/>
        </w:rPr>
        <w:tab/>
      </w:r>
    </w:p>
    <w:p w14:paraId="1E82B175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ocen na świadectwie szkolnym potwierdzającym uzyskanie promocji do klasy programowo wyższe</w:t>
      </w:r>
      <w:r>
        <w:rPr>
          <w:color w:val="000000"/>
          <w:u w:color="000000"/>
        </w:rPr>
        <w:t>j wynika, że średnia arytmetyczna ocen z przedmiotów obowiązkowych w ostatnim roku szkolnym wynosi co najmniej 5,0 – w przypadku uczniów liceów ogólnokształcących,</w:t>
      </w:r>
    </w:p>
    <w:p w14:paraId="16DEAA2D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są laureatami lub finalistami olimpiad i turniejów o zasięgu ogólnopolskim</w:t>
      </w:r>
      <w:r>
        <w:rPr>
          <w:color w:val="000000"/>
          <w:u w:color="000000"/>
        </w:rPr>
        <w:br/>
        <w:t>lub międzynaro</w:t>
      </w:r>
      <w:r>
        <w:rPr>
          <w:color w:val="000000"/>
          <w:u w:color="000000"/>
        </w:rPr>
        <w:t>dowym organizowanych na podstawie rozporządzenia Ministra Edukacji Narodowej i Sportu z dnia 29 stycznia 2002 r. w sprawie organizacji oraz sposobu przeprowadzania konkursów, turniejów i olimpiad,</w:t>
      </w:r>
    </w:p>
    <w:p w14:paraId="77333D90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zajęli miejsce od pierwszego do trzeciego lub są laureat</w:t>
      </w:r>
      <w:r>
        <w:rPr>
          <w:color w:val="000000"/>
          <w:u w:color="000000"/>
        </w:rPr>
        <w:t>ami konkursów artystycznych o zasięgu ogólnopolskim lub międzynarodowym, lub turniejów albo olimpiad artystycznych o zasięgu ogólnopolskim,</w:t>
      </w:r>
    </w:p>
    <w:p w14:paraId="03CDA684" w14:textId="77777777" w:rsidR="00A77B3E" w:rsidRDefault="00813052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zajęli miejsce od pierwszego do trzeciego lub są laureatami zawodów sportowych rangi mistrzowskiej o zasięgu ogól</w:t>
      </w:r>
      <w:r>
        <w:rPr>
          <w:color w:val="000000"/>
          <w:u w:color="000000"/>
        </w:rPr>
        <w:t>nopolskim lub międzynarodowym.</w:t>
      </w:r>
    </w:p>
    <w:p w14:paraId="0379CA55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 ramach Miejskiego systemu wspierania uczniów uzdolnionych „Mia100 Zdolnych” uczniowi może zostać przyznane wyłącznie jedno stypendium w danym roku szkolnym.</w:t>
      </w:r>
    </w:p>
    <w:p w14:paraId="7253D114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Wniosek o przyznanie stypendium wypełniony przez rodz</w:t>
      </w:r>
      <w:r>
        <w:rPr>
          <w:color w:val="000000"/>
          <w:u w:color="000000"/>
        </w:rPr>
        <w:t>ica, prawnego opiekuna lub pełnoletniego ucznia, może złożyć:</w:t>
      </w:r>
    </w:p>
    <w:p w14:paraId="1488E0EF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szkoły, do której uczęszcza uczeń;</w:t>
      </w:r>
    </w:p>
    <w:p w14:paraId="6229DD41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rodzic/prawny opiekun ucznia;</w:t>
      </w:r>
    </w:p>
    <w:p w14:paraId="7B19FBCC" w14:textId="77777777" w:rsidR="00A77B3E" w:rsidRDefault="008130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pełnoletni uczeń.</w:t>
      </w:r>
    </w:p>
    <w:p w14:paraId="2EDDC49C" w14:textId="77777777" w:rsidR="00A77B3E" w:rsidRDefault="00813052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 przyznanie stypendium należy składać do komórki organizacyjnej Urzędu  Miasta </w:t>
      </w:r>
      <w:r>
        <w:rPr>
          <w:color w:val="000000"/>
          <w:u w:color="000000"/>
        </w:rPr>
        <w:t>Łodzi właściwej w sprawach edukacji w terminie do dnia 5 września każdego roku.</w:t>
      </w:r>
    </w:p>
    <w:p w14:paraId="0CCC661F" w14:textId="77777777" w:rsidR="00A77B3E" w:rsidRDefault="00813052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o przyznanie stypendium należy dołączyć poświadczone za zgodność z oryginałem kserokopie dokumentów potwierdzających spełnienie odpowiednich warunków ubiegania si</w:t>
      </w:r>
      <w:r>
        <w:rPr>
          <w:color w:val="000000"/>
          <w:u w:color="000000"/>
        </w:rPr>
        <w:t>ę o stypendium.</w:t>
      </w:r>
    </w:p>
    <w:p w14:paraId="187677C0" w14:textId="77777777" w:rsidR="00A77B3E" w:rsidRDefault="00813052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Wzór wniosków o przyznanie stypendiów, o których mowa w ust. 1, określa Prezydent Miasta Łodzi.</w:t>
      </w:r>
    </w:p>
    <w:p w14:paraId="13DCB4FA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 xml:space="preserve">Stypendium przyznaje Prezydent Miasta Łodzi.  </w:t>
      </w:r>
    </w:p>
    <w:p w14:paraId="1517A574" w14:textId="77777777" w:rsidR="00A77B3E" w:rsidRDefault="00813052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Decyzja Prezydenta Miasta Łodzi o przyznaniu stypendium jest ostateczna i nie przys</w:t>
      </w:r>
      <w:r>
        <w:rPr>
          <w:color w:val="000000"/>
          <w:u w:color="000000"/>
        </w:rPr>
        <w:t>ługuje od niej odwołanie</w:t>
      </w:r>
    </w:p>
    <w:p w14:paraId="47330352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Stypendium jest udzielanie w formie świadczenia pieniężnego w wysokości 500 zł miesięcznie.</w:t>
      </w:r>
    </w:p>
    <w:p w14:paraId="0B1332C4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Stypendium dla uczniów przyznawane jest maksymalnie na okres 10 miesięcy – od września danego roku do czerwca następnego roku.</w:t>
      </w:r>
    </w:p>
    <w:p w14:paraId="7A8F31BC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</w:t>
      </w:r>
      <w:r>
        <w:t>8. </w:t>
      </w:r>
      <w:r>
        <w:rPr>
          <w:color w:val="000000"/>
          <w:u w:color="000000"/>
        </w:rPr>
        <w:t>Przyznane kwoty stypendiów wypłaca się do dnia 20 grudnia każdego roku za okres od września do grudnia, a następnie odpowiednio co miesiąc do dwudziestego dnia każdego miesiąca, na konto wskazane przez przedstawiciela ustawowego ucznia bądź pełnoletnieg</w:t>
      </w:r>
      <w:r>
        <w:rPr>
          <w:color w:val="000000"/>
          <w:u w:color="000000"/>
        </w:rPr>
        <w:t>o ucznia.</w:t>
      </w:r>
    </w:p>
    <w:p w14:paraId="627403C3" w14:textId="77777777" w:rsidR="00A77B3E" w:rsidRDefault="00813052">
      <w:pPr>
        <w:keepLines/>
        <w:spacing w:before="240" w:after="120"/>
        <w:ind w:firstLine="56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  <w:r>
        <w:t>§ 9. </w:t>
      </w:r>
      <w:r>
        <w:rPr>
          <w:color w:val="000000"/>
          <w:u w:color="000000"/>
        </w:rPr>
        <w:t>Wysokość środków przeznaczonych na finansowanie stypendiów ustalana jest corocznie w budżecie Miasta Łodzi.</w:t>
      </w:r>
    </w:p>
    <w:p w14:paraId="17C14375" w14:textId="77777777" w:rsidR="00547CB1" w:rsidRDefault="00547CB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C459D64" w14:textId="77777777" w:rsidR="00547CB1" w:rsidRDefault="00813052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5B406E1" w14:textId="77777777" w:rsidR="00547CB1" w:rsidRDefault="00813052">
      <w:pPr>
        <w:spacing w:before="60" w:after="6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Niniejszy projekt określa Zasady przyznawania stypendiów Prezydenta Miasta Łodzi </w:t>
      </w:r>
      <w:r>
        <w:rPr>
          <w:color w:val="000000"/>
          <w:szCs w:val="20"/>
          <w:shd w:val="clear" w:color="auto" w:fill="FFFFFF"/>
        </w:rPr>
        <w:br/>
        <w:t>w ramach Miejskiego systemu wspierania uczniów uzdolnionych „Mia100 Zdolnych”.</w:t>
      </w:r>
    </w:p>
    <w:p w14:paraId="2678C1D4" w14:textId="77777777" w:rsidR="00547CB1" w:rsidRDefault="00813052">
      <w:pPr>
        <w:spacing w:before="60" w:after="6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stosunku do wcześniej obowiązujących Zasad przyznawania stypendiów Prezydenta Miasta Łodzi </w:t>
      </w:r>
      <w:r>
        <w:rPr>
          <w:color w:val="000000"/>
          <w:szCs w:val="20"/>
          <w:shd w:val="clear" w:color="auto" w:fill="FFFFFF"/>
        </w:rPr>
        <w:t xml:space="preserve">nieniejszy projekt uchwały zakłada: </w:t>
      </w:r>
    </w:p>
    <w:p w14:paraId="01B09E90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1. Możliwości ubiegania się o przyznanie stypendium przez uczniów klas I-III szkoły podstawowej.</w:t>
      </w:r>
    </w:p>
    <w:p w14:paraId="6FBFA4CB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 Rozszerzenie wykazu warunków, których spełnienie umożliwia ubieganie się o stypendium:</w:t>
      </w:r>
    </w:p>
    <w:p w14:paraId="2621FF94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 w przypadku uczniów szkół pod</w:t>
      </w:r>
      <w:r>
        <w:rPr>
          <w:color w:val="000000"/>
          <w:szCs w:val="20"/>
          <w:shd w:val="clear" w:color="auto" w:fill="FFFFFF"/>
        </w:rPr>
        <w:t>stawowych:</w:t>
      </w:r>
    </w:p>
    <w:p w14:paraId="015696AE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a) </w:t>
      </w:r>
      <w:r>
        <w:rPr>
          <w:color w:val="000000"/>
          <w:szCs w:val="20"/>
          <w:u w:color="000000"/>
          <w:shd w:val="clear" w:color="auto" w:fill="FFFFFF"/>
        </w:rPr>
        <w:t>posiadanie celujących lub bardzo dobrych wyników w nauce ze wszystkich obowiązkowych zajęć edukacyjnych - w przypadku uczniów klas I-III,</w:t>
      </w:r>
    </w:p>
    <w:p w14:paraId="71DF3061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b) z ocen na świadectwie szkolnym, potwierdzającym uzyskanie promocji do klasy programowo wyższej wyniku</w:t>
      </w:r>
      <w:r>
        <w:rPr>
          <w:color w:val="000000"/>
          <w:szCs w:val="20"/>
          <w:u w:color="000000"/>
          <w:shd w:val="clear" w:color="auto" w:fill="FFFFFF"/>
        </w:rPr>
        <w:t>, że średnia ocen z przedmiotów obowiązkowych uzyskanych w ostatnim roku szkolnym wynosi co najmniej 5,0 - w przypadku uczniów klas IV-VIII,</w:t>
      </w:r>
    </w:p>
    <w:p w14:paraId="1A4FE8A9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c) możliwość ubiegania się o stypendium przez uczniów, którzy zajęli miejsce od pierwszego </w:t>
      </w:r>
      <w:r>
        <w:rPr>
          <w:color w:val="000000"/>
          <w:szCs w:val="20"/>
          <w:u w:color="000000"/>
          <w:shd w:val="clear" w:color="auto" w:fill="FFFFFF"/>
        </w:rPr>
        <w:br/>
        <w:t>do szóstego w konkursac</w:t>
      </w:r>
      <w:r>
        <w:rPr>
          <w:color w:val="000000"/>
          <w:szCs w:val="20"/>
          <w:u w:color="000000"/>
          <w:shd w:val="clear" w:color="auto" w:fill="FFFFFF"/>
        </w:rPr>
        <w:t xml:space="preserve">h międzynarodowych w roku szkolnym poprzedzającym rok szkolny, </w:t>
      </w:r>
      <w:r>
        <w:rPr>
          <w:color w:val="000000"/>
          <w:szCs w:val="20"/>
          <w:u w:color="000000"/>
          <w:shd w:val="clear" w:color="auto" w:fill="FFFFFF"/>
        </w:rPr>
        <w:br/>
        <w:t>na który stypendium może zostać przyznane;</w:t>
      </w:r>
    </w:p>
    <w:p w14:paraId="069D5E4F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2) w przypadku uczniów szkół ponadpodstawowych:</w:t>
      </w:r>
    </w:p>
    <w:p w14:paraId="5E37B80A" w14:textId="77777777" w:rsidR="00547CB1" w:rsidRDefault="00813052">
      <w:pPr>
        <w:keepLines/>
        <w:spacing w:before="60" w:after="60"/>
        <w:ind w:firstLine="22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a) z ocen na świadectwie szkolnym potwierdzającym uzyskanie promocji do klasy programowo wyższej wynika, że średnia ocen z przedmiotów obowiązkowych w ostatnim roku szkolnym wynosi co najmniej 4,75 - w przypadku uczniów techników/szkół branżowych I i II st</w:t>
      </w:r>
      <w:r>
        <w:rPr>
          <w:color w:val="000000"/>
          <w:szCs w:val="20"/>
          <w:u w:color="000000"/>
          <w:shd w:val="clear" w:color="auto" w:fill="FFFFFF"/>
        </w:rPr>
        <w:t>opnia,</w:t>
      </w:r>
    </w:p>
    <w:p w14:paraId="1A9C5271" w14:textId="77777777" w:rsidR="00547CB1" w:rsidRDefault="00813052">
      <w:pPr>
        <w:keepLines/>
        <w:spacing w:before="60" w:after="60"/>
        <w:ind w:firstLine="22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b) z ocen na świadectwie szkolnym potwierdzającym uzyskanie promocji do klasy programowo wyższej wynika, że średnia ocen z przedmiotów obowiązkowych w ostatnim roku szkolnym wynosi co najmniej 5,0 - w przypadku uczniów liceów ogólnokształcących,</w:t>
      </w:r>
    </w:p>
    <w:p w14:paraId="7A1387B9" w14:textId="77777777" w:rsidR="00547CB1" w:rsidRDefault="00813052">
      <w:pPr>
        <w:keepLines/>
        <w:spacing w:before="60" w:after="60"/>
        <w:ind w:firstLine="22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c) </w:t>
      </w:r>
      <w:r>
        <w:rPr>
          <w:color w:val="000000"/>
          <w:szCs w:val="20"/>
          <w:u w:color="000000"/>
          <w:shd w:val="clear" w:color="auto" w:fill="FFFFFF"/>
        </w:rPr>
        <w:t xml:space="preserve">możliwość ubiegania się o przyznanie stypendium przez uczniów, którzy zajęli miejsce </w:t>
      </w:r>
      <w:r>
        <w:rPr>
          <w:color w:val="000000"/>
          <w:szCs w:val="20"/>
          <w:u w:color="000000"/>
          <w:shd w:val="clear" w:color="auto" w:fill="FFFFFF"/>
        </w:rPr>
        <w:br/>
        <w:t xml:space="preserve">od pierwszego do trzeciego lub są laureatami konkursów artystycznych o zasięgu ogólnopolskim </w:t>
      </w:r>
      <w:r>
        <w:rPr>
          <w:color w:val="000000"/>
          <w:szCs w:val="20"/>
          <w:u w:color="000000"/>
          <w:shd w:val="clear" w:color="auto" w:fill="FFFFFF"/>
        </w:rPr>
        <w:br/>
        <w:t>lub międzynarodowym, lub turniejów albo olimpiad artystycznych o zasięgu ogó</w:t>
      </w:r>
      <w:r>
        <w:rPr>
          <w:color w:val="000000"/>
          <w:szCs w:val="20"/>
          <w:u w:color="000000"/>
          <w:shd w:val="clear" w:color="auto" w:fill="FFFFFF"/>
        </w:rPr>
        <w:t>lnopolskim w roku szkolnym poprzedzającym rok szkolny, na który stypendium może zostać przyznane,</w:t>
      </w:r>
    </w:p>
    <w:p w14:paraId="5A4AB9C5" w14:textId="77777777" w:rsidR="00547CB1" w:rsidRDefault="00813052">
      <w:pPr>
        <w:keepLines/>
        <w:spacing w:before="60" w:after="60"/>
        <w:ind w:firstLine="227"/>
        <w:jc w:val="both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 d) możliwość ubiegania się o przyznanie stypendium przez uczniów, którzy zajęli miejsce </w:t>
      </w:r>
      <w:r>
        <w:rPr>
          <w:color w:val="000000"/>
          <w:szCs w:val="20"/>
          <w:u w:color="000000"/>
          <w:shd w:val="clear" w:color="auto" w:fill="FFFFFF"/>
        </w:rPr>
        <w:br/>
        <w:t>od pierwszego do trzeciego lub są laureatami zawodów sportowych rang</w:t>
      </w:r>
      <w:r>
        <w:rPr>
          <w:color w:val="000000"/>
          <w:szCs w:val="20"/>
          <w:u w:color="000000"/>
          <w:shd w:val="clear" w:color="auto" w:fill="FFFFFF"/>
        </w:rPr>
        <w:t>i mistrzowskiej o zasięgu ogólnopolskim lub międzynarodowym w roku szkolnym poprzedzającym rok szkolny, na który stypendium może zostać przyznane.</w:t>
      </w:r>
    </w:p>
    <w:p w14:paraId="7FC59441" w14:textId="77777777" w:rsidR="00547CB1" w:rsidRDefault="00813052">
      <w:pPr>
        <w:keepLines/>
        <w:spacing w:before="60" w:after="60"/>
        <w:ind w:firstLine="22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Ponadto w projekcie uchwały wskazano, że:</w:t>
      </w:r>
    </w:p>
    <w:p w14:paraId="59D56BB6" w14:textId="77777777" w:rsidR="00547CB1" w:rsidRDefault="00813052">
      <w:pPr>
        <w:spacing w:before="60" w:after="6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3. Warunkiem koniecznym, który należy spełniać aby móc ubiegać się </w:t>
      </w:r>
      <w:r>
        <w:rPr>
          <w:color w:val="000000"/>
          <w:szCs w:val="20"/>
          <w:u w:color="000000"/>
          <w:shd w:val="clear" w:color="auto" w:fill="FFFFFF"/>
        </w:rPr>
        <w:t xml:space="preserve">o przyznanie stypendium jest uzyskanie rekomendacji rady pedagogicznej potwierdzającej rozwijanie swoich umiejętności </w:t>
      </w:r>
      <w:r>
        <w:rPr>
          <w:color w:val="000000"/>
          <w:szCs w:val="20"/>
          <w:u w:color="000000"/>
          <w:shd w:val="clear" w:color="auto" w:fill="FFFFFF"/>
        </w:rPr>
        <w:br/>
        <w:t>oraz spełnienie co najmniej dwóch warunków wskazanych w § 2 ust. 1 projektu uchwały, odpowiednich dla uczniów szkół podstawowych lub pona</w:t>
      </w:r>
      <w:r>
        <w:rPr>
          <w:color w:val="000000"/>
          <w:szCs w:val="20"/>
          <w:u w:color="000000"/>
          <w:shd w:val="clear" w:color="auto" w:fill="FFFFFF"/>
        </w:rPr>
        <w:t xml:space="preserve">dpodstawowych. </w:t>
      </w:r>
    </w:p>
    <w:p w14:paraId="6B9206BF" w14:textId="77777777" w:rsidR="00547CB1" w:rsidRDefault="00813052">
      <w:pPr>
        <w:tabs>
          <w:tab w:val="left" w:pos="0"/>
        </w:tabs>
        <w:spacing w:before="60" w:after="60"/>
        <w:contextualSpacing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4. Nastąpiły zmiany</w:t>
      </w:r>
      <w:r w:rsidRPr="00C50CCD">
        <w:rPr>
          <w:color w:val="000000"/>
          <w:szCs w:val="20"/>
          <w:shd w:val="clear" w:color="auto" w:fill="FFFFFF"/>
          <w:lang w:eastAsia="en-US" w:bidi="en-US"/>
        </w:rPr>
        <w:t xml:space="preserve"> w zakresie wypełniania </w:t>
      </w:r>
      <w:r>
        <w:rPr>
          <w:color w:val="000000"/>
          <w:szCs w:val="20"/>
          <w:shd w:val="clear" w:color="auto" w:fill="FFFFFF"/>
        </w:rPr>
        <w:t xml:space="preserve">i terminu dostarczenia </w:t>
      </w:r>
      <w:r w:rsidRPr="00C50CCD">
        <w:rPr>
          <w:color w:val="000000"/>
          <w:szCs w:val="20"/>
          <w:shd w:val="clear" w:color="auto" w:fill="FFFFFF"/>
          <w:lang w:eastAsia="en-US" w:bidi="en-US"/>
        </w:rPr>
        <w:t>wniosków o przyznanie stypendium</w:t>
      </w:r>
      <w:r>
        <w:rPr>
          <w:color w:val="000000"/>
          <w:szCs w:val="20"/>
          <w:shd w:val="clear" w:color="auto" w:fill="FFFFFF"/>
        </w:rPr>
        <w:t xml:space="preserve"> oraz terminu wypłaty przyznanego stypendium. </w:t>
      </w:r>
    </w:p>
    <w:p w14:paraId="5C19C139" w14:textId="77777777" w:rsidR="00547CB1" w:rsidRDefault="00813052">
      <w:pPr>
        <w:tabs>
          <w:tab w:val="left" w:pos="0"/>
        </w:tabs>
        <w:spacing w:before="60" w:after="60"/>
        <w:contextualSpacing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5. Stypendium przyznaje Prezydent Miasta Łodzi, od decyzji Prezydenta Miasta Łodzi </w:t>
      </w:r>
      <w:r>
        <w:rPr>
          <w:color w:val="000000"/>
          <w:szCs w:val="20"/>
          <w:shd w:val="clear" w:color="auto" w:fill="FFFFFF"/>
        </w:rPr>
        <w:br/>
        <w:t>o przyznani</w:t>
      </w:r>
      <w:r>
        <w:rPr>
          <w:color w:val="000000"/>
          <w:szCs w:val="20"/>
          <w:shd w:val="clear" w:color="auto" w:fill="FFFFFF"/>
        </w:rPr>
        <w:t>u stypendium nie przysługuje odwołanie. Zgodnie z wyrokiem Wojewódzkiego Sądu Administracyjnego w Poznaniu z dnia 10 lipca 2019 r., II SAB/po 135/18: 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forma rozstrzygnięcia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przyznaniu stypendium określona mianem </w:t>
      </w:r>
      <w:r>
        <w:rPr>
          <w:color w:val="000000"/>
          <w:szCs w:val="20"/>
          <w:shd w:val="clear" w:color="auto" w:fill="FFFFFF"/>
        </w:rPr>
        <w:t>»</w:t>
      </w:r>
      <w:r>
        <w:rPr>
          <w:color w:val="000000"/>
          <w:szCs w:val="20"/>
          <w:shd w:val="clear" w:color="auto" w:fill="FFFFFF"/>
          <w:lang w:val="x-none" w:eastAsia="en-US" w:bidi="ar-SA"/>
        </w:rPr>
        <w:t>decyzji</w:t>
      </w:r>
      <w:r>
        <w:rPr>
          <w:color w:val="000000"/>
          <w:szCs w:val="20"/>
          <w:shd w:val="clear" w:color="auto" w:fill="FFFFFF"/>
        </w:rPr>
        <w:t>«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w rzeczywistości stanowi akt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ynikających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przepisów prawa, o których mowa art. 3 § 2 pkt 4 p.p.s.a. Ta tzw. </w:t>
      </w:r>
      <w:r>
        <w:rPr>
          <w:color w:val="000000"/>
          <w:szCs w:val="20"/>
          <w:shd w:val="clear" w:color="auto" w:fill="FFFFFF"/>
        </w:rPr>
        <w:t>»</w:t>
      </w:r>
      <w:r>
        <w:rPr>
          <w:color w:val="000000"/>
          <w:szCs w:val="20"/>
          <w:shd w:val="clear" w:color="auto" w:fill="FFFFFF"/>
          <w:lang w:val="x-none" w:eastAsia="en-US" w:bidi="ar-SA"/>
        </w:rPr>
        <w:t>decyzja o przyznaniu stypendium</w:t>
      </w:r>
      <w:r>
        <w:rPr>
          <w:color w:val="000000"/>
          <w:szCs w:val="20"/>
          <w:shd w:val="clear" w:color="auto" w:fill="FFFFFF"/>
        </w:rPr>
        <w:t>«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 stanowi decyzji administracyjnej w rozumieniu przepisów k.p.a., albowiem tylko przepisy rangi ustawowej mogą określać, czy dane rozstrzyg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nięcie sprawy administracyjnej zapada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 formie decyzji administracyjnej.</w:t>
      </w:r>
      <w:r>
        <w:rPr>
          <w:color w:val="000000"/>
          <w:szCs w:val="20"/>
          <w:shd w:val="clear" w:color="auto" w:fill="FFFFFF"/>
        </w:rPr>
        <w:t>” Ponadto zgodnie z wyrokiem Wojewódzkiego Sądu Administracyjnego w Olsztynie z dnia 29 czerwca 2021 r.; II SA/Ol 289/21: 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zasady udzielania uczniom pomocy materialnej określa rozdział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8a u.s.o. i zgodnie z art. 90c ust. 1 u.s.o. ma ona charakter socjalny albo motywacyjny. Skoro art. 90n ust. 1 u.s.o. stanowi, że w sprawach świadczeń pomocy materialnej o charakterze socjalnym wydaje się decyzje administracyjne,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to a contrario uznać nal</w:t>
      </w:r>
      <w:r>
        <w:rPr>
          <w:color w:val="000000"/>
          <w:szCs w:val="20"/>
          <w:shd w:val="clear" w:color="auto" w:fill="FFFFFF"/>
          <w:lang w:val="x-none" w:eastAsia="en-US" w:bidi="ar-SA"/>
        </w:rPr>
        <w:t>eży, że w pozostałych przypadkach, tj. stypendiów motywacyjnych przepisy k.p.a.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 znajdują zastosowania. Wychodząc bowiem z założenia o racjonalności ustawodawcy uznać należy, że tam, gdzie widział on potrzebę załatwiania spraw z zastosowaniem przepisów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k.p.a. dał temu wyraz wprost. Skoro zaś nie uczynił tego w przypadku stypendiów motywacyjnych oznacza to, że nie dostrzegł takiej konieczności.”</w:t>
      </w:r>
    </w:p>
    <w:p w14:paraId="6316A104" w14:textId="77777777" w:rsidR="00547CB1" w:rsidRDefault="00813052">
      <w:pPr>
        <w:tabs>
          <w:tab w:val="left" w:pos="0"/>
        </w:tabs>
        <w:spacing w:before="60" w:after="60"/>
        <w:contextualSpacing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 xml:space="preserve">Środki finansowe na pokrycie kosztów związanych z realizacją zadań wynikających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</w:rPr>
        <w:t xml:space="preserve">z projektu uchwały zostały zabezpieczone w budżecie Miasta Łodzi. </w:t>
      </w:r>
    </w:p>
    <w:p w14:paraId="762BF336" w14:textId="77777777" w:rsidR="00547CB1" w:rsidRDefault="00547CB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47CB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1336" w14:textId="77777777" w:rsidR="00813052" w:rsidRDefault="00813052">
      <w:r>
        <w:separator/>
      </w:r>
    </w:p>
  </w:endnote>
  <w:endnote w:type="continuationSeparator" w:id="0">
    <w:p w14:paraId="4B25DB6E" w14:textId="77777777" w:rsidR="00813052" w:rsidRDefault="0081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47CB1" w14:paraId="4B656FF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230F34" w14:textId="77777777" w:rsidR="00547CB1" w:rsidRDefault="0081305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0B3E64" w14:textId="77777777" w:rsidR="00547CB1" w:rsidRDefault="008130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0C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848D3B" w14:textId="77777777" w:rsidR="00547CB1" w:rsidRDefault="00547CB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47CB1" w14:paraId="5A31B37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93BFDC" w14:textId="77777777" w:rsidR="00547CB1" w:rsidRDefault="0081305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34446B" w14:textId="2133F15F" w:rsidR="00547CB1" w:rsidRDefault="008130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0C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FBF6434" w14:textId="77777777" w:rsidR="00547CB1" w:rsidRDefault="00547CB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47CB1" w14:paraId="0DAB56F1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A414E8" w14:textId="77777777" w:rsidR="00547CB1" w:rsidRDefault="0081305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C2F12E" w14:textId="60BF91AA" w:rsidR="00547CB1" w:rsidRDefault="008130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0CCD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01331E51" w14:textId="77777777" w:rsidR="00547CB1" w:rsidRDefault="00547C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031D2" w14:textId="77777777" w:rsidR="00813052" w:rsidRDefault="00813052">
      <w:r>
        <w:separator/>
      </w:r>
    </w:p>
  </w:footnote>
  <w:footnote w:type="continuationSeparator" w:id="0">
    <w:p w14:paraId="4F7426E7" w14:textId="77777777" w:rsidR="00813052" w:rsidRDefault="0081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7CB1"/>
    <w:rsid w:val="00650E69"/>
    <w:rsid w:val="00813052"/>
    <w:rsid w:val="00A77B3E"/>
    <w:rsid w:val="00AE7BB8"/>
    <w:rsid w:val="00C50CC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43FD5"/>
  <w15:docId w15:val="{0F493B29-86EB-48E2-AB5C-7306A46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10702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zasad przyznawania stypendiów Prezydenta Miasta Łodzi w^ramach Miejskiego systemu wspierania uczniów uzdolnionych „Mia100 Zdolnych”.</dc:subject>
  <dc:creator>apec</dc:creator>
  <cp:lastModifiedBy>Violetta Gandziarska</cp:lastModifiedBy>
  <cp:revision>2</cp:revision>
  <dcterms:created xsi:type="dcterms:W3CDTF">2023-03-06T11:25:00Z</dcterms:created>
  <dcterms:modified xsi:type="dcterms:W3CDTF">2023-03-06T11:25:00Z</dcterms:modified>
  <cp:category>Akt prawny</cp:category>
</cp:coreProperties>
</file>