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F5B9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A1118" w:rsidP="00AA6A39">
            <w:pPr>
              <w:ind w:left="6236" w:hanging="282"/>
              <w:jc w:val="left"/>
            </w:pPr>
            <w:r>
              <w:t>Druk Nr</w:t>
            </w:r>
            <w:r w:rsidR="00AA6A39">
              <w:t xml:space="preserve"> 60/2023</w:t>
            </w:r>
            <w:r>
              <w:t xml:space="preserve"> </w:t>
            </w:r>
          </w:p>
          <w:p w:rsidR="00A77B3E" w:rsidRDefault="008A1118" w:rsidP="00AA6A39">
            <w:pPr>
              <w:ind w:left="6236" w:hanging="282"/>
              <w:jc w:val="left"/>
            </w:pPr>
            <w:r>
              <w:t>Projekt z dnia</w:t>
            </w:r>
            <w:r w:rsidR="00AA6A39">
              <w:t xml:space="preserve"> 10 marca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8A1118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A1118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8A1118">
      <w:pPr>
        <w:keepNext/>
        <w:spacing w:after="480"/>
        <w:jc w:val="center"/>
      </w:pPr>
      <w:r>
        <w:rPr>
          <w:b/>
        </w:rPr>
        <w:t xml:space="preserve">w sprawie przystąpienia do sporządzenia zmiany miejscowego planu zagospodarowania przestrzennego dla części obszaru miasta Łodzi </w:t>
      </w:r>
      <w:r>
        <w:rPr>
          <w:b/>
        </w:rPr>
        <w:t>położonej w rejonie ulic: Piotrkowskiej, ks. bp. Wincentego Tymienieckiego, Jana Kilińskiego i Milionowej.</w:t>
      </w:r>
    </w:p>
    <w:p w:rsidR="00A77B3E" w:rsidRDefault="008A1118">
      <w:pPr>
        <w:spacing w:before="120" w:after="120"/>
        <w:ind w:firstLine="56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 z 2023 r. poz. 40), w związku z art. 14 ust. 1 i art. </w:t>
      </w:r>
      <w:r>
        <w:t>27 ustawy z dnia 27 marca 2003 r. o planowaniu i zagospodarowaniu przestrzennym (Dz. U. z 2022 r. poz. 503, 1846, 2185 i 2747), Rada Miejska w Łodzi</w:t>
      </w:r>
    </w:p>
    <w:p w:rsidR="00A77B3E" w:rsidRDefault="008A1118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:rsidR="00A77B3E" w:rsidRDefault="008A1118">
      <w:pPr>
        <w:keepLines/>
        <w:spacing w:before="120" w:after="120"/>
        <w:ind w:firstLine="567"/>
      </w:pPr>
      <w:r>
        <w:t>§ 1. Przystępuje się do sporządzenia zmiany miejscowego planu zagospodarowania przes</w:t>
      </w:r>
      <w:r>
        <w:t>trzennego dla części obszaru miasta Łodzi położonej w rejonie ulic: Piotrkowskiej, ks. bp. Wincentego Tymienieckiego, Jana Kilińskiego i Milionowej, uchwalonego uchwałą Nr LXXIII/1970/18 Rady Miejskiej w Łodzi z dnia 4 lipca 2018 r. (Dz. Urz. Woj. Łódzkieg</w:t>
      </w:r>
      <w:r>
        <w:t>o poz. 3918), zwanej dalej zmianą planu.</w:t>
      </w:r>
    </w:p>
    <w:p w:rsidR="00A77B3E" w:rsidRDefault="008A1118">
      <w:pPr>
        <w:keepLines/>
        <w:spacing w:before="120" w:after="120"/>
        <w:ind w:firstLine="567"/>
      </w:pPr>
      <w:r>
        <w:t>§ 2. Granice obszaru objętego projektem zmiany planu zostały oznaczone na rysunku stanowiącym załącznik do niniejszej uchwały.</w:t>
      </w:r>
    </w:p>
    <w:p w:rsidR="00A77B3E" w:rsidRDefault="008A1118">
      <w:pPr>
        <w:keepLines/>
        <w:spacing w:before="120" w:after="120"/>
        <w:ind w:firstLine="567"/>
      </w:pPr>
      <w:r>
        <w:t xml:space="preserve">§ 3. Przedmiotem zmiany planu jest korekta ustaleń w zakresie zasad ochrony dziedzictwa </w:t>
      </w:r>
      <w:r>
        <w:t>kulturowego i zabytków, w tym krajobrazów kulturowych, a także dostosowanie pozostałych ustaleń planu miejscowego do powyższych zmian.</w:t>
      </w:r>
    </w:p>
    <w:p w:rsidR="00A77B3E" w:rsidRDefault="008A1118">
      <w:pPr>
        <w:keepLines/>
        <w:spacing w:before="120" w:after="120"/>
        <w:ind w:firstLine="567"/>
      </w:pPr>
      <w:r>
        <w:t>§ 4. Wykonanie uchwały powierza się Prezydentowi Miasta Łodzi.</w:t>
      </w:r>
    </w:p>
    <w:p w:rsidR="00A77B3E" w:rsidRDefault="008A1118">
      <w:pPr>
        <w:keepNext/>
        <w:keepLines/>
        <w:spacing w:before="120" w:after="120"/>
        <w:ind w:firstLine="567"/>
      </w:pPr>
      <w:r>
        <w:t>§ 5. Uchwała wchodzi w życie z dniem podjęcia.</w:t>
      </w:r>
    </w:p>
    <w:p w:rsidR="00A77B3E" w:rsidRDefault="008A1118">
      <w:pPr>
        <w:keepNext/>
        <w:keepLines/>
        <w:spacing w:before="100" w:after="100"/>
      </w:pPr>
      <w:r>
        <w:t>  </w:t>
      </w:r>
    </w:p>
    <w:p w:rsidR="00A77B3E" w:rsidRDefault="008A111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BF5B9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91" w:rsidRDefault="00BF5B91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91" w:rsidRDefault="008A1118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8A1118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8A1118">
      <w:pPr>
        <w:spacing w:before="100" w:after="100"/>
      </w:pPr>
      <w:r>
        <w:t>Projektodawcą jest</w:t>
      </w:r>
    </w:p>
    <w:p w:rsidR="00A77B3E" w:rsidRDefault="008A1118">
      <w:pPr>
        <w:spacing w:before="100" w:after="100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057396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 w:rsidR="008A1118">
        <w:t>Załącznik</w:t>
      </w:r>
      <w:r w:rsidR="008A1118">
        <w:br/>
        <w:t>do uchwały Nr</w:t>
      </w:r>
      <w:r w:rsidR="008A1118">
        <w:br/>
        <w:t xml:space="preserve">Rady Miejskiej </w:t>
      </w:r>
      <w:r w:rsidR="008A1118">
        <w:t>w Łodzi</w:t>
      </w:r>
      <w:r w:rsidR="008A1118">
        <w:br/>
        <w:t>z dnia                   2023 r.</w:t>
      </w:r>
    </w:p>
    <w:p w:rsidR="00A77B3E" w:rsidRDefault="008A1118">
      <w:pPr>
        <w:spacing w:before="100" w:after="100"/>
        <w:jc w:val="left"/>
      </w:pPr>
      <w:r>
        <w:rPr>
          <w:noProof/>
          <w:lang w:bidi="ar-SA"/>
        </w:rPr>
        <w:drawing>
          <wp:inline distT="0" distB="0" distL="0" distR="0">
            <wp:extent cx="5764080" cy="7450074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080" cy="745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00" w:after="100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:rsidR="00BF5B91" w:rsidRDefault="008A1118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BF5B91" w:rsidRDefault="008A1118">
      <w:pPr>
        <w:spacing w:before="100" w:after="10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przystąpienia do sporządzenia zmiany miejscowego planu zagospodarowania przestrzennego dla części obszaru miasta Łodzi </w:t>
      </w:r>
      <w:r>
        <w:rPr>
          <w:b/>
          <w:szCs w:val="20"/>
        </w:rPr>
        <w:t>położonej w rejonie ulic: Piotrkowskiej, ks. bp. Wincentego Tymienieckiego, Jana Kilińskiego i Milionowej.</w:t>
      </w:r>
    </w:p>
    <w:p w:rsidR="00BF5B91" w:rsidRDefault="008A1118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niniejszej uchwale wskazano fragment obowiązującego miejscowego planu zagospodarowania przestrzennego dla części obszaru miasta Łodzi położonej w r</w:t>
      </w:r>
      <w:r>
        <w:rPr>
          <w:color w:val="000000"/>
          <w:szCs w:val="20"/>
          <w:u w:color="000000"/>
        </w:rPr>
        <w:t>ejonie ulic: Piotrkowskiej, ks. bp. Wincentego Tymienieckiego, Jana Kilińskiego i Milionowej, uchwalonego uchwałą Nr LXXIII/1970/18 Rady Miejskiej w Łodzi z dnia 4 lipca 2018 r. (Dz. Urz. Woj. Łódzkiego poz. 3918), o powierzchni ok. 0,6 ha, w którym przewi</w:t>
      </w:r>
      <w:r>
        <w:rPr>
          <w:color w:val="000000"/>
          <w:szCs w:val="20"/>
          <w:u w:color="000000"/>
        </w:rPr>
        <w:t>duje się korektę ustaleń w zakresie zasad ochrony dziedzictwa kulturowego i zabytków, w tym krajobrazów kulturowych.</w:t>
      </w:r>
    </w:p>
    <w:p w:rsidR="00BF5B91" w:rsidRDefault="008A1118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Obowiązujący plan miejscowy ustala zasady dotyczące ochrony dziedzictwa kulturowego i zabytków, w szczególności wskazuje zabytek wpisany do</w:t>
      </w:r>
      <w:r>
        <w:rPr>
          <w:color w:val="000000"/>
          <w:szCs w:val="20"/>
          <w:u w:color="000000"/>
        </w:rPr>
        <w:t xml:space="preserve"> gminnej ewidencji zabytków – </w:t>
      </w:r>
      <w:r>
        <w:rPr>
          <w:i/>
          <w:color w:val="000000"/>
          <w:szCs w:val="20"/>
          <w:u w:color="000000"/>
        </w:rPr>
        <w:t xml:space="preserve">Zespół budownictwa przemysłowego Karola W. </w:t>
      </w:r>
      <w:proofErr w:type="spellStart"/>
      <w:r>
        <w:rPr>
          <w:i/>
          <w:color w:val="000000"/>
          <w:szCs w:val="20"/>
          <w:u w:color="000000"/>
        </w:rPr>
        <w:t>Scheiblera</w:t>
      </w:r>
      <w:proofErr w:type="spellEnd"/>
      <w:r>
        <w:rPr>
          <w:color w:val="000000"/>
          <w:szCs w:val="20"/>
          <w:u w:color="000000"/>
        </w:rPr>
        <w:t>, oznaczony symbolem E9 i ustala jego ochronę. W związku z prowadzoną działalnością inwestycyjną w kwartale pomiędzy ulicami: ks. bp. Wincentego Tymienieckiego, Jana Kilińsk</w:t>
      </w:r>
      <w:r>
        <w:rPr>
          <w:color w:val="000000"/>
          <w:szCs w:val="20"/>
          <w:u w:color="000000"/>
        </w:rPr>
        <w:t xml:space="preserve">iego, Milionową i Piotrkowską inwestor wystąpił do Wojewódzkiego Urzędu Ochrony Zabytków w Łodzi </w:t>
      </w:r>
      <w:r>
        <w:rPr>
          <w:color w:val="000000"/>
          <w:szCs w:val="20"/>
          <w:u w:color="000000"/>
        </w:rPr>
        <w:br/>
        <w:t xml:space="preserve">o opinię dotyczącą budynku poprzemysłowego będącego częścią ww. </w:t>
      </w:r>
      <w:r>
        <w:rPr>
          <w:i/>
          <w:color w:val="000000"/>
          <w:szCs w:val="20"/>
          <w:u w:color="000000"/>
        </w:rPr>
        <w:t>Zespołu</w:t>
      </w:r>
      <w:r>
        <w:rPr>
          <w:color w:val="000000"/>
          <w:szCs w:val="20"/>
          <w:u w:color="000000"/>
        </w:rPr>
        <w:t>. Łódzki Wojewódzki Konserwator Zabytków pismem z dnia 4 października 2022 r. przychyli</w:t>
      </w:r>
      <w:r>
        <w:rPr>
          <w:color w:val="000000"/>
          <w:szCs w:val="20"/>
          <w:u w:color="000000"/>
        </w:rPr>
        <w:t>ł się do prośby wnioskodawcy i pozytywnie zaopiniował zamierzenia w zakresie:</w:t>
      </w:r>
    </w:p>
    <w:p w:rsidR="00BF5B91" w:rsidRDefault="008A1118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rozbiórki ściany północnej i stropów budynku,</w:t>
      </w:r>
    </w:p>
    <w:p w:rsidR="00BF5B91" w:rsidRDefault="008A1118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wybudowania w miejscu wskazanym w koncepcji architektonicznej nowego budynku </w:t>
      </w:r>
      <w:r>
        <w:rPr>
          <w:color w:val="000000"/>
          <w:szCs w:val="20"/>
          <w:u w:color="000000"/>
        </w:rPr>
        <w:br/>
        <w:t>w postaci garażu wielopoziomowego,</w:t>
      </w:r>
    </w:p>
    <w:p w:rsidR="00BF5B91" w:rsidRDefault="008A1118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dopuszczenia </w:t>
      </w:r>
      <w:r>
        <w:rPr>
          <w:color w:val="000000"/>
          <w:szCs w:val="20"/>
          <w:u w:color="000000"/>
        </w:rPr>
        <w:t>zmiany geometrii dachu budynku.</w:t>
      </w:r>
    </w:p>
    <w:p w:rsidR="00BF5B91" w:rsidRDefault="008A1118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Realizacja inwestycji pozytywnie zaopiniowanej przez ŁWKZ nie jest możliwa </w:t>
      </w:r>
      <w:r>
        <w:rPr>
          <w:color w:val="000000"/>
          <w:szCs w:val="20"/>
          <w:u w:color="000000"/>
        </w:rPr>
        <w:br/>
        <w:t>na podstawie obowiązującego planu miejscowego. W związku z powyższym inwestor złożył wniosek o zmianę planu. Korekta ustaleń planu w zakresie ochron</w:t>
      </w:r>
      <w:r>
        <w:rPr>
          <w:color w:val="000000"/>
          <w:szCs w:val="20"/>
          <w:u w:color="000000"/>
        </w:rPr>
        <w:t xml:space="preserve">y zabytku oznaczonego </w:t>
      </w:r>
      <w:r>
        <w:rPr>
          <w:color w:val="000000"/>
          <w:szCs w:val="20"/>
          <w:u w:color="000000"/>
        </w:rPr>
        <w:br/>
        <w:t>na rysunku planu symbolem E9 ma na celu uwzględnienie aktualnego stanowiska Łódzkiego Wojewódzkiego Konserwatora Zabytków, a jednocześnie umożliwienie realizacji dalszych inwestycji na przedmiotowym obszarze.</w:t>
      </w:r>
    </w:p>
    <w:p w:rsidR="00BF5B91" w:rsidRDefault="008A1118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przewidywaną zmianą pl</w:t>
      </w:r>
      <w:r>
        <w:rPr>
          <w:color w:val="000000"/>
          <w:szCs w:val="20"/>
          <w:u w:color="000000"/>
        </w:rPr>
        <w:t>anu może wiązać się konieczność dostosowania pozostałych ustaleń planu miejscowego lub korekty o charakterze redakcyjnym.</w:t>
      </w:r>
    </w:p>
    <w:p w:rsidR="00BF5B91" w:rsidRDefault="008A1118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14 ust. 5 ustawy z dnia 27 marca 2003 r. o planowaniu i zagospodarowaniu przestrzennym (Dz. U. z 2022 r. poz. 503, 1846</w:t>
      </w:r>
      <w:r>
        <w:rPr>
          <w:color w:val="000000"/>
          <w:szCs w:val="20"/>
          <w:u w:color="000000"/>
        </w:rPr>
        <w:t xml:space="preserve">, 2185 i 2747), przygotowanie uchwały poprzedzone zostało wykonaniem analizy dotyczącej zasadności przystąpienia do sporządzenia zmiany miejscowego planu zagospodarowania przestrzennego oraz stopnia zgodności przewidywanych rozwiązań z ustaleniami Studium </w:t>
      </w:r>
      <w:r>
        <w:rPr>
          <w:color w:val="000000"/>
          <w:szCs w:val="20"/>
          <w:u w:color="000000"/>
        </w:rPr>
        <w:t>uwarunkowań i kierunków zagospodarowania przestrzennego miasta Łodzi.</w:t>
      </w:r>
    </w:p>
    <w:p w:rsidR="00BF5B91" w:rsidRDefault="008A1118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o przystąpieniu do sporządzania planu nie narusza prowadzonej przez Miasto polityki przestrzennej. W związku z powyższym Prezydent Miasta Łodzi przedkłada projekt niniej</w:t>
      </w:r>
      <w:r>
        <w:rPr>
          <w:color w:val="000000"/>
          <w:szCs w:val="20"/>
          <w:u w:color="000000"/>
        </w:rPr>
        <w:t>szej uchwały.</w:t>
      </w:r>
    </w:p>
    <w:sectPr w:rsidR="00BF5B91" w:rsidSect="00057396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18" w:rsidRDefault="008A1118">
      <w:r>
        <w:separator/>
      </w:r>
    </w:p>
  </w:endnote>
  <w:endnote w:type="continuationSeparator" w:id="0">
    <w:p w:rsidR="008A1118" w:rsidRDefault="008A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F5B91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5B91" w:rsidRDefault="008A111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5B91" w:rsidRDefault="008A11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5739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7396">
            <w:rPr>
              <w:sz w:val="18"/>
            </w:rPr>
            <w:fldChar w:fldCharType="separate"/>
          </w:r>
          <w:r w:rsidR="00AA6A39">
            <w:rPr>
              <w:noProof/>
              <w:sz w:val="18"/>
            </w:rPr>
            <w:t>1</w:t>
          </w:r>
          <w:r w:rsidR="00057396">
            <w:rPr>
              <w:sz w:val="18"/>
            </w:rPr>
            <w:fldChar w:fldCharType="end"/>
          </w:r>
        </w:p>
      </w:tc>
    </w:tr>
  </w:tbl>
  <w:p w:rsidR="00BF5B91" w:rsidRDefault="00BF5B9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F5B91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5B91" w:rsidRDefault="008A111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5B91" w:rsidRDefault="008A11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5739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7396">
            <w:rPr>
              <w:sz w:val="18"/>
            </w:rPr>
            <w:fldChar w:fldCharType="separate"/>
          </w:r>
          <w:r w:rsidR="00AA6A39">
            <w:rPr>
              <w:noProof/>
              <w:sz w:val="18"/>
            </w:rPr>
            <w:t>1</w:t>
          </w:r>
          <w:r w:rsidR="00057396">
            <w:rPr>
              <w:sz w:val="18"/>
            </w:rPr>
            <w:fldChar w:fldCharType="end"/>
          </w:r>
        </w:p>
      </w:tc>
    </w:tr>
  </w:tbl>
  <w:p w:rsidR="00BF5B91" w:rsidRDefault="00BF5B9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F5B91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5B91" w:rsidRDefault="008A111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F5B91" w:rsidRDefault="008A11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5739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7396">
            <w:rPr>
              <w:sz w:val="18"/>
            </w:rPr>
            <w:fldChar w:fldCharType="separate"/>
          </w:r>
          <w:r w:rsidR="00AA6A39">
            <w:rPr>
              <w:noProof/>
              <w:sz w:val="18"/>
            </w:rPr>
            <w:t>2</w:t>
          </w:r>
          <w:r w:rsidR="00057396">
            <w:rPr>
              <w:sz w:val="18"/>
            </w:rPr>
            <w:fldChar w:fldCharType="end"/>
          </w:r>
        </w:p>
      </w:tc>
    </w:tr>
  </w:tbl>
  <w:p w:rsidR="00BF5B91" w:rsidRDefault="00BF5B9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18" w:rsidRDefault="008A1118">
      <w:r>
        <w:separator/>
      </w:r>
    </w:p>
  </w:footnote>
  <w:footnote w:type="continuationSeparator" w:id="0">
    <w:p w:rsidR="008A1118" w:rsidRDefault="008A1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57396"/>
    <w:rsid w:val="000F5F26"/>
    <w:rsid w:val="00185AD9"/>
    <w:rsid w:val="008A1118"/>
    <w:rsid w:val="00A77B3E"/>
    <w:rsid w:val="00AA6A39"/>
    <w:rsid w:val="00BF5B91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96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A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6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6B52699C-C401-4163-B716-60721D40575D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zmiany miejscowego planu zagospodarowania przestrzennego dla części obszaru miasta Łodzi położonej w^rejonie ulic: Piotrkowskiej, ks. bp. Wincentego Tymienieckiego, Jana Kilińskiego i^Milionowej.</dc:subject>
  <dc:creator>kzelcer</dc:creator>
  <cp:lastModifiedBy>sstanczyk</cp:lastModifiedBy>
  <cp:revision>3</cp:revision>
  <dcterms:created xsi:type="dcterms:W3CDTF">2023-03-13T08:53:00Z</dcterms:created>
  <dcterms:modified xsi:type="dcterms:W3CDTF">2023-03-13T10:57:00Z</dcterms:modified>
  <cp:category>Akt prawny</cp:category>
</cp:coreProperties>
</file>