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4B6B" w14:textId="4572FF35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  <w:r w:rsidRPr="00D77F56">
        <w:rPr>
          <w:rFonts w:eastAsia="Calibri"/>
          <w:bCs/>
          <w:sz w:val="24"/>
          <w:szCs w:val="24"/>
          <w:lang w:eastAsia="en-US"/>
        </w:rPr>
        <w:t>Druk BRM nr</w:t>
      </w:r>
      <w:r w:rsidRPr="00D77F56">
        <w:rPr>
          <w:rFonts w:eastAsia="Calibri"/>
          <w:b/>
          <w:bCs/>
          <w:sz w:val="24"/>
          <w:szCs w:val="24"/>
          <w:lang w:eastAsia="en-US"/>
        </w:rPr>
        <w:t xml:space="preserve"> 5</w:t>
      </w:r>
      <w:r>
        <w:rPr>
          <w:rFonts w:eastAsia="Calibri"/>
          <w:b/>
          <w:bCs/>
          <w:sz w:val="24"/>
          <w:szCs w:val="24"/>
          <w:lang w:eastAsia="en-US"/>
        </w:rPr>
        <w:t>1</w:t>
      </w:r>
      <w:r w:rsidRPr="00D77F5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77F56">
        <w:rPr>
          <w:rFonts w:eastAsia="Calibri"/>
          <w:b/>
          <w:sz w:val="24"/>
          <w:szCs w:val="24"/>
          <w:lang w:eastAsia="en-US"/>
        </w:rPr>
        <w:t>/2023</w:t>
      </w:r>
    </w:p>
    <w:p w14:paraId="593DEA90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  <w:r w:rsidRPr="00D77F56">
        <w:rPr>
          <w:rFonts w:eastAsia="Calibri"/>
          <w:bCs/>
          <w:sz w:val="24"/>
          <w:szCs w:val="24"/>
          <w:lang w:eastAsia="en-US"/>
        </w:rPr>
        <w:t>Projekt z dnia 4 kwietnia 2023 r.</w:t>
      </w:r>
    </w:p>
    <w:p w14:paraId="375C73F9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left"/>
        <w:rPr>
          <w:rFonts w:eastAsia="Calibri"/>
          <w:bCs/>
          <w:sz w:val="24"/>
          <w:szCs w:val="24"/>
          <w:lang w:eastAsia="en-US"/>
        </w:rPr>
      </w:pPr>
    </w:p>
    <w:p w14:paraId="70D9F33E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</w:p>
    <w:p w14:paraId="74557EEA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right"/>
        <w:rPr>
          <w:rFonts w:eastAsia="Calibri"/>
          <w:bCs/>
          <w:sz w:val="24"/>
          <w:szCs w:val="24"/>
          <w:lang w:eastAsia="en-US"/>
        </w:rPr>
      </w:pPr>
    </w:p>
    <w:p w14:paraId="0EF2DEB5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b/>
          <w:bCs/>
          <w:sz w:val="24"/>
          <w:szCs w:val="24"/>
          <w:lang w:eastAsia="en-US"/>
        </w:rPr>
        <w:t>UCHWAŁA Nr ………</w:t>
      </w:r>
    </w:p>
    <w:p w14:paraId="1656776F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b/>
          <w:bCs/>
          <w:sz w:val="24"/>
          <w:szCs w:val="24"/>
          <w:lang w:eastAsia="en-US"/>
        </w:rPr>
        <w:t>RADY MIEJSKIEJ w ŁODZI</w:t>
      </w:r>
    </w:p>
    <w:p w14:paraId="0E30A136" w14:textId="77777777" w:rsidR="00D77F56" w:rsidRPr="00D77F56" w:rsidRDefault="00D77F56" w:rsidP="00D77F56">
      <w:pPr>
        <w:tabs>
          <w:tab w:val="left" w:pos="5103"/>
        </w:tabs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b/>
          <w:bCs/>
          <w:sz w:val="24"/>
          <w:szCs w:val="24"/>
          <w:lang w:eastAsia="en-US"/>
        </w:rPr>
        <w:t>z dnia …….</w:t>
      </w:r>
    </w:p>
    <w:p w14:paraId="7AA55DD2" w14:textId="22D54D05" w:rsidR="00D77F56" w:rsidRPr="00D77F56" w:rsidRDefault="00D77F56" w:rsidP="00D77F56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D77F56">
        <w:rPr>
          <w:rFonts w:eastAsia="Calibri"/>
          <w:b/>
          <w:bCs/>
          <w:sz w:val="24"/>
          <w:szCs w:val="24"/>
          <w:lang w:eastAsia="en-US"/>
        </w:rPr>
        <w:t xml:space="preserve">w sprawie </w:t>
      </w:r>
      <w:r w:rsidRPr="00D77F56">
        <w:rPr>
          <w:rFonts w:eastAsia="Calibri"/>
          <w:b/>
          <w:bCs/>
          <w:sz w:val="24"/>
          <w:szCs w:val="24"/>
          <w:lang w:eastAsia="ar-SA"/>
        </w:rPr>
        <w:t xml:space="preserve">skargi p. </w:t>
      </w:r>
      <w:r w:rsidR="00CF3D77">
        <w:rPr>
          <w:rFonts w:eastAsia="Calibri"/>
          <w:b/>
          <w:bCs/>
          <w:sz w:val="24"/>
          <w:szCs w:val="24"/>
          <w:lang w:eastAsia="ar-SA"/>
        </w:rPr>
        <w:t>….</w:t>
      </w:r>
      <w:r w:rsidRPr="00D77F56">
        <w:rPr>
          <w:rFonts w:eastAsia="Calibri"/>
          <w:b/>
          <w:bCs/>
          <w:sz w:val="24"/>
          <w:szCs w:val="24"/>
          <w:lang w:eastAsia="ar-SA"/>
        </w:rPr>
        <w:t xml:space="preserve"> </w:t>
      </w:r>
    </w:p>
    <w:p w14:paraId="350D2CE3" w14:textId="7E5F928F" w:rsidR="00D77F56" w:rsidRPr="00D77F56" w:rsidRDefault="00D77F56" w:rsidP="00D77F56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b/>
          <w:bCs/>
          <w:sz w:val="24"/>
          <w:szCs w:val="24"/>
          <w:lang w:eastAsia="ar-SA"/>
        </w:rPr>
        <w:t xml:space="preserve">na działania </w:t>
      </w:r>
      <w:r>
        <w:rPr>
          <w:rFonts w:eastAsia="Calibri"/>
          <w:b/>
          <w:bCs/>
          <w:sz w:val="24"/>
          <w:szCs w:val="24"/>
          <w:lang w:eastAsia="ar-SA"/>
        </w:rPr>
        <w:t>Dyrektora Miejskiego Ośrodka Pomocy Społecznej w Łodzi.</w:t>
      </w:r>
    </w:p>
    <w:p w14:paraId="557FD402" w14:textId="77777777" w:rsidR="00D77F56" w:rsidRPr="00D77F56" w:rsidRDefault="00D77F56" w:rsidP="00D77F56">
      <w:pPr>
        <w:spacing w:line="276" w:lineRule="auto"/>
        <w:ind w:firstLine="0"/>
        <w:jc w:val="center"/>
        <w:rPr>
          <w:rFonts w:eastAsia="Calibri"/>
          <w:sz w:val="24"/>
          <w:szCs w:val="24"/>
          <w:lang w:eastAsia="ar-SA"/>
        </w:rPr>
      </w:pPr>
    </w:p>
    <w:p w14:paraId="23F53EE0" w14:textId="77777777" w:rsidR="00D77F56" w:rsidRPr="00D77F56" w:rsidRDefault="00D77F56" w:rsidP="00D77F56">
      <w:pPr>
        <w:tabs>
          <w:tab w:val="left" w:pos="540"/>
          <w:tab w:val="left" w:pos="900"/>
        </w:tabs>
        <w:autoSpaceDE w:val="0"/>
        <w:spacing w:after="200" w:line="276" w:lineRule="auto"/>
        <w:ind w:firstLine="540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D77F56">
          <w:rPr>
            <w:rFonts w:eastAsia="Calibri"/>
            <w:sz w:val="24"/>
            <w:szCs w:val="24"/>
            <w:lang w:eastAsia="en-US"/>
          </w:rPr>
          <w:t>8 marca 1990 r.</w:t>
        </w:r>
      </w:smartTag>
      <w:r w:rsidRPr="00D77F56">
        <w:rPr>
          <w:rFonts w:eastAsia="Calibri"/>
          <w:sz w:val="24"/>
          <w:szCs w:val="24"/>
          <w:lang w:eastAsia="en-US"/>
        </w:rPr>
        <w:t xml:space="preserve"> o samorządzie gminnym (Dz. U. z 2023 poz. 40 i 572) oraz art. 229 pkt 3, art. 237 § 3 oraz art. 238 § 1 ustawy z dnia 14 czerwca 1960 r. - Kodeks postępowania administracyjnego (Dz. U. z 2022 r. poz. 2000 i 2185) Rada Miejska w Łodzi</w:t>
      </w:r>
    </w:p>
    <w:p w14:paraId="1279CB4E" w14:textId="77777777" w:rsidR="00D77F56" w:rsidRPr="00D77F56" w:rsidRDefault="00D77F56" w:rsidP="00D77F56">
      <w:pPr>
        <w:spacing w:line="276" w:lineRule="auto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7F56">
        <w:rPr>
          <w:rFonts w:eastAsia="Calibri"/>
          <w:b/>
          <w:bCs/>
          <w:sz w:val="24"/>
          <w:szCs w:val="24"/>
          <w:lang w:eastAsia="en-US"/>
        </w:rPr>
        <w:t>uchwala, co następuje:</w:t>
      </w:r>
    </w:p>
    <w:p w14:paraId="65791E17" w14:textId="77777777" w:rsidR="00D77F56" w:rsidRPr="00D77F56" w:rsidRDefault="00D77F56" w:rsidP="00D77F56">
      <w:pPr>
        <w:spacing w:line="276" w:lineRule="auto"/>
        <w:ind w:firstLine="540"/>
        <w:rPr>
          <w:rFonts w:eastAsia="Calibri"/>
          <w:b/>
          <w:bCs/>
          <w:sz w:val="24"/>
          <w:szCs w:val="24"/>
          <w:lang w:eastAsia="en-US"/>
        </w:rPr>
      </w:pPr>
    </w:p>
    <w:p w14:paraId="4F4CA658" w14:textId="6A5BC293" w:rsidR="00F976E3" w:rsidRPr="00A3108F" w:rsidRDefault="00F976E3" w:rsidP="00F976E3">
      <w:pPr>
        <w:tabs>
          <w:tab w:val="left" w:pos="284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§ 1.1.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Skargę </w:t>
      </w:r>
      <w:r>
        <w:rPr>
          <w:bCs/>
          <w:sz w:val="24"/>
          <w:szCs w:val="24"/>
        </w:rPr>
        <w:t xml:space="preserve">p. </w:t>
      </w:r>
      <w:r w:rsidR="00CF3D77">
        <w:rPr>
          <w:bCs/>
          <w:sz w:val="24"/>
          <w:szCs w:val="24"/>
        </w:rPr>
        <w:t>…</w:t>
      </w:r>
      <w:r w:rsidR="00647127">
        <w:rPr>
          <w:bCs/>
          <w:sz w:val="24"/>
          <w:szCs w:val="24"/>
        </w:rPr>
        <w:t>…….</w:t>
      </w:r>
      <w:bookmarkStart w:id="0" w:name="_GoBack"/>
      <w:bookmarkEnd w:id="0"/>
      <w:r>
        <w:rPr>
          <w:bCs/>
          <w:sz w:val="24"/>
          <w:szCs w:val="24"/>
        </w:rPr>
        <w:t xml:space="preserve"> na działania Dyrektora Miejskiego Ośrodka Pomocy Społecznej w Łodzi uznaje się za </w:t>
      </w:r>
      <w:r>
        <w:rPr>
          <w:sz w:val="24"/>
          <w:szCs w:val="24"/>
        </w:rPr>
        <w:t>zasadną.</w:t>
      </w:r>
    </w:p>
    <w:p w14:paraId="4A966CDD" w14:textId="77777777" w:rsidR="00F976E3" w:rsidRPr="00C432C9" w:rsidRDefault="00F976E3" w:rsidP="00F976E3">
      <w:pPr>
        <w:spacing w:before="120"/>
        <w:ind w:firstLine="539"/>
        <w:rPr>
          <w:sz w:val="24"/>
          <w:szCs w:val="24"/>
        </w:rPr>
      </w:pPr>
      <w:r w:rsidRPr="00C432C9">
        <w:rPr>
          <w:sz w:val="24"/>
          <w:szCs w:val="24"/>
        </w:rPr>
        <w:tab/>
        <w:t>2. Skarga jest zasadna z przyczyn wskazanych w uzasadnieniu do przedmiotowej uchwały, które stanowi jej integralną część.</w:t>
      </w:r>
    </w:p>
    <w:p w14:paraId="07DB2D89" w14:textId="67A84E56" w:rsidR="00F976E3" w:rsidRPr="00C432C9" w:rsidRDefault="00F976E3" w:rsidP="00F976E3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 w:rsidRPr="00C432C9">
        <w:rPr>
          <w:sz w:val="24"/>
          <w:szCs w:val="24"/>
        </w:rPr>
        <w:t xml:space="preserve">§ 2.1. Zobowiązuje się Przewodniczącego Rady Miejskiej </w:t>
      </w:r>
      <w:r>
        <w:rPr>
          <w:sz w:val="24"/>
          <w:szCs w:val="24"/>
        </w:rPr>
        <w:t>w Łodzi do przekazania Skarżącemu</w:t>
      </w:r>
      <w:r w:rsidRPr="00C432C9">
        <w:rPr>
          <w:sz w:val="24"/>
          <w:szCs w:val="24"/>
        </w:rPr>
        <w:t xml:space="preserve"> niniejszej uchwały wraz z uzasadnieniem.</w:t>
      </w:r>
    </w:p>
    <w:p w14:paraId="7E6E8CAD" w14:textId="5F9C38E2" w:rsidR="00F976E3" w:rsidRPr="00C432C9" w:rsidRDefault="00F976E3" w:rsidP="00F976E3">
      <w:pPr>
        <w:tabs>
          <w:tab w:val="left" w:pos="720"/>
          <w:tab w:val="left" w:pos="1080"/>
        </w:tabs>
        <w:spacing w:before="120"/>
        <w:ind w:firstLine="539"/>
        <w:rPr>
          <w:bCs/>
          <w:sz w:val="24"/>
          <w:szCs w:val="24"/>
        </w:rPr>
      </w:pPr>
      <w:r w:rsidRPr="00C432C9">
        <w:rPr>
          <w:bCs/>
          <w:sz w:val="24"/>
          <w:szCs w:val="24"/>
        </w:rPr>
        <w:t xml:space="preserve">2. Zobowiązuje się Dyrektora </w:t>
      </w:r>
      <w:r>
        <w:rPr>
          <w:bCs/>
          <w:sz w:val="24"/>
          <w:szCs w:val="24"/>
        </w:rPr>
        <w:t xml:space="preserve">Miejskiego Ośrodka Pomocy Społecznej w Łodzi </w:t>
      </w:r>
      <w:r w:rsidRPr="00C432C9">
        <w:rPr>
          <w:bCs/>
          <w:sz w:val="24"/>
          <w:szCs w:val="24"/>
        </w:rPr>
        <w:t>do poinformowania Przewodniczącego Rady Miejskiej w Łodzi o sposobie usunięcia przyczyn, które spowodowały zasadność skargi.</w:t>
      </w:r>
    </w:p>
    <w:p w14:paraId="7217B39E" w14:textId="77777777" w:rsidR="00F976E3" w:rsidRPr="00C432C9" w:rsidRDefault="00F976E3" w:rsidP="00F976E3">
      <w:pPr>
        <w:spacing w:before="120"/>
        <w:ind w:firstLine="540"/>
        <w:rPr>
          <w:sz w:val="24"/>
          <w:szCs w:val="24"/>
        </w:rPr>
      </w:pPr>
      <w:r w:rsidRPr="00C432C9">
        <w:rPr>
          <w:sz w:val="24"/>
          <w:szCs w:val="24"/>
        </w:rPr>
        <w:t>§ 3. Uchwała wchodzi w życie z dniem podjęcia.</w:t>
      </w:r>
    </w:p>
    <w:p w14:paraId="48D44C3E" w14:textId="77777777" w:rsidR="00D77F56" w:rsidRPr="00D77F56" w:rsidRDefault="00D77F56" w:rsidP="00D77F56">
      <w:pPr>
        <w:spacing w:line="276" w:lineRule="auto"/>
        <w:ind w:left="4956"/>
        <w:rPr>
          <w:rFonts w:eastAsia="Calibri"/>
          <w:b/>
          <w:bCs/>
          <w:sz w:val="24"/>
          <w:szCs w:val="24"/>
          <w:lang w:eastAsia="ar-SA"/>
        </w:rPr>
      </w:pPr>
    </w:p>
    <w:p w14:paraId="137DC53C" w14:textId="77777777" w:rsidR="00D77F56" w:rsidRPr="00D77F56" w:rsidRDefault="00D77F56" w:rsidP="00D77F56">
      <w:pPr>
        <w:spacing w:line="276" w:lineRule="auto"/>
        <w:ind w:left="4956"/>
        <w:rPr>
          <w:rFonts w:eastAsia="Calibri"/>
          <w:b/>
          <w:bCs/>
          <w:sz w:val="24"/>
          <w:szCs w:val="24"/>
          <w:lang w:eastAsia="ar-SA"/>
        </w:rPr>
      </w:pPr>
    </w:p>
    <w:p w14:paraId="5B04590D" w14:textId="77777777" w:rsidR="00D77F56" w:rsidRPr="00D77F56" w:rsidRDefault="00D77F56" w:rsidP="00D77F56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14:paraId="50D921C9" w14:textId="77777777" w:rsidR="00D77F56" w:rsidRPr="00D77F56" w:rsidRDefault="00D77F56" w:rsidP="00D77F56">
      <w:pPr>
        <w:spacing w:line="276" w:lineRule="auto"/>
        <w:ind w:left="4956" w:firstLine="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D77F56">
        <w:rPr>
          <w:rFonts w:eastAsia="Calibri"/>
          <w:b/>
          <w:bCs/>
          <w:sz w:val="24"/>
          <w:szCs w:val="24"/>
          <w:lang w:eastAsia="ar-SA"/>
        </w:rPr>
        <w:t xml:space="preserve">Przewodniczący </w:t>
      </w:r>
      <w:r w:rsidRPr="00D77F56">
        <w:rPr>
          <w:rFonts w:eastAsia="Calibri"/>
          <w:b/>
          <w:bCs/>
          <w:sz w:val="24"/>
          <w:szCs w:val="24"/>
          <w:lang w:eastAsia="ar-SA"/>
        </w:rPr>
        <w:br/>
        <w:t>Rady Miejskiej w Łodzi</w:t>
      </w:r>
    </w:p>
    <w:p w14:paraId="34F20299" w14:textId="77777777" w:rsidR="00D77F56" w:rsidRPr="00D77F56" w:rsidRDefault="00D77F56" w:rsidP="00D77F56">
      <w:pPr>
        <w:spacing w:line="276" w:lineRule="auto"/>
        <w:ind w:left="4956" w:firstLine="0"/>
        <w:rPr>
          <w:rFonts w:eastAsia="Calibri"/>
          <w:b/>
          <w:bCs/>
          <w:sz w:val="24"/>
          <w:szCs w:val="24"/>
          <w:lang w:eastAsia="ar-SA"/>
        </w:rPr>
      </w:pPr>
    </w:p>
    <w:p w14:paraId="435A749C" w14:textId="77777777" w:rsidR="00D77F56" w:rsidRPr="00D77F56" w:rsidRDefault="00D77F56" w:rsidP="00D77F56">
      <w:pPr>
        <w:spacing w:line="276" w:lineRule="auto"/>
        <w:ind w:left="4956" w:firstLine="0"/>
        <w:rPr>
          <w:rFonts w:eastAsia="Calibri"/>
          <w:b/>
          <w:bCs/>
          <w:sz w:val="24"/>
          <w:szCs w:val="24"/>
          <w:lang w:eastAsia="ar-SA"/>
        </w:rPr>
      </w:pPr>
    </w:p>
    <w:p w14:paraId="00385406" w14:textId="77777777" w:rsidR="00D77F56" w:rsidRPr="00D77F56" w:rsidRDefault="00D77F56" w:rsidP="00D77F56">
      <w:pPr>
        <w:spacing w:line="276" w:lineRule="auto"/>
        <w:ind w:left="4956" w:firstLine="0"/>
        <w:rPr>
          <w:rFonts w:eastAsia="Calibri"/>
          <w:b/>
          <w:bCs/>
          <w:sz w:val="24"/>
          <w:szCs w:val="24"/>
          <w:lang w:eastAsia="ar-SA"/>
        </w:rPr>
      </w:pPr>
    </w:p>
    <w:p w14:paraId="0BFC2B5F" w14:textId="77777777" w:rsidR="00D77F56" w:rsidRPr="00D77F56" w:rsidRDefault="00D77F56" w:rsidP="00D77F56">
      <w:pPr>
        <w:spacing w:line="276" w:lineRule="auto"/>
        <w:ind w:left="4956" w:firstLine="84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D77F56">
        <w:rPr>
          <w:rFonts w:eastAsia="Calibri"/>
          <w:b/>
          <w:bCs/>
          <w:sz w:val="24"/>
          <w:szCs w:val="24"/>
          <w:lang w:eastAsia="ar-SA"/>
        </w:rPr>
        <w:t>Marcin GOŁASZEWSKI</w:t>
      </w:r>
    </w:p>
    <w:p w14:paraId="64189009" w14:textId="77777777" w:rsidR="00D77F56" w:rsidRPr="00D77F56" w:rsidRDefault="00D77F56" w:rsidP="00D77F5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Projektodawcą uchwały jest</w:t>
      </w:r>
    </w:p>
    <w:p w14:paraId="1D5A9E27" w14:textId="77777777" w:rsidR="00D77F56" w:rsidRPr="00D77F56" w:rsidRDefault="00D77F56" w:rsidP="00D77F5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Komisja Skarg, Wniosków i Petycji</w:t>
      </w:r>
    </w:p>
    <w:p w14:paraId="3871F025" w14:textId="77777777" w:rsidR="00D77F56" w:rsidRPr="00D77F56" w:rsidRDefault="00D77F56" w:rsidP="00D77F5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Rady Miejskiej w Łodzi</w:t>
      </w:r>
    </w:p>
    <w:p w14:paraId="06169B34" w14:textId="77777777" w:rsidR="00D77F56" w:rsidRPr="00D77F56" w:rsidRDefault="00D77F56" w:rsidP="00D77F5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C4CD29D" w14:textId="77777777" w:rsidR="00D77F56" w:rsidRPr="00D77F56" w:rsidRDefault="00D77F56" w:rsidP="00D77F56">
      <w:pPr>
        <w:spacing w:after="240" w:line="276" w:lineRule="auto"/>
        <w:ind w:left="5942" w:hanging="5942"/>
        <w:jc w:val="left"/>
        <w:rPr>
          <w:rFonts w:eastAsia="Calibri"/>
          <w:b/>
          <w:sz w:val="22"/>
          <w:szCs w:val="22"/>
          <w:lang w:eastAsia="en-US"/>
        </w:rPr>
      </w:pPr>
    </w:p>
    <w:p w14:paraId="1A3897C5" w14:textId="77777777" w:rsidR="00D77F56" w:rsidRPr="00D77F56" w:rsidRDefault="00D77F56" w:rsidP="00D77F56">
      <w:pPr>
        <w:spacing w:after="240" w:line="276" w:lineRule="auto"/>
        <w:ind w:left="5942" w:hanging="5942"/>
        <w:jc w:val="left"/>
        <w:rPr>
          <w:rFonts w:eastAsia="Calibri"/>
          <w:b/>
          <w:sz w:val="22"/>
          <w:szCs w:val="22"/>
          <w:lang w:eastAsia="en-US"/>
        </w:rPr>
      </w:pPr>
      <w:r w:rsidRPr="00D77F56">
        <w:rPr>
          <w:rFonts w:eastAsia="Calibri"/>
          <w:b/>
          <w:sz w:val="22"/>
          <w:szCs w:val="22"/>
          <w:lang w:eastAsia="en-US"/>
        </w:rPr>
        <w:t xml:space="preserve">      </w:t>
      </w:r>
    </w:p>
    <w:p w14:paraId="08232607" w14:textId="77777777" w:rsidR="00D77F56" w:rsidRPr="00D77F56" w:rsidRDefault="00D77F56" w:rsidP="00D77F56">
      <w:pPr>
        <w:spacing w:after="240" w:line="276" w:lineRule="auto"/>
        <w:ind w:left="5942" w:hanging="5942"/>
        <w:jc w:val="left"/>
        <w:rPr>
          <w:rFonts w:eastAsia="Calibri"/>
          <w:b/>
          <w:sz w:val="22"/>
          <w:szCs w:val="22"/>
          <w:lang w:eastAsia="en-US"/>
        </w:rPr>
      </w:pPr>
    </w:p>
    <w:p w14:paraId="47769CA1" w14:textId="77777777" w:rsidR="00D77F56" w:rsidRPr="00D77F56" w:rsidRDefault="00D77F56" w:rsidP="00D77F56">
      <w:pPr>
        <w:spacing w:line="276" w:lineRule="auto"/>
        <w:ind w:left="5232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Załącznik</w:t>
      </w:r>
    </w:p>
    <w:p w14:paraId="2C63AE45" w14:textId="77777777" w:rsidR="00D77F56" w:rsidRPr="00D77F56" w:rsidRDefault="00D77F56" w:rsidP="00D77F56">
      <w:pPr>
        <w:spacing w:line="276" w:lineRule="auto"/>
        <w:ind w:left="5940"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do uchwały Nr ………..</w:t>
      </w:r>
    </w:p>
    <w:p w14:paraId="0721687C" w14:textId="77777777" w:rsidR="00D77F56" w:rsidRPr="00D77F56" w:rsidRDefault="00D77F56" w:rsidP="00D77F56">
      <w:pPr>
        <w:spacing w:line="276" w:lineRule="auto"/>
        <w:ind w:left="5940"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Rady Miejskiej w Łodzi</w:t>
      </w:r>
    </w:p>
    <w:p w14:paraId="27B2013D" w14:textId="77777777" w:rsidR="00D77F56" w:rsidRPr="00D77F56" w:rsidRDefault="00D77F56" w:rsidP="00D77F56">
      <w:pPr>
        <w:spacing w:line="276" w:lineRule="auto"/>
        <w:ind w:left="5940" w:firstLine="0"/>
        <w:jc w:val="left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z dnia …………………….</w:t>
      </w:r>
    </w:p>
    <w:p w14:paraId="72E650BB" w14:textId="77777777" w:rsidR="00D77F56" w:rsidRPr="00D77F56" w:rsidRDefault="00D77F56" w:rsidP="00D77F56">
      <w:pPr>
        <w:spacing w:after="12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08B41265" w14:textId="77777777" w:rsidR="00D77F56" w:rsidRPr="00D77F56" w:rsidRDefault="00D77F56" w:rsidP="00D77F56">
      <w:pPr>
        <w:spacing w:after="12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D77F56">
        <w:rPr>
          <w:rFonts w:eastAsia="Calibri"/>
          <w:sz w:val="24"/>
          <w:szCs w:val="24"/>
          <w:lang w:eastAsia="en-US"/>
        </w:rPr>
        <w:t>UZASADNIENIE</w:t>
      </w:r>
    </w:p>
    <w:p w14:paraId="7F3254ED" w14:textId="77777777" w:rsidR="00D77F56" w:rsidRPr="00D77F56" w:rsidRDefault="00D77F56" w:rsidP="00D77F56"/>
    <w:p w14:paraId="3B53B6C1" w14:textId="2A6AE54C" w:rsidR="00D77F56" w:rsidRDefault="00D77F56" w:rsidP="00D77F56">
      <w:pPr>
        <w:ind w:firstLine="53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Do Rady Miejskiej w Łodzi wpłynęła skarga na bezczynność Miejskiego Ośrodka Pomocy Społecznej w Łodzi w sprawie przyznania </w:t>
      </w:r>
      <w:r w:rsidR="00CB74C7">
        <w:rPr>
          <w:color w:val="222222"/>
          <w:sz w:val="24"/>
          <w:szCs w:val="24"/>
        </w:rPr>
        <w:t xml:space="preserve">pomocy </w:t>
      </w:r>
      <w:r>
        <w:rPr>
          <w:color w:val="222222"/>
          <w:sz w:val="24"/>
          <w:szCs w:val="24"/>
        </w:rPr>
        <w:t>w formie usług opiekuńczych matce Skarżącego.</w:t>
      </w:r>
    </w:p>
    <w:p w14:paraId="1D2D246C" w14:textId="67DAFE93" w:rsidR="00D77F56" w:rsidRDefault="00D77F56" w:rsidP="00D77F56">
      <w:pPr>
        <w:ind w:firstLine="539"/>
        <w:rPr>
          <w:color w:val="222222"/>
          <w:sz w:val="24"/>
          <w:szCs w:val="24"/>
        </w:rPr>
      </w:pPr>
    </w:p>
    <w:p w14:paraId="5E9D78F8" w14:textId="45CEDFB8" w:rsidR="00CB74C7" w:rsidRDefault="00D77F56" w:rsidP="00CB74C7">
      <w:pPr>
        <w:ind w:firstLine="539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 dniu 30 grudnia 2022 r. </w:t>
      </w:r>
      <w:r w:rsidR="00644867">
        <w:rPr>
          <w:color w:val="222222"/>
          <w:sz w:val="24"/>
          <w:szCs w:val="24"/>
        </w:rPr>
        <w:t>został przeprowadzony wywiad środowiskowy, w oparciu o</w:t>
      </w:r>
      <w:r w:rsidR="00644772">
        <w:rPr>
          <w:color w:val="222222"/>
          <w:sz w:val="24"/>
          <w:szCs w:val="24"/>
        </w:rPr>
        <w:t> </w:t>
      </w:r>
      <w:r w:rsidR="00644867">
        <w:rPr>
          <w:color w:val="222222"/>
          <w:sz w:val="24"/>
          <w:szCs w:val="24"/>
        </w:rPr>
        <w:t xml:space="preserve">który </w:t>
      </w:r>
      <w:r w:rsidR="00CB74C7">
        <w:rPr>
          <w:color w:val="222222"/>
          <w:sz w:val="24"/>
          <w:szCs w:val="24"/>
        </w:rPr>
        <w:t>wydano</w:t>
      </w:r>
      <w:r w:rsidR="00644867">
        <w:rPr>
          <w:color w:val="222222"/>
          <w:sz w:val="24"/>
          <w:szCs w:val="24"/>
        </w:rPr>
        <w:t xml:space="preserve"> decyzj</w:t>
      </w:r>
      <w:r w:rsidR="00CB74C7">
        <w:rPr>
          <w:color w:val="222222"/>
          <w:sz w:val="24"/>
          <w:szCs w:val="24"/>
        </w:rPr>
        <w:t>ę</w:t>
      </w:r>
      <w:r w:rsidR="00644867">
        <w:rPr>
          <w:color w:val="222222"/>
          <w:sz w:val="24"/>
          <w:szCs w:val="24"/>
        </w:rPr>
        <w:t xml:space="preserve"> administracyjn</w:t>
      </w:r>
      <w:r w:rsidR="00CB74C7">
        <w:rPr>
          <w:color w:val="222222"/>
          <w:sz w:val="24"/>
          <w:szCs w:val="24"/>
        </w:rPr>
        <w:t>ą</w:t>
      </w:r>
      <w:r w:rsidR="00644867">
        <w:rPr>
          <w:color w:val="222222"/>
          <w:sz w:val="24"/>
          <w:szCs w:val="24"/>
        </w:rPr>
        <w:t xml:space="preserve"> z dnia 17 stycznia 2023 r.</w:t>
      </w:r>
      <w:r w:rsidR="00A61FAC">
        <w:rPr>
          <w:color w:val="222222"/>
          <w:sz w:val="24"/>
          <w:szCs w:val="24"/>
        </w:rPr>
        <w:t>,</w:t>
      </w:r>
      <w:r w:rsidR="00644867">
        <w:rPr>
          <w:color w:val="222222"/>
          <w:sz w:val="24"/>
          <w:szCs w:val="24"/>
        </w:rPr>
        <w:t xml:space="preserve"> przyznając</w:t>
      </w:r>
      <w:r w:rsidR="005747CD">
        <w:rPr>
          <w:color w:val="222222"/>
          <w:sz w:val="24"/>
          <w:szCs w:val="24"/>
        </w:rPr>
        <w:t>ą</w:t>
      </w:r>
      <w:r w:rsidR="00644867">
        <w:rPr>
          <w:color w:val="222222"/>
          <w:sz w:val="24"/>
          <w:szCs w:val="24"/>
        </w:rPr>
        <w:t xml:space="preserve"> usługi opiekuńcze w wymiarze dwie godziny dziennie, pięć razy w tygodniu od 16 stycznia 2023 r. do </w:t>
      </w:r>
      <w:r w:rsidR="00B04113">
        <w:rPr>
          <w:color w:val="222222"/>
          <w:sz w:val="24"/>
          <w:szCs w:val="24"/>
        </w:rPr>
        <w:t xml:space="preserve">30 czerwca 2023 </w:t>
      </w:r>
      <w:r w:rsidR="00644867">
        <w:rPr>
          <w:color w:val="222222"/>
          <w:sz w:val="24"/>
          <w:szCs w:val="24"/>
        </w:rPr>
        <w:t xml:space="preserve">r. Jako realizatora usług wskazano Fundację </w:t>
      </w:r>
      <w:proofErr w:type="spellStart"/>
      <w:r w:rsidR="00644867">
        <w:rPr>
          <w:color w:val="222222"/>
          <w:sz w:val="24"/>
          <w:szCs w:val="24"/>
        </w:rPr>
        <w:t>SeniorApp</w:t>
      </w:r>
      <w:proofErr w:type="spellEnd"/>
      <w:r w:rsidR="00644867">
        <w:rPr>
          <w:color w:val="222222"/>
          <w:sz w:val="24"/>
          <w:szCs w:val="24"/>
        </w:rPr>
        <w:t xml:space="preserve">. </w:t>
      </w:r>
      <w:r w:rsidR="00CB74C7">
        <w:rPr>
          <w:color w:val="222222"/>
          <w:sz w:val="24"/>
          <w:szCs w:val="24"/>
        </w:rPr>
        <w:t xml:space="preserve">Ze względu </w:t>
      </w:r>
      <w:r w:rsidR="00644867">
        <w:rPr>
          <w:color w:val="222222"/>
          <w:sz w:val="24"/>
          <w:szCs w:val="24"/>
        </w:rPr>
        <w:t>na</w:t>
      </w:r>
      <w:r w:rsidR="00644772">
        <w:rPr>
          <w:color w:val="222222"/>
          <w:sz w:val="24"/>
          <w:szCs w:val="24"/>
        </w:rPr>
        <w:t> </w:t>
      </w:r>
      <w:r w:rsidR="00644867">
        <w:rPr>
          <w:color w:val="222222"/>
          <w:sz w:val="24"/>
          <w:szCs w:val="24"/>
        </w:rPr>
        <w:t>problemy kadrowe</w:t>
      </w:r>
      <w:r w:rsidR="00CB74C7">
        <w:rPr>
          <w:color w:val="222222"/>
          <w:sz w:val="24"/>
          <w:szCs w:val="24"/>
        </w:rPr>
        <w:t>,</w:t>
      </w:r>
      <w:r w:rsidR="00644867">
        <w:rPr>
          <w:color w:val="222222"/>
          <w:sz w:val="24"/>
          <w:szCs w:val="24"/>
        </w:rPr>
        <w:t xml:space="preserve"> Agencja nie </w:t>
      </w:r>
      <w:r w:rsidR="00D35D21">
        <w:rPr>
          <w:color w:val="222222"/>
          <w:sz w:val="24"/>
          <w:szCs w:val="24"/>
        </w:rPr>
        <w:t>świadczyła usług opiekuńczych na rzecz matki Skarżącego.</w:t>
      </w:r>
      <w:r w:rsidR="00CB74C7">
        <w:rPr>
          <w:color w:val="222222"/>
          <w:sz w:val="24"/>
          <w:szCs w:val="24"/>
        </w:rPr>
        <w:t xml:space="preserve"> </w:t>
      </w:r>
    </w:p>
    <w:p w14:paraId="03E65EC0" w14:textId="37CD94A9" w:rsidR="00644772" w:rsidRDefault="00644772" w:rsidP="003500D5">
      <w:pPr>
        <w:ind w:firstLine="0"/>
        <w:rPr>
          <w:color w:val="222222"/>
          <w:sz w:val="24"/>
          <w:szCs w:val="24"/>
        </w:rPr>
      </w:pPr>
    </w:p>
    <w:p w14:paraId="265210D5" w14:textId="4A789F89" w:rsidR="00644772" w:rsidRPr="00644772" w:rsidRDefault="00644772" w:rsidP="00644772">
      <w:pPr>
        <w:suppressAutoHyphens/>
        <w:autoSpaceDN w:val="0"/>
        <w:spacing w:after="120"/>
        <w:ind w:firstLine="539"/>
        <w:rPr>
          <w:sz w:val="24"/>
          <w:szCs w:val="24"/>
          <w:lang w:eastAsia="en-US"/>
        </w:rPr>
      </w:pPr>
      <w:r w:rsidRPr="00644772">
        <w:rPr>
          <w:sz w:val="24"/>
          <w:szCs w:val="24"/>
          <w:lang w:eastAsia="en-US"/>
        </w:rPr>
        <w:t xml:space="preserve">Wobec </w:t>
      </w:r>
      <w:r w:rsidR="00B04113">
        <w:rPr>
          <w:sz w:val="24"/>
          <w:szCs w:val="24"/>
          <w:lang w:eastAsia="en-US"/>
        </w:rPr>
        <w:t>powyższego</w:t>
      </w:r>
      <w:r w:rsidR="005747CD">
        <w:rPr>
          <w:sz w:val="24"/>
          <w:szCs w:val="24"/>
          <w:lang w:eastAsia="en-US"/>
        </w:rPr>
        <w:t>,</w:t>
      </w:r>
      <w:r w:rsidRPr="00644772">
        <w:rPr>
          <w:sz w:val="24"/>
          <w:szCs w:val="24"/>
          <w:lang w:eastAsia="en-US"/>
        </w:rPr>
        <w:t xml:space="preserve"> skargę należy uznać za zasadną.  </w:t>
      </w:r>
    </w:p>
    <w:p w14:paraId="7F4A7C1E" w14:textId="790E529B" w:rsidR="00644867" w:rsidRDefault="00644772" w:rsidP="00644772">
      <w:pPr>
        <w:ind w:firstLine="539"/>
        <w:rPr>
          <w:color w:val="222222"/>
          <w:sz w:val="24"/>
          <w:szCs w:val="24"/>
        </w:rPr>
      </w:pPr>
      <w:r w:rsidRPr="00644772">
        <w:rPr>
          <w:rFonts w:eastAsia="Calibri"/>
          <w:sz w:val="24"/>
          <w:szCs w:val="24"/>
        </w:rPr>
        <w:t xml:space="preserve">Jednocześnie zobowiązuje się Dyrektora </w:t>
      </w:r>
      <w:r>
        <w:rPr>
          <w:rFonts w:eastAsia="Calibri"/>
          <w:sz w:val="24"/>
          <w:szCs w:val="24"/>
        </w:rPr>
        <w:t>Miejskiego Ośrodka Pomocy Społecznej w Łodzi</w:t>
      </w:r>
      <w:r w:rsidRPr="00644772">
        <w:rPr>
          <w:rFonts w:eastAsia="Calibri"/>
          <w:sz w:val="24"/>
          <w:szCs w:val="24"/>
        </w:rPr>
        <w:t xml:space="preserve"> do przeprowadzenia czynności naprawczych</w:t>
      </w:r>
      <w:r>
        <w:rPr>
          <w:rFonts w:eastAsia="Calibri"/>
          <w:sz w:val="24"/>
          <w:szCs w:val="24"/>
        </w:rPr>
        <w:t xml:space="preserve">, tj. zapewnienie </w:t>
      </w:r>
      <w:r>
        <w:rPr>
          <w:color w:val="222222"/>
          <w:sz w:val="24"/>
          <w:szCs w:val="24"/>
        </w:rPr>
        <w:t>pomocy w formie usług opiekuńczych matce Skarżącego.</w:t>
      </w:r>
    </w:p>
    <w:p w14:paraId="23CA167D" w14:textId="77777777" w:rsidR="00D77F56" w:rsidRPr="00D77F56" w:rsidRDefault="00D77F56" w:rsidP="00D77F56">
      <w:pPr>
        <w:ind w:firstLine="539"/>
        <w:rPr>
          <w:color w:val="222222"/>
          <w:sz w:val="24"/>
          <w:szCs w:val="24"/>
        </w:rPr>
      </w:pPr>
    </w:p>
    <w:p w14:paraId="1596EC59" w14:textId="5308B9F8" w:rsidR="00D77F56" w:rsidRPr="00D77F56" w:rsidRDefault="00D77F56" w:rsidP="00D77F56">
      <w:pPr>
        <w:ind w:firstLine="539"/>
        <w:rPr>
          <w:sz w:val="24"/>
          <w:szCs w:val="24"/>
        </w:rPr>
      </w:pPr>
      <w:r w:rsidRPr="00D77F56">
        <w:rPr>
          <w:rFonts w:eastAsia="Calibri"/>
          <w:color w:val="000000"/>
          <w:sz w:val="24"/>
          <w:szCs w:val="24"/>
          <w:lang w:eastAsia="en-US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</w:t>
      </w:r>
      <w:r w:rsidR="00644772">
        <w:rPr>
          <w:rFonts w:eastAsia="Calibri"/>
          <w:color w:val="000000"/>
          <w:sz w:val="24"/>
          <w:szCs w:val="24"/>
          <w:lang w:eastAsia="en-US"/>
        </w:rPr>
        <w:t> </w:t>
      </w:r>
      <w:r w:rsidRPr="00D77F56">
        <w:rPr>
          <w:rFonts w:eastAsia="Calibri"/>
          <w:color w:val="000000"/>
          <w:sz w:val="24"/>
          <w:szCs w:val="24"/>
          <w:lang w:eastAsia="en-US"/>
        </w:rPr>
        <w:t>środek zaskarżenia.</w:t>
      </w:r>
    </w:p>
    <w:p w14:paraId="1AD3213A" w14:textId="77777777" w:rsidR="00AD2BFA" w:rsidRPr="00D77F56" w:rsidRDefault="00AD2BFA" w:rsidP="00D77F56"/>
    <w:sectPr w:rsidR="00AD2BFA" w:rsidRPr="00D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A"/>
    <w:rsid w:val="002C4686"/>
    <w:rsid w:val="003500D5"/>
    <w:rsid w:val="00357454"/>
    <w:rsid w:val="004D26FD"/>
    <w:rsid w:val="00551F83"/>
    <w:rsid w:val="005747CD"/>
    <w:rsid w:val="006271A5"/>
    <w:rsid w:val="00644772"/>
    <w:rsid w:val="00644867"/>
    <w:rsid w:val="00647127"/>
    <w:rsid w:val="00A61FAC"/>
    <w:rsid w:val="00AD2BFA"/>
    <w:rsid w:val="00B04113"/>
    <w:rsid w:val="00B544C9"/>
    <w:rsid w:val="00BF767F"/>
    <w:rsid w:val="00CB74C7"/>
    <w:rsid w:val="00CF3D77"/>
    <w:rsid w:val="00D35D21"/>
    <w:rsid w:val="00D77F56"/>
    <w:rsid w:val="00EE5B60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176278"/>
  <w15:chartTrackingRefBased/>
  <w15:docId w15:val="{BDF596D7-7F1E-4631-9A97-559BB48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45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357454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574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357454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57454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3</cp:revision>
  <cp:lastPrinted>2023-04-07T07:50:00Z</cp:lastPrinted>
  <dcterms:created xsi:type="dcterms:W3CDTF">2023-04-07T09:07:00Z</dcterms:created>
  <dcterms:modified xsi:type="dcterms:W3CDTF">2023-04-07T09:08:00Z</dcterms:modified>
</cp:coreProperties>
</file>