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F" w:rsidRPr="00C861AA" w:rsidRDefault="004C155F" w:rsidP="004C155F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</w:t>
      </w:r>
      <w:r w:rsidR="00BD50A6">
        <w:rPr>
          <w:b w:val="0"/>
        </w:rPr>
        <w:t>93</w:t>
      </w:r>
      <w:r w:rsidRPr="00C861AA">
        <w:rPr>
          <w:b w:val="0"/>
        </w:rPr>
        <w:t xml:space="preserve">       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4C155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BD50A6">
        <w:rPr>
          <w:b w:val="0"/>
        </w:rPr>
        <w:t xml:space="preserve">         Projekt z dnia  28 </w:t>
      </w:r>
      <w:r w:rsidR="00EC5CEF">
        <w:rPr>
          <w:b w:val="0"/>
        </w:rPr>
        <w:t>kwietnia</w:t>
      </w:r>
      <w:r>
        <w:rPr>
          <w:b w:val="0"/>
        </w:rPr>
        <w:t xml:space="preserve">  2023</w:t>
      </w:r>
      <w:r w:rsidRPr="00C861AA">
        <w:rPr>
          <w:b w:val="0"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EC5CEF">
        <w:rPr>
          <w:b/>
        </w:rPr>
        <w:t xml:space="preserve">maja </w:t>
      </w:r>
      <w:r>
        <w:rPr>
          <w:b/>
        </w:rPr>
        <w:t>2023</w:t>
      </w:r>
      <w:r w:rsidRPr="00C861AA">
        <w:rPr>
          <w:b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2023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4C155F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</w:t>
      </w:r>
      <w:r w:rsidR="00EB56BA">
        <w:t>.</w:t>
      </w:r>
      <w:r>
        <w:t xml:space="preserve"> poz. </w:t>
      </w:r>
      <w:r w:rsidR="007A1609">
        <w:t>40</w:t>
      </w:r>
      <w:r w:rsidR="00EB56BA">
        <w:t xml:space="preserve"> i 572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</w:t>
      </w:r>
      <w:r w:rsidR="00EB56BA">
        <w:t>.</w:t>
      </w:r>
      <w:r>
        <w:t xml:space="preserve"> poz. 1526</w:t>
      </w:r>
      <w:r w:rsidR="00EB56BA">
        <w:t xml:space="preserve"> i Dz.U. z 2023 r. poz. 572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10086">
        <w:t>Dz.U. z 2022 r. poz. 1634, 1725, 1747, 1768, 1964 i 2414 oraz Dz.U. z 2023 r. poz. 412</w:t>
      </w:r>
      <w:r w:rsidR="00EC5CEF">
        <w:t>, 497 i 658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4C155F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</w:p>
    <w:p w:rsidR="00D10086" w:rsidRPr="00DF7154" w:rsidRDefault="00D10086" w:rsidP="00D10086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       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EC5CEF">
        <w:t>25.696.783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D10086" w:rsidRPr="00937A98" w:rsidRDefault="00D10086" w:rsidP="00D10086">
      <w:pPr>
        <w:keepNext/>
        <w:keepLines/>
        <w:tabs>
          <w:tab w:val="left" w:pos="851"/>
        </w:tabs>
        <w:jc w:val="both"/>
      </w:pPr>
    </w:p>
    <w:p w:rsidR="00D10086" w:rsidRDefault="00D10086" w:rsidP="00D10086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EC5CEF">
        <w:t>25.665.236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D10086" w:rsidRDefault="00D10086" w:rsidP="00D10086">
      <w:pPr>
        <w:keepNext/>
        <w:keepLines/>
        <w:tabs>
          <w:tab w:val="left" w:pos="567"/>
        </w:tabs>
        <w:ind w:left="76" w:firstLine="350"/>
        <w:jc w:val="both"/>
      </w:pPr>
    </w:p>
    <w:p w:rsidR="00D10086" w:rsidRPr="00937A98" w:rsidRDefault="00D10086" w:rsidP="00D10086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 w:rsidR="00EC5CEF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EC5CEF">
        <w:rPr>
          <w:bCs/>
          <w:szCs w:val="20"/>
        </w:rPr>
        <w:t>31.547</w:t>
      </w:r>
      <w:r w:rsidRPr="00937A98">
        <w:rPr>
          <w:bCs/>
          <w:szCs w:val="20"/>
        </w:rPr>
        <w:t xml:space="preserve"> zł.</w:t>
      </w:r>
    </w:p>
    <w:p w:rsidR="00D10086" w:rsidRPr="00937A98" w:rsidRDefault="00D10086" w:rsidP="00D1008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D10086" w:rsidRDefault="00D10086" w:rsidP="00D10086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D10086" w:rsidRDefault="00D10086" w:rsidP="00D10086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</w:t>
      </w:r>
      <w:r w:rsidR="00EC5CEF">
        <w:rPr>
          <w:bCs/>
          <w:szCs w:val="20"/>
        </w:rPr>
        <w:t>62.034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EC5CEF" w:rsidRDefault="00D10086" w:rsidP="00D10086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EC5CEF">
        <w:rPr>
          <w:bCs/>
          <w:szCs w:val="20"/>
        </w:rPr>
        <w:t>1.593.581</w:t>
      </w:r>
      <w:r w:rsidRPr="00FD2282">
        <w:rPr>
          <w:bCs/>
          <w:szCs w:val="20"/>
        </w:rPr>
        <w:t xml:space="preserve"> zł,</w:t>
      </w:r>
    </w:p>
    <w:p w:rsidR="00D10086" w:rsidRPr="00A26AC4" w:rsidRDefault="00EC5CEF" w:rsidP="00A26AC4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zwiększeniu przychodów z tytułu spłaty </w:t>
      </w:r>
      <w:r w:rsidR="0008345D">
        <w:rPr>
          <w:bCs/>
          <w:szCs w:val="20"/>
        </w:rPr>
        <w:t xml:space="preserve">udzielonych </w:t>
      </w:r>
      <w:r>
        <w:rPr>
          <w:bCs/>
          <w:szCs w:val="20"/>
        </w:rPr>
        <w:t xml:space="preserve">pożyczek </w:t>
      </w:r>
      <w:r w:rsidR="0008345D">
        <w:rPr>
          <w:bCs/>
          <w:szCs w:val="20"/>
        </w:rPr>
        <w:t>w latach ubiegłych</w:t>
      </w:r>
      <w:r w:rsidR="00A26AC4">
        <w:rPr>
          <w:bCs/>
          <w:szCs w:val="20"/>
        </w:rPr>
        <w:t xml:space="preserve"> o kwotę 1.500.000 zł, </w:t>
      </w:r>
      <w:r w:rsidR="00D10086" w:rsidRPr="00A26AC4">
        <w:rPr>
          <w:bCs/>
          <w:szCs w:val="20"/>
        </w:rPr>
        <w:t>zgodnie z załącznikiem nr 4 do niniejszej uchwały.</w:t>
      </w:r>
    </w:p>
    <w:p w:rsidR="00D10086" w:rsidRPr="00304C38" w:rsidRDefault="00D10086" w:rsidP="00D10086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D10086" w:rsidRPr="00937A98" w:rsidRDefault="00D10086" w:rsidP="00D10086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A26AC4">
        <w:t>1.269.506.703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D10086" w:rsidRPr="00937A98" w:rsidRDefault="00D10086" w:rsidP="00D10086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D10086" w:rsidRPr="00F67F4B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D10086" w:rsidRPr="00F67F4B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</w:t>
      </w:r>
      <w:r>
        <w:rPr>
          <w:bCs/>
          <w:szCs w:val="20"/>
        </w:rPr>
        <w:br/>
      </w:r>
      <w:r w:rsidRPr="00F67F4B">
        <w:rPr>
          <w:bCs/>
          <w:szCs w:val="20"/>
        </w:rPr>
        <w:t xml:space="preserve">w wysokości </w:t>
      </w:r>
      <w:r>
        <w:t>1.300.000 zł,</w:t>
      </w:r>
    </w:p>
    <w:p w:rsidR="00D10086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A26AC4">
        <w:t>189.143.773</w:t>
      </w:r>
      <w:r>
        <w:t xml:space="preserve"> </w:t>
      </w:r>
      <w:r w:rsidRPr="00F67F4B">
        <w:rPr>
          <w:bCs/>
          <w:szCs w:val="20"/>
        </w:rPr>
        <w:t>zł,</w:t>
      </w:r>
    </w:p>
    <w:p w:rsidR="00D10086" w:rsidRPr="00F67F4B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14671C">
        <w:rPr>
          <w:bCs/>
          <w:szCs w:val="20"/>
        </w:rPr>
        <w:t>10.961.396</w:t>
      </w:r>
      <w:r>
        <w:rPr>
          <w:bCs/>
          <w:szCs w:val="20"/>
        </w:rPr>
        <w:t xml:space="preserve"> </w:t>
      </w:r>
      <w:r w:rsidRPr="00937A98">
        <w:t>zł,</w:t>
      </w:r>
    </w:p>
    <w:p w:rsidR="00D10086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  <w:r>
        <w:t>,</w:t>
      </w:r>
    </w:p>
    <w:p w:rsidR="00D10086" w:rsidRDefault="00D10086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lastRenderedPageBreak/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</w:t>
      </w:r>
      <w:r w:rsidR="0014671C">
        <w:t xml:space="preserve"> zł,</w:t>
      </w:r>
    </w:p>
    <w:p w:rsidR="0014671C" w:rsidRDefault="0014671C" w:rsidP="00D1008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>
        <w:t>ze spłat</w:t>
      </w:r>
      <w:r w:rsidR="0008345D">
        <w:t>y</w:t>
      </w:r>
      <w:r>
        <w:t xml:space="preserve"> </w:t>
      </w:r>
      <w:r w:rsidR="0008345D">
        <w:t xml:space="preserve">udzielonych </w:t>
      </w:r>
      <w:r>
        <w:t xml:space="preserve">pożyczek </w:t>
      </w:r>
      <w:r w:rsidR="0008345D">
        <w:rPr>
          <w:bCs/>
          <w:szCs w:val="20"/>
        </w:rPr>
        <w:t xml:space="preserve">w latach ubiegłych </w:t>
      </w:r>
      <w:r>
        <w:t>w wysokości 1.500.000 zł.</w:t>
      </w:r>
    </w:p>
    <w:p w:rsidR="00D10086" w:rsidRPr="00937A98" w:rsidRDefault="00D10086" w:rsidP="00D10086">
      <w:pPr>
        <w:keepNext/>
        <w:keepLines/>
        <w:tabs>
          <w:tab w:val="left" w:pos="851"/>
          <w:tab w:val="left" w:pos="993"/>
        </w:tabs>
        <w:jc w:val="both"/>
      </w:pPr>
    </w:p>
    <w:p w:rsidR="00D10086" w:rsidRPr="00937A98" w:rsidRDefault="00D10086" w:rsidP="00D10086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14671C">
        <w:t>1.002.289.393</w:t>
      </w:r>
      <w:r>
        <w:t xml:space="preserve"> </w:t>
      </w:r>
      <w:r w:rsidRPr="00937A98">
        <w:t>zł i zostanie sfinansowany:</w:t>
      </w:r>
    </w:p>
    <w:p w:rsidR="00D10086" w:rsidRPr="00937A98" w:rsidRDefault="00D10086" w:rsidP="00D10086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D10086" w:rsidRPr="00937A98" w:rsidRDefault="00D10086" w:rsidP="00D10086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D10086" w:rsidRPr="00937A98" w:rsidRDefault="00D10086" w:rsidP="00D1008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</w:t>
      </w:r>
      <w:r>
        <w:rPr>
          <w:bCs/>
          <w:szCs w:val="20"/>
        </w:rPr>
        <w:br/>
        <w:t>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10086" w:rsidRPr="001353F6" w:rsidRDefault="00D10086" w:rsidP="00D1008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14671C">
        <w:t xml:space="preserve">189.143.773 </w:t>
      </w:r>
      <w:r w:rsidRPr="00937A98">
        <w:rPr>
          <w:bCs/>
          <w:szCs w:val="20"/>
        </w:rPr>
        <w:t>zł,</w:t>
      </w:r>
    </w:p>
    <w:p w:rsidR="00D10086" w:rsidRPr="00F67F4B" w:rsidRDefault="00D10086" w:rsidP="00D10086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14671C">
        <w:rPr>
          <w:bCs/>
          <w:szCs w:val="20"/>
        </w:rPr>
        <w:t xml:space="preserve">10.961.396 </w:t>
      </w:r>
      <w:r w:rsidRPr="00937A98">
        <w:t>zł,</w:t>
      </w:r>
    </w:p>
    <w:p w:rsidR="00D10086" w:rsidRDefault="00D10086" w:rsidP="00D1008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</w:t>
      </w:r>
      <w:r>
        <w:t>,</w:t>
      </w:r>
    </w:p>
    <w:p w:rsidR="00D10086" w:rsidRDefault="00D10086" w:rsidP="00D10086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</w:t>
      </w:r>
      <w:r w:rsidR="0014671C">
        <w:t xml:space="preserve"> zł,</w:t>
      </w:r>
    </w:p>
    <w:p w:rsidR="0014671C" w:rsidRDefault="0008345D" w:rsidP="002546B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hanging="644"/>
        <w:jc w:val="both"/>
      </w:pPr>
      <w:r>
        <w:t xml:space="preserve">spłatami udzielonych pożyczek </w:t>
      </w:r>
      <w:r>
        <w:rPr>
          <w:bCs/>
          <w:szCs w:val="20"/>
        </w:rPr>
        <w:t xml:space="preserve">w latach ubiegłych </w:t>
      </w:r>
      <w:r w:rsidR="0014671C">
        <w:t>w wysokości 1.500.000 zł.</w:t>
      </w:r>
    </w:p>
    <w:p w:rsidR="00D0331E" w:rsidRDefault="00D0331E" w:rsidP="00F13779">
      <w:pPr>
        <w:pStyle w:val="Tekstpodstawowy"/>
        <w:keepNext/>
        <w:keepLines/>
        <w:widowControl w:val="0"/>
        <w:tabs>
          <w:tab w:val="left" w:pos="426"/>
        </w:tabs>
      </w:pPr>
    </w:p>
    <w:p w:rsidR="00D0331E" w:rsidRDefault="00D0331E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  <w:r>
        <w:rPr>
          <w:lang w:val="pl-PL"/>
        </w:rPr>
        <w:t xml:space="preserve">     </w:t>
      </w:r>
      <w:r w:rsidR="009D7B96">
        <w:rPr>
          <w:lang w:val="pl-PL"/>
        </w:rPr>
        <w:t xml:space="preserve">  </w:t>
      </w:r>
      <w:r w:rsidR="009D7B96">
        <w:t>§ 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 miasta Łodzi na 2023</w:t>
      </w:r>
      <w:r w:rsidRPr="00B647FE">
        <w:t xml:space="preserve"> </w:t>
      </w:r>
      <w:r>
        <w:t>rok”</w:t>
      </w:r>
      <w:r w:rsidR="009D7B96">
        <w:rPr>
          <w:lang w:val="pl-PL"/>
        </w:rPr>
        <w:t>, zgodnie z załącznikiem nr  5</w:t>
      </w:r>
      <w:r>
        <w:rPr>
          <w:lang w:val="pl-PL"/>
        </w:rPr>
        <w:t xml:space="preserve"> do niniejszej uchwały.</w:t>
      </w:r>
    </w:p>
    <w:p w:rsidR="009D7B96" w:rsidRDefault="009D7B96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</w:p>
    <w:p w:rsidR="009D7B96" w:rsidRDefault="009D7B96" w:rsidP="009D7B96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>
        <w:t>” zgodnie z załącznikiem nr 6 do niniejszej uchwały.</w:t>
      </w:r>
    </w:p>
    <w:p w:rsidR="00260453" w:rsidRDefault="00260453" w:rsidP="002546BA">
      <w:pPr>
        <w:pStyle w:val="Tekstpodstawowy"/>
        <w:keepNext/>
        <w:keepLines/>
        <w:widowControl w:val="0"/>
        <w:tabs>
          <w:tab w:val="left" w:pos="426"/>
        </w:tabs>
      </w:pPr>
    </w:p>
    <w:p w:rsidR="004C155F" w:rsidRDefault="004C155F" w:rsidP="009D7B96">
      <w:pPr>
        <w:keepNext/>
        <w:keepLines/>
        <w:tabs>
          <w:tab w:val="left" w:pos="426"/>
          <w:tab w:val="left" w:pos="993"/>
        </w:tabs>
        <w:jc w:val="both"/>
      </w:pPr>
      <w:r>
        <w:t xml:space="preserve">     </w:t>
      </w:r>
      <w:r w:rsidR="009D7B96">
        <w:t xml:space="preserve">  </w:t>
      </w:r>
      <w:r w:rsidRPr="00C861AA">
        <w:t xml:space="preserve">§ </w:t>
      </w:r>
      <w:r w:rsidR="002546BA">
        <w:t>9</w:t>
      </w:r>
      <w:r w:rsidRPr="00C861AA">
        <w:t>. Wykonanie uchwały powierza się Prezydentowi Miasta Łodzi.</w:t>
      </w:r>
    </w:p>
    <w:p w:rsidR="004C155F" w:rsidRPr="00C861AA" w:rsidRDefault="004C155F" w:rsidP="009D7B96">
      <w:pPr>
        <w:keepNext/>
        <w:keepLines/>
        <w:tabs>
          <w:tab w:val="left" w:pos="426"/>
          <w:tab w:val="left" w:pos="851"/>
        </w:tabs>
        <w:jc w:val="both"/>
      </w:pPr>
    </w:p>
    <w:p w:rsidR="00BC1CCE" w:rsidRDefault="00260453" w:rsidP="00D10086">
      <w:pPr>
        <w:keepNext/>
        <w:keepLines/>
        <w:tabs>
          <w:tab w:val="left" w:pos="426"/>
          <w:tab w:val="left" w:pos="851"/>
        </w:tabs>
        <w:ind w:left="76"/>
        <w:jc w:val="both"/>
      </w:pPr>
      <w:r>
        <w:t xml:space="preserve">  </w:t>
      </w:r>
      <w:r w:rsidR="004C155F">
        <w:t xml:space="preserve">  </w:t>
      </w:r>
      <w:r w:rsidR="009D7B96">
        <w:t xml:space="preserve">  </w:t>
      </w:r>
      <w:r w:rsidR="002546BA">
        <w:t>§ 10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9D7B96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4C155F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B756F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1F584B" w:rsidRDefault="001F584B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1F584B" w:rsidRDefault="001F584B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1F584B" w:rsidRDefault="001F584B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1F584B" w:rsidRDefault="001F584B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1F584B" w:rsidRPr="00743A8D" w:rsidRDefault="001F584B" w:rsidP="001F584B">
      <w:pPr>
        <w:pStyle w:val="Tytu"/>
        <w:widowControl w:val="0"/>
        <w:spacing w:line="360" w:lineRule="auto"/>
        <w:ind w:left="2832" w:firstLine="708"/>
        <w:jc w:val="left"/>
      </w:pPr>
      <w:r w:rsidRPr="00743A8D">
        <w:lastRenderedPageBreak/>
        <w:t>Uzasadnienie</w:t>
      </w:r>
    </w:p>
    <w:p w:rsidR="001F584B" w:rsidRPr="00743A8D" w:rsidRDefault="001F584B" w:rsidP="001F584B">
      <w:pPr>
        <w:widowControl w:val="0"/>
        <w:spacing w:line="360" w:lineRule="auto"/>
        <w:jc w:val="center"/>
        <w:rPr>
          <w:b/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t>do projektu uchwały Rady Miejskiej w Łodzi w sprawie zmian budżetu oraz zmian w budżecie miasta Łodzi na 2023 rok.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t xml:space="preserve">W budżecie na 2023 rok dokonuje się zwiększenia o kwotę </w:t>
      </w:r>
      <w:r w:rsidRPr="00743A8D">
        <w:rPr>
          <w:b/>
        </w:rPr>
        <w:t>500.000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Miejskim Zespole Żłobków w Łodzi</w:t>
      </w:r>
      <w:r w:rsidRPr="00743A8D">
        <w:rPr>
          <w:bCs/>
          <w:szCs w:val="20"/>
        </w:rPr>
        <w:t xml:space="preserve"> </w:t>
      </w:r>
      <w:r w:rsidRPr="00743A8D">
        <w:t xml:space="preserve">(dział 855, rozdział 85516) </w:t>
      </w:r>
      <w:r w:rsidRPr="00743A8D">
        <w:br/>
        <w:t>w</w:t>
      </w:r>
      <w:r w:rsidRPr="00743A8D">
        <w:rPr>
          <w:bCs/>
          <w:szCs w:val="20"/>
        </w:rPr>
        <w:t xml:space="preserve">  zadaniu pn. „WPŁYWY Z OPŁAT I ŚWIADCZONYCH USŁUG PUBLICZNYCH:</w:t>
      </w:r>
      <w:r w:rsidRPr="00743A8D">
        <w:t xml:space="preserve"> </w:t>
      </w:r>
      <w:r w:rsidRPr="00743A8D">
        <w:rPr>
          <w:bCs/>
          <w:szCs w:val="20"/>
        </w:rPr>
        <w:t>opłata za wyżywienie”,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Miejskim Zespole Żłobków w Łodzi</w:t>
      </w:r>
      <w:r w:rsidRPr="00743A8D">
        <w:rPr>
          <w:bCs/>
          <w:szCs w:val="20"/>
        </w:rPr>
        <w:t xml:space="preserve"> </w:t>
      </w:r>
      <w:r w:rsidRPr="00743A8D">
        <w:t xml:space="preserve">(dział 855, rozdział 85516) </w:t>
      </w:r>
      <w:r w:rsidRPr="00743A8D">
        <w:br/>
        <w:t>w</w:t>
      </w:r>
      <w:r w:rsidRPr="00743A8D">
        <w:rPr>
          <w:bCs/>
          <w:szCs w:val="20"/>
        </w:rPr>
        <w:t xml:space="preserve">  zadaniu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Powyższe zmiany wynikają ze znacznego wzrostu cen za wyżywienie.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t xml:space="preserve">W budżecie na 2023 rok dokonuje się zwiększenia o kwotę </w:t>
      </w:r>
      <w:r w:rsidRPr="00743A8D">
        <w:rPr>
          <w:b/>
        </w:rPr>
        <w:t>2.503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Wydziale Edukacji</w:t>
      </w:r>
      <w:r w:rsidRPr="00743A8D">
        <w:rPr>
          <w:bCs/>
          <w:szCs w:val="20"/>
        </w:rPr>
        <w:t xml:space="preserve"> </w:t>
      </w:r>
      <w:r w:rsidRPr="00743A8D">
        <w:t>(dział 801, rozdział 80102) w</w:t>
      </w:r>
      <w:r w:rsidRPr="00743A8D">
        <w:rPr>
          <w:bCs/>
          <w:szCs w:val="20"/>
        </w:rPr>
        <w:t xml:space="preserve">  zadaniu pn. </w:t>
      </w:r>
      <w:r w:rsidRPr="00743A8D">
        <w:t>POZOSTAŁE DOCHODY: wpływy do budżetu pozostałości środków finansowych gromadzonych na wydzielonym rachunku jednostki budżetowej”,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Wydziale Edukacji</w:t>
      </w:r>
      <w:r w:rsidRPr="00743A8D">
        <w:rPr>
          <w:bCs/>
          <w:szCs w:val="20"/>
        </w:rPr>
        <w:t xml:space="preserve"> </w:t>
      </w:r>
      <w:r w:rsidRPr="00743A8D">
        <w:t>(dział 801, rozdział 80102) w</w:t>
      </w:r>
      <w:r w:rsidRPr="00743A8D">
        <w:rPr>
          <w:bCs/>
          <w:szCs w:val="20"/>
        </w:rPr>
        <w:t xml:space="preserve">  zadaniach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Środki z odszkodowania zostaną przeznaczone na usunięcie usterki powstałej w skutek zdewastowania elewacji zewnętrznej szkoły.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t xml:space="preserve">W budżecie na 2023 rok dokonuje się zwiększenia o kwotę </w:t>
      </w:r>
      <w:r w:rsidRPr="00743A8D">
        <w:rPr>
          <w:b/>
        </w:rPr>
        <w:t>2.480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Zarządzie Gospodarowania Odpadami</w:t>
      </w:r>
      <w:r w:rsidRPr="00743A8D">
        <w:rPr>
          <w:bCs/>
          <w:szCs w:val="20"/>
        </w:rPr>
        <w:t xml:space="preserve"> </w:t>
      </w:r>
      <w:r w:rsidRPr="00743A8D">
        <w:t xml:space="preserve">(dział 900, rozdział  90026) </w:t>
      </w:r>
      <w:r w:rsidRPr="00743A8D">
        <w:br/>
        <w:t>w</w:t>
      </w:r>
      <w:r w:rsidRPr="00743A8D">
        <w:rPr>
          <w:bCs/>
          <w:szCs w:val="20"/>
        </w:rPr>
        <w:t xml:space="preserve"> zadaniu pn. „POZOSTAŁE DOCHODY:</w:t>
      </w:r>
      <w:r w:rsidRPr="00743A8D">
        <w:t xml:space="preserve"> </w:t>
      </w:r>
      <w:r w:rsidRPr="00743A8D">
        <w:rPr>
          <w:bCs/>
          <w:szCs w:val="20"/>
        </w:rPr>
        <w:t xml:space="preserve">odszkodowania od firm ubezpieczeniowych w związku z poniesionymi szkodami”, 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Zarządzie Gospodarowania Odpadami</w:t>
      </w:r>
      <w:r w:rsidRPr="00743A8D">
        <w:rPr>
          <w:bCs/>
          <w:szCs w:val="20"/>
        </w:rPr>
        <w:t xml:space="preserve"> </w:t>
      </w:r>
      <w:r w:rsidRPr="00743A8D">
        <w:t>(dział 900, rozdział  90026)</w:t>
      </w:r>
      <w:r w:rsidRPr="00743A8D">
        <w:br/>
        <w:t>w</w:t>
      </w:r>
      <w:r w:rsidRPr="00743A8D">
        <w:rPr>
          <w:bCs/>
          <w:szCs w:val="20"/>
        </w:rPr>
        <w:t xml:space="preserve">  zadaniu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Środki z odszkodowania zostaną przeznaczone na naprawę latarni przy ul. Sanitariuszek 70/72, uszkodzonej przez kierującego samochodem ciężarowym.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lastRenderedPageBreak/>
        <w:t xml:space="preserve">W budżecie na 2023 rok dokonuje się zwiększenia o kwotę </w:t>
      </w:r>
      <w:r w:rsidRPr="00743A8D">
        <w:rPr>
          <w:b/>
        </w:rPr>
        <w:t>11.455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Miejskim Ośrodku Pomocy Społecznej w Łodzi</w:t>
      </w:r>
      <w:r w:rsidRPr="00743A8D">
        <w:rPr>
          <w:bCs/>
          <w:szCs w:val="20"/>
        </w:rPr>
        <w:t xml:space="preserve"> </w:t>
      </w:r>
      <w:r w:rsidRPr="00743A8D">
        <w:t>(dział 852, rozdział  85214) w</w:t>
      </w:r>
      <w:r w:rsidRPr="00743A8D">
        <w:rPr>
          <w:bCs/>
          <w:szCs w:val="20"/>
        </w:rPr>
        <w:t xml:space="preserve"> zadaniu pn. „</w:t>
      </w:r>
      <w:r w:rsidRPr="00743A8D">
        <w:t>POZOSTAŁE DOCHODY: wpływy z tytułu zwrotów kosztów pogrzebów</w:t>
      </w:r>
      <w:r w:rsidRPr="00743A8D">
        <w:rPr>
          <w:bCs/>
          <w:szCs w:val="20"/>
        </w:rPr>
        <w:t xml:space="preserve">”, 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Miejskim Ośrodku Pomocy Społecznej w Łodzi</w:t>
      </w:r>
      <w:r w:rsidRPr="00743A8D">
        <w:rPr>
          <w:bCs/>
          <w:szCs w:val="20"/>
        </w:rPr>
        <w:t xml:space="preserve"> </w:t>
      </w:r>
      <w:r w:rsidRPr="00743A8D">
        <w:t>(dział 852, rozdział  85202) w</w:t>
      </w:r>
      <w:r w:rsidRPr="00743A8D">
        <w:rPr>
          <w:bCs/>
          <w:szCs w:val="20"/>
        </w:rPr>
        <w:t xml:space="preserve">  zadaniu pn. „Zasiłki i pomoc w naturze”.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Powyższe zmiany wynikają ze zwrotów środków z ZUS za usługi pogrzebowe, które zostały zapłacone z rachunku MOPS.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t xml:space="preserve">W budżecie na 2023 rok dokonuje się zwiększenia o kwotę </w:t>
      </w:r>
      <w:r w:rsidRPr="00743A8D">
        <w:rPr>
          <w:b/>
        </w:rPr>
        <w:t>4.000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Wydziale Zdrowia i Spraw Społecznych</w:t>
      </w:r>
      <w:r w:rsidRPr="00743A8D">
        <w:rPr>
          <w:bCs/>
          <w:szCs w:val="20"/>
        </w:rPr>
        <w:t xml:space="preserve"> </w:t>
      </w:r>
      <w:r w:rsidRPr="00743A8D">
        <w:t xml:space="preserve">(dział 852, rozdział  85202) </w:t>
      </w:r>
      <w:r w:rsidRPr="00743A8D">
        <w:br/>
        <w:t>w</w:t>
      </w:r>
      <w:r w:rsidRPr="00743A8D">
        <w:rPr>
          <w:bCs/>
          <w:szCs w:val="20"/>
        </w:rPr>
        <w:t xml:space="preserve"> zadaniu pn. „</w:t>
      </w:r>
      <w:r w:rsidRPr="00743A8D">
        <w:t>POZOSTAŁE DOCHODY: wpływy z tytułu zwrotów kosztów pogrzebów</w:t>
      </w:r>
      <w:r w:rsidRPr="00743A8D">
        <w:rPr>
          <w:bCs/>
          <w:szCs w:val="20"/>
        </w:rPr>
        <w:t xml:space="preserve">”, 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Wydziale Zdrowia i Spraw Społecznych</w:t>
      </w:r>
      <w:r w:rsidRPr="00743A8D">
        <w:rPr>
          <w:bCs/>
          <w:szCs w:val="20"/>
        </w:rPr>
        <w:t xml:space="preserve"> </w:t>
      </w:r>
      <w:r w:rsidRPr="00743A8D">
        <w:t xml:space="preserve">(dział 852, rozdział  85202) </w:t>
      </w:r>
      <w:r w:rsidRPr="00743A8D">
        <w:br/>
        <w:t>w</w:t>
      </w:r>
      <w:r w:rsidRPr="00743A8D">
        <w:rPr>
          <w:bCs/>
          <w:szCs w:val="20"/>
        </w:rPr>
        <w:t xml:space="preserve">  zadaniu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 xml:space="preserve">Powyższe zmiany wynikają </w:t>
      </w:r>
      <w:r>
        <w:rPr>
          <w:bCs/>
          <w:szCs w:val="20"/>
        </w:rPr>
        <w:t xml:space="preserve">z </w:t>
      </w:r>
      <w:r w:rsidRPr="00743A8D">
        <w:rPr>
          <w:bCs/>
          <w:szCs w:val="20"/>
        </w:rPr>
        <w:t>wpływu zasiłku pog</w:t>
      </w:r>
      <w:r>
        <w:rPr>
          <w:bCs/>
          <w:szCs w:val="20"/>
        </w:rPr>
        <w:t>rzebowego</w:t>
      </w:r>
      <w:r w:rsidRPr="00743A8D">
        <w:rPr>
          <w:bCs/>
          <w:szCs w:val="20"/>
        </w:rPr>
        <w:t xml:space="preserve"> na pochówek zmarłego mieszkańca DPS „Pogodna Jesień”.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Zwiększenie planowanych w budżecie miasta Łodzi na 2023 rok dochodów i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</w:rPr>
      </w:pPr>
      <w:r w:rsidRPr="00743A8D">
        <w:t xml:space="preserve">W budżecie na 2023 rok dokonuje się zwiększenia o kwotę </w:t>
      </w:r>
      <w:r w:rsidRPr="00743A8D">
        <w:rPr>
          <w:b/>
        </w:rPr>
        <w:t>64.711</w:t>
      </w:r>
      <w:r w:rsidRPr="00743A8D">
        <w:t xml:space="preserve"> </w:t>
      </w:r>
      <w:r w:rsidRPr="00743A8D">
        <w:rPr>
          <w:b/>
        </w:rPr>
        <w:t>zł</w:t>
      </w:r>
      <w:r w:rsidRPr="00743A8D">
        <w:t>: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 xml:space="preserve">dochodów w </w:t>
      </w:r>
      <w:r w:rsidRPr="00743A8D">
        <w:rPr>
          <w:b/>
          <w:bCs/>
          <w:szCs w:val="20"/>
        </w:rPr>
        <w:t>Wydziale Budżetu</w:t>
      </w:r>
      <w:r w:rsidRPr="00743A8D">
        <w:rPr>
          <w:bCs/>
          <w:szCs w:val="20"/>
        </w:rPr>
        <w:t xml:space="preserve"> </w:t>
      </w:r>
      <w:r w:rsidRPr="00743A8D">
        <w:t>(dział 852 rozdział 85295) w</w:t>
      </w:r>
      <w:r w:rsidRPr="00743A8D">
        <w:rPr>
          <w:bCs/>
          <w:szCs w:val="20"/>
        </w:rPr>
        <w:t xml:space="preserve">  zadaniu pn. „POZOSTAŁE DOCHODY: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-</w:t>
      </w:r>
      <w:r w:rsidRPr="00743A8D">
        <w:t xml:space="preserve"> </w:t>
      </w:r>
      <w:r w:rsidRPr="00743A8D">
        <w:rPr>
          <w:bCs/>
          <w:szCs w:val="20"/>
        </w:rPr>
        <w:t>Fundusz Solidarnościowy - na obsługę zadania Asystent osobisty osoby niepełnosprawnej” 38.975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 xml:space="preserve">- Fundusz Solidarnościowy- na obsługę zadania Opieka </w:t>
      </w:r>
      <w:proofErr w:type="spellStart"/>
      <w:r w:rsidRPr="00743A8D">
        <w:rPr>
          <w:bCs/>
          <w:szCs w:val="20"/>
        </w:rPr>
        <w:t>wytchnieniowa</w:t>
      </w:r>
      <w:proofErr w:type="spellEnd"/>
      <w:r w:rsidRPr="00743A8D">
        <w:rPr>
          <w:bCs/>
          <w:szCs w:val="20"/>
        </w:rPr>
        <w:t>” 25.736 zł”.</w:t>
      </w:r>
    </w:p>
    <w:p w:rsidR="001F584B" w:rsidRPr="00743A8D" w:rsidRDefault="001F584B" w:rsidP="001F584B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743A8D">
        <w:t>wydatków w</w:t>
      </w:r>
      <w:r w:rsidRPr="00743A8D">
        <w:rPr>
          <w:bCs/>
          <w:szCs w:val="20"/>
        </w:rPr>
        <w:t xml:space="preserve"> </w:t>
      </w:r>
      <w:r w:rsidRPr="00743A8D">
        <w:rPr>
          <w:b/>
          <w:bCs/>
          <w:szCs w:val="20"/>
        </w:rPr>
        <w:t>Miejskim Ośrodku Pomocy Społecznej w Łodzi</w:t>
      </w:r>
      <w:r w:rsidRPr="00743A8D">
        <w:rPr>
          <w:bCs/>
          <w:szCs w:val="20"/>
        </w:rPr>
        <w:t xml:space="preserve"> </w:t>
      </w:r>
      <w:r w:rsidRPr="00743A8D">
        <w:t>(dział 852 rozdział 85295) w</w:t>
      </w:r>
      <w:r w:rsidRPr="00743A8D">
        <w:rPr>
          <w:bCs/>
          <w:szCs w:val="20"/>
        </w:rPr>
        <w:t xml:space="preserve">  zadaniu pn.: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>- „Koszty obsługi Programu „Asystent Osobisty Osoby Niepełnosprawnej” 38.975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743A8D">
        <w:rPr>
          <w:bCs/>
          <w:szCs w:val="20"/>
        </w:rPr>
        <w:t xml:space="preserve">- „Koszty obsługi Programu „Opieka </w:t>
      </w:r>
      <w:proofErr w:type="spellStart"/>
      <w:r w:rsidRPr="00743A8D">
        <w:rPr>
          <w:bCs/>
          <w:szCs w:val="20"/>
        </w:rPr>
        <w:t>wytchnieniowa</w:t>
      </w:r>
      <w:proofErr w:type="spellEnd"/>
      <w:r w:rsidRPr="00743A8D">
        <w:rPr>
          <w:bCs/>
          <w:szCs w:val="20"/>
        </w:rPr>
        <w:t>” 25.736 zł.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743A8D">
        <w:rPr>
          <w:bCs/>
          <w:szCs w:val="20"/>
        </w:rPr>
        <w:t>Powyższe zmiany wynikają z przyznanych środków  przez Łódzki Urząd Wojewódzki na obsługę programów.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284"/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Zmiany w planowanych w budżecie miasta Łodzi na 2023 rok dochodach i wydatkach.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</w:pPr>
      <w:r w:rsidRPr="00743A8D">
        <w:t>W budżecie na 2023 rok dokonuje się niżej wymienionych zmian: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43A8D">
        <w:t xml:space="preserve">zwiększenie dochodów w wysokości </w:t>
      </w:r>
      <w:r w:rsidRPr="00743A8D">
        <w:rPr>
          <w:b/>
        </w:rPr>
        <w:t>25.111.634 zł</w:t>
      </w:r>
      <w:r w:rsidRPr="00743A8D">
        <w:t xml:space="preserve"> z tego w:</w:t>
      </w:r>
    </w:p>
    <w:p w:rsidR="001F584B" w:rsidRPr="00743A8D" w:rsidRDefault="001F584B" w:rsidP="001F584B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Dróg i Transportu</w:t>
      </w:r>
      <w:r w:rsidRPr="00743A8D">
        <w:t xml:space="preserve"> (dział 600, rozdział 60004) w wysokości </w:t>
      </w:r>
      <w:r w:rsidRPr="00743A8D">
        <w:rPr>
          <w:b/>
        </w:rPr>
        <w:t xml:space="preserve">3.790.523 zł </w:t>
      </w:r>
      <w:r w:rsidRPr="00743A8D">
        <w:rPr>
          <w:b/>
        </w:rPr>
        <w:br/>
      </w:r>
      <w:r w:rsidRPr="00743A8D">
        <w:t>w zadaniu pn.  „WPŁYWY Z OPŁAT I ŚWIADCZONYCH USŁUG PUBLICZNYCH: opłata za korzystanie z transportu zbiorowego”.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Powyższa zmiana wynika z szacowanego zwiększenia dochodów z tytułu sprzedaży biletów lokalnego transportu zbiorowego.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Budżetu</w:t>
      </w:r>
      <w:r w:rsidRPr="00743A8D">
        <w:t xml:space="preserve"> (dział 700, 801) w wysokości </w:t>
      </w:r>
      <w:r w:rsidRPr="00743A8D">
        <w:rPr>
          <w:b/>
        </w:rPr>
        <w:t>3.399.537 zł</w:t>
      </w:r>
      <w:r w:rsidRPr="00743A8D">
        <w:t xml:space="preserve"> w zadaniu pn. „ŚRODKI NA DOFINANSOWANIE ZADAŃ WŁASNYCH WSPÓŁFINANSOWANYCH ZE ŹRÓDEŁ ZAGRANICZNYCH: 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- „Rewitalizacja obszarowa Centrum Łodzi - obszar o powierzchni 7,5 ha ograniczony ulicami: Wschodnią, Rewolucji 1905 r., Jaracza wraz z pierzejami po drugiej stronie ww. ulic – 1” 921.021 zł,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- „Rewitalizacja obszarowa Centrum Łodzi - Projekt 6” 549.246 zł,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- „Program Kształcenia Zawodowego i Ustawicznego” 857.846 zł,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- „Program Edukacji Ogólnej” 1.071.424 zł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Powyższa zmiana wynika z wyższej refundacji dochodów niż pierwotnie planowano.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Budżetu</w:t>
      </w:r>
      <w:r w:rsidRPr="00743A8D">
        <w:t xml:space="preserve"> (dział 801, rozdział 80195) w wysokości </w:t>
      </w:r>
      <w:r w:rsidRPr="00743A8D">
        <w:rPr>
          <w:b/>
        </w:rPr>
        <w:t>200.038 zł</w:t>
      </w:r>
      <w:r w:rsidRPr="00743A8D">
        <w:t xml:space="preserve"> w zadaniu pn. „ŚRODKI ZE ŹRÓDEŁ ZAGRANICZNYCH NA DOFINANSOWANIE ZADAŃ WŁASNYCH: „Mali, ale doskonali”.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Powyższa zmiana wynika z urealnienia planu dochodów.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Budżetu</w:t>
      </w:r>
      <w:r w:rsidRPr="00743A8D">
        <w:t xml:space="preserve"> (dział 801, rozdział 80195) w wysokości </w:t>
      </w:r>
      <w:r w:rsidRPr="00743A8D">
        <w:rPr>
          <w:b/>
        </w:rPr>
        <w:t>135.150 zł</w:t>
      </w:r>
      <w:r w:rsidRPr="00743A8D">
        <w:t xml:space="preserve"> w zadaniu pn. „ŚRODKI ZE ŹRÓDEŁ ZAGRANICZNYCH NA DOFINANSOWANIE ZADAŃ WŁASNYCH: „Samodzielny przedszkolak”.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Powyższa zmiana wynika z urealnienia planu dochodów.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Budżetu</w:t>
      </w:r>
      <w:r w:rsidRPr="00743A8D">
        <w:t xml:space="preserve"> (dział 900 rozdział 90095) w wysokości </w:t>
      </w:r>
      <w:r w:rsidRPr="00743A8D">
        <w:rPr>
          <w:b/>
        </w:rPr>
        <w:t>9.295.407 zł</w:t>
      </w:r>
      <w:r w:rsidRPr="00743A8D">
        <w:rPr>
          <w:b/>
        </w:rPr>
        <w:br/>
      </w:r>
      <w:r w:rsidRPr="00743A8D">
        <w:t xml:space="preserve"> w zadaniu pn. „ŚRODKI NA DOFINANSOWANIE ZADAŃ WŁASNYCH WSPÓŁFINANSOWANYCH ZE ŹRÓDEŁ ZAGRANICZNYCH: Odwodnienie Miasta Łodzi”.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 xml:space="preserve">Powyższa zmiana wynika z dostosowania </w:t>
      </w:r>
      <w:r>
        <w:t xml:space="preserve">planu dochodów </w:t>
      </w:r>
      <w:r w:rsidRPr="00743A8D">
        <w:t>do wydatków ze środków UE, które zostały zwiększone o powyższą kwotę.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Budżetu</w:t>
      </w:r>
      <w:r w:rsidRPr="00743A8D">
        <w:t xml:space="preserve"> (dział 700, rozdział 70095) w wysokości </w:t>
      </w:r>
      <w:r w:rsidRPr="00743A8D">
        <w:rPr>
          <w:b/>
        </w:rPr>
        <w:t>17.189 zł</w:t>
      </w:r>
      <w:r w:rsidRPr="00743A8D">
        <w:t xml:space="preserve"> w zadaniu pn. </w:t>
      </w:r>
      <w:r w:rsidRPr="00743A8D">
        <w:lastRenderedPageBreak/>
        <w:t>„Rewitalizacja obszarowa Centrum Łodzi - Projekt 5”.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>Powyższa zmiana wynika z urealnienia planu dochodów.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rPr>
          <w:b/>
        </w:rPr>
        <w:t>Wydziale Zbywania i Nabywania Nieruchomości</w:t>
      </w:r>
      <w:r w:rsidRPr="00743A8D">
        <w:t xml:space="preserve"> (dział 700, rozdział 70005) </w:t>
      </w:r>
      <w:r w:rsidRPr="00743A8D">
        <w:br/>
        <w:t xml:space="preserve">w wysokości </w:t>
      </w:r>
      <w:r w:rsidRPr="00743A8D">
        <w:rPr>
          <w:b/>
        </w:rPr>
        <w:t xml:space="preserve">8.273.790 zł </w:t>
      </w:r>
      <w:r w:rsidRPr="00743A8D">
        <w:t>w zadaniu pn. „POZOSTAŁE DOCHODY: zwrot VAT”.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743A8D">
        <w:t xml:space="preserve">Powyższa zmiana wynika z końcowego etapu realizacji planowanego porozumienia pomiędzy Miastem Łódź ze Spółką </w:t>
      </w:r>
      <w:proofErr w:type="spellStart"/>
      <w:r w:rsidRPr="00743A8D">
        <w:t>Textilimpex</w:t>
      </w:r>
      <w:proofErr w:type="spellEnd"/>
      <w:r w:rsidRPr="00743A8D">
        <w:t>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43A8D">
        <w:t xml:space="preserve">zmniejszenie wydatków w wysokości </w:t>
      </w:r>
      <w:r w:rsidRPr="00743A8D">
        <w:rPr>
          <w:b/>
        </w:rPr>
        <w:t xml:space="preserve">2.170.983 zł </w:t>
      </w:r>
      <w:r w:rsidRPr="00743A8D">
        <w:t>z tego w: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ind w:left="426"/>
      </w:pPr>
      <w:r w:rsidRPr="00743A8D">
        <w:rPr>
          <w:b/>
        </w:rPr>
        <w:t>Wydziale Budżetu</w:t>
      </w:r>
      <w:r w:rsidRPr="00743A8D">
        <w:t xml:space="preserve"> (dział 758, rozdział 75818) w wysokości  </w:t>
      </w:r>
      <w:r w:rsidRPr="00743A8D">
        <w:rPr>
          <w:b/>
        </w:rPr>
        <w:t xml:space="preserve">1.367 zł   </w:t>
      </w:r>
      <w:r w:rsidRPr="00743A8D">
        <w:t xml:space="preserve"> w zadaniu pn. „Rezerwa celowa na zadania bieżące dofinansowane lub planowane do realizacji ze środków zewnętrznych”.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426"/>
      </w:pPr>
      <w:r w:rsidRPr="00743A8D">
        <w:t>Powyższe zmiany wynikają z urealnienia wydatków projektów unijnych.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ind w:left="426"/>
      </w:pPr>
      <w:r w:rsidRPr="00743A8D">
        <w:rPr>
          <w:b/>
        </w:rPr>
        <w:t>Wydziale Budżetu</w:t>
      </w:r>
      <w:r w:rsidRPr="00743A8D">
        <w:t xml:space="preserve"> (dział 758, rozdział 75818) w wysokości  </w:t>
      </w:r>
      <w:r w:rsidRPr="00743A8D">
        <w:rPr>
          <w:b/>
        </w:rPr>
        <w:t xml:space="preserve">17.816 zł   </w:t>
      </w:r>
      <w:r w:rsidRPr="00743A8D">
        <w:t xml:space="preserve"> w zadaniu pn. „Rezerwa celowa na zadania majątkowe realizowane z ramach dofinansowania ze środków zewnętrznych”.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426"/>
      </w:pPr>
      <w:r w:rsidRPr="00743A8D">
        <w:t>Powyższe zmiany wynikają z urealnienia wydatków projektów unijnych.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Biurze Nadzoru Właścicielskiego</w:t>
      </w:r>
      <w:r w:rsidRPr="00743A8D">
        <w:t xml:space="preserve"> (dział 600, rozdział 60095) w wysokości </w:t>
      </w:r>
      <w:r w:rsidRPr="00743A8D">
        <w:rPr>
          <w:b/>
        </w:rPr>
        <w:t xml:space="preserve">1.100.000 zł </w:t>
      </w:r>
      <w:r w:rsidRPr="00743A8D">
        <w:t>w zadaniu pn.  „Wniesienie wkładu pieniężnego na podwyższenie kapitału zakładowego oraz objęcie udziałów w Sp. z o.o. Port Lotniczy Łódź im. Władysława Reymonta wynikające z realizacji programu "Rozbudowa Portu Lotniczego Łódź im. Władysława Reymonta”.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Zaoszczędzone przez spółkę środki zostaną przeznaczone na spłatę obligacji, stąd też  zachodzi możliwość zmniejszenia wysokości dokapitalizowania przez Wspólników Spółki</w:t>
      </w:r>
      <w:r>
        <w:t>,</w:t>
      </w:r>
      <w:r w:rsidRPr="00743A8D">
        <w:t xml:space="preserve"> w tym </w:t>
      </w:r>
      <w:r>
        <w:t xml:space="preserve">przez </w:t>
      </w:r>
      <w:r w:rsidRPr="00743A8D">
        <w:t>Miasto Łódź.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ind w:left="426"/>
      </w:pPr>
      <w:r w:rsidRPr="00743A8D">
        <w:rPr>
          <w:b/>
        </w:rPr>
        <w:t>Wydziale Edukacji</w:t>
      </w:r>
      <w:r w:rsidRPr="00743A8D">
        <w:t xml:space="preserve"> (dział 801, rozdział 80195) w wysokości  </w:t>
      </w:r>
      <w:r w:rsidRPr="00743A8D">
        <w:rPr>
          <w:b/>
        </w:rPr>
        <w:t xml:space="preserve">51.800 zł </w:t>
      </w:r>
      <w:r w:rsidRPr="00743A8D">
        <w:t xml:space="preserve"> w gminnym zadaniu pn. „Projekty edukacyjne dofinansowane ze środków zewnętrznych - wkład własny”.</w:t>
      </w:r>
    </w:p>
    <w:p w:rsidR="001F584B" w:rsidRPr="00743A8D" w:rsidRDefault="001F584B" w:rsidP="001F584B">
      <w:pPr>
        <w:widowControl w:val="0"/>
        <w:spacing w:line="360" w:lineRule="auto"/>
        <w:ind w:firstLine="567"/>
        <w:jc w:val="both"/>
      </w:pPr>
      <w:r w:rsidRPr="00743A8D">
        <w:t>Powyższa zmiana porządkuje zabezpieczenie wkładu własnego do projektów unijnych.</w:t>
      </w:r>
      <w:r w:rsidRPr="00743A8D">
        <w:rPr>
          <w:strike/>
          <w:color w:val="000000"/>
        </w:rPr>
        <w:t xml:space="preserve">  </w:t>
      </w:r>
      <w:r w:rsidRPr="00743A8D">
        <w:t xml:space="preserve"> </w:t>
      </w:r>
    </w:p>
    <w:p w:rsidR="001F584B" w:rsidRPr="00743A8D" w:rsidRDefault="001F584B" w:rsidP="001F584B">
      <w:pPr>
        <w:widowControl w:val="0"/>
        <w:spacing w:line="360" w:lineRule="auto"/>
        <w:ind w:firstLine="567"/>
        <w:jc w:val="both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Inwestycji Miejskich</w:t>
      </w:r>
      <w:r w:rsidRPr="00743A8D">
        <w:t xml:space="preserve"> (dział 600, rozdział 60015) w wysokości </w:t>
      </w:r>
      <w:r w:rsidRPr="00743A8D">
        <w:rPr>
          <w:b/>
        </w:rPr>
        <w:t xml:space="preserve">1.000.000 zł </w:t>
      </w:r>
      <w:r w:rsidRPr="00743A8D">
        <w:rPr>
          <w:b/>
        </w:rPr>
        <w:br/>
      </w:r>
      <w:r w:rsidRPr="00743A8D">
        <w:t>w zadaniu majątkowym pn. „Przebudowa ul. Franciszkańskiej od ul. Wojska Polskiego do ul. Północnej wraz z przebudową pętli tramwajowej przy ul. Północnej”.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Powyższa zmiana wynika z przedłużającego się procesu uzgodnienia koncepcji układu drogowego, odwodnienia oraz uzyskania warunków technicznych od gestorów stanowiących podstawę do przygotowania Programu Funkcjonalno- Użytkowego.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43A8D">
        <w:t xml:space="preserve">zwiększenie wydatków w wysokości </w:t>
      </w:r>
      <w:r w:rsidRPr="00743A8D">
        <w:rPr>
          <w:b/>
        </w:rPr>
        <w:t>27.251.070 zł</w:t>
      </w:r>
      <w:r w:rsidRPr="00743A8D">
        <w:t xml:space="preserve"> z tego w: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Biurze Inżyniera Miasta</w:t>
      </w:r>
      <w:r w:rsidRPr="00743A8D">
        <w:t xml:space="preserve"> (dział 600, rozdział 60095) w wysokości </w:t>
      </w:r>
      <w:r w:rsidRPr="00743A8D">
        <w:rPr>
          <w:b/>
        </w:rPr>
        <w:t xml:space="preserve">200.000 zł </w:t>
      </w:r>
      <w:r w:rsidRPr="00743A8D">
        <w:t xml:space="preserve">w  zadaniu  pn. „Wsparcie procesów zarządzania ruchem i poprawy bezpieczeństwa na drogach </w:t>
      </w:r>
      <w:r w:rsidRPr="00743A8D">
        <w:br/>
        <w:t>w mieście”.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zostaną przeznaczone na postępowanie przetargowe na opracowanie programów pracy sygnalizacji świetlnych i dokumentacji projektowej organizacji ruchu.</w:t>
      </w:r>
    </w:p>
    <w:p w:rsidR="001F584B" w:rsidRPr="00743A8D" w:rsidRDefault="001F584B" w:rsidP="001F584B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Biurze Nadzoru Właścicielskiego</w:t>
      </w:r>
      <w:r w:rsidRPr="00743A8D">
        <w:t xml:space="preserve"> (dział 600, rozdział 60095) w wysokości </w:t>
      </w:r>
      <w:r w:rsidRPr="00743A8D">
        <w:rPr>
          <w:b/>
        </w:rPr>
        <w:t xml:space="preserve">3.000.000 zł </w:t>
      </w:r>
      <w:r w:rsidRPr="00743A8D">
        <w:t>w zadaniu pn.  „Dopłata do Spółki z o.o. „Port Lotniczy Łódź im. Władysława Reymonta”.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zostaną przeznaczone na pokrycie części straty Spółki za 2022 r.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Zbywania i Nabywania Nieruchomości</w:t>
      </w:r>
      <w:r w:rsidRPr="00743A8D">
        <w:t xml:space="preserve"> (dział 700, rozdział 70005) </w:t>
      </w:r>
      <w:r w:rsidRPr="00743A8D">
        <w:br/>
        <w:t xml:space="preserve">w wysokości </w:t>
      </w:r>
      <w:r w:rsidRPr="00743A8D">
        <w:rPr>
          <w:b/>
        </w:rPr>
        <w:t xml:space="preserve">13.784.790 zł </w:t>
      </w:r>
      <w:r w:rsidRPr="00743A8D">
        <w:t>w zadaniu pn.  „Nabywanie nieruchomości”.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 xml:space="preserve">Środki zostaną przeznaczone na zakup nieruchomości na cele inwestycyjne Miasta  </w:t>
      </w:r>
      <w:r w:rsidRPr="00743A8D">
        <w:br/>
        <w:t>z uwagi na wystąpienie możliwości skorzystania prze</w:t>
      </w:r>
      <w:r>
        <w:t>z</w:t>
      </w:r>
      <w:r w:rsidRPr="00743A8D">
        <w:t xml:space="preserve"> Miasta z prawa pierwokupu lub też wydania wyroku sądowego nakazującego zniesienie współwłasności lub nabycie nieruchomości w związku z publicznym jej przeznaczeniem w miejscowym planie zagospodarowania przestrzennego (1.000.000 zł).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Kwota 12.784.790 zł  jest niezbędna do realizacji planowanego porozumienia Miast</w:t>
      </w:r>
      <w:r>
        <w:t xml:space="preserve">a Łodzi ze Spółką </w:t>
      </w:r>
      <w:proofErr w:type="spellStart"/>
      <w:r>
        <w:t>Textilimpex</w:t>
      </w:r>
      <w:proofErr w:type="spellEnd"/>
      <w:r>
        <w:t>, w</w:t>
      </w:r>
      <w:r w:rsidRPr="00743A8D">
        <w:t xml:space="preserve"> jego wyniku Miasto nabędzie nieruchomość przy ul. </w:t>
      </w:r>
      <w:proofErr w:type="spellStart"/>
      <w:r w:rsidRPr="00743A8D">
        <w:t>Niciarnianej</w:t>
      </w:r>
      <w:proofErr w:type="spellEnd"/>
      <w:r w:rsidRPr="00743A8D">
        <w:t xml:space="preserve"> 50/52, natomiast przedmiotowa Spółka utrzyma prawo własności wobec </w:t>
      </w:r>
      <w:r>
        <w:t>nieruchomości położonej przy ul</w:t>
      </w:r>
      <w:r w:rsidRPr="00743A8D">
        <w:t>.</w:t>
      </w:r>
      <w:r>
        <w:t xml:space="preserve"> </w:t>
      </w:r>
      <w:r w:rsidRPr="00743A8D">
        <w:t>Fabrycznej 25.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Biurze Promocji i Nowych Mediów</w:t>
      </w:r>
      <w:r w:rsidRPr="00743A8D">
        <w:t xml:space="preserve"> (dział 750, rozdział 75075) w wysokości </w:t>
      </w:r>
      <w:r w:rsidRPr="00743A8D">
        <w:rPr>
          <w:b/>
        </w:rPr>
        <w:t xml:space="preserve">1.400.000 zł </w:t>
      </w:r>
      <w:r w:rsidRPr="00743A8D">
        <w:t xml:space="preserve">w zadaniu pn.  „Składka członkowska na rzecz Łódzkiej Organizacji Turystycznej </w:t>
      </w:r>
      <w:r w:rsidRPr="00743A8D">
        <w:br/>
        <w:t>i Regionalnej Organizacji Turystycznej”.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Powyższe środki zostaną przeznaczone na składkę członkowską Łódzkiej Organizacji Turystycznej i Regionalnej Organizacji Turystycznej.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Biurze Rewitalizacji i Mieszkalnictwa</w:t>
      </w:r>
      <w:r w:rsidRPr="00743A8D">
        <w:t xml:space="preserve"> (dział 700, rozdział 70095) w wysokości </w:t>
      </w:r>
      <w:r w:rsidRPr="00743A8D">
        <w:rPr>
          <w:b/>
        </w:rPr>
        <w:t xml:space="preserve">35.005 zł </w:t>
      </w:r>
      <w:r w:rsidRPr="00743A8D">
        <w:t>w zadaniu pn.  „Rewitalizacja obszarowa centrum Łodzi - Projekt 5 (a)”;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 xml:space="preserve">Powyższa zmiana wynika z przeniesienia niewykorzystanych środków z 2022 r. na </w:t>
      </w:r>
      <w:r w:rsidRPr="00743A8D">
        <w:br/>
        <w:t>2023 r.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Techniczno-Gospodarczym</w:t>
      </w:r>
      <w:r w:rsidRPr="00743A8D">
        <w:t xml:space="preserve"> (dział 750, rozdział 75023) w wysokości </w:t>
      </w:r>
      <w:r w:rsidRPr="00743A8D">
        <w:rPr>
          <w:b/>
        </w:rPr>
        <w:t xml:space="preserve">184.746 zł </w:t>
      </w:r>
      <w:r w:rsidRPr="00743A8D">
        <w:t>w zadaniu pn.  „Wydatki związane z dzierżawą obiektów”;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Powyższa zmiana wynika z waloryzacji czynszu  miesięcznego za wydzierżawiony budynek przy ul. Smugowej 26.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Kształtowania Środowiska</w:t>
      </w:r>
      <w:r w:rsidRPr="00743A8D">
        <w:t xml:space="preserve"> (dział 900, rozdział 90095) w wysokości </w:t>
      </w:r>
      <w:r w:rsidRPr="00743A8D">
        <w:rPr>
          <w:b/>
        </w:rPr>
        <w:t xml:space="preserve">50.550 zł </w:t>
      </w:r>
      <w:r w:rsidRPr="00743A8D">
        <w:t>w zadaniu pn.  „Łódzkie szkoły dla klimatu. Kompetencje przyszłości”.</w:t>
      </w:r>
    </w:p>
    <w:p w:rsidR="001F584B" w:rsidRPr="00743A8D" w:rsidRDefault="001F584B" w:rsidP="001F584B">
      <w:pPr>
        <w:pStyle w:val="Tekstpodstawowy"/>
        <w:spacing w:line="360" w:lineRule="auto"/>
        <w:ind w:left="426"/>
      </w:pPr>
      <w:r w:rsidRPr="00743A8D">
        <w:t xml:space="preserve">Powyższe zmiany wynikają z przeniesienia niewykorzystanych środków finansowych </w:t>
      </w:r>
      <w:r w:rsidRPr="00743A8D">
        <w:br/>
        <w:t>z 2022 r na 2023 r. w związku z planowanym podpisaniem umowy z wykonawcą na stworzenie 3 ogrodów w Łódzkich szkołach.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Miejskim Ośrodku Pomocy Społecznej w Łodzi</w:t>
      </w:r>
      <w:r w:rsidRPr="00743A8D">
        <w:t xml:space="preserve"> (dział 852, rozdział 85219) </w:t>
      </w:r>
      <w:r w:rsidRPr="00743A8D">
        <w:br/>
        <w:t xml:space="preserve">w wysokości </w:t>
      </w:r>
      <w:r w:rsidRPr="00743A8D">
        <w:rPr>
          <w:b/>
        </w:rPr>
        <w:t xml:space="preserve">287.892 zł </w:t>
      </w:r>
      <w:r w:rsidRPr="00743A8D">
        <w:t>w zadaniach pn.: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- „Koszty obsługi programu „Aktywny samorząd” 208.617 zł,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-„Koszty obsługi programu "Samodzielność-Aktywność-Mobilność" - Mieszkanie dla absolwenta” 44.592 zł,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- „Koszty obsługi programu "Samodzielność-Aktywność-Mobilność" – Dostępne mieszkanie” 34.683 zł.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 xml:space="preserve">Powyższa zmiana wynika z przeniesienia niewykorzystanych środków z 2022 r na </w:t>
      </w:r>
      <w:r>
        <w:br/>
      </w:r>
      <w:r w:rsidRPr="00743A8D">
        <w:t>2023 r.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Miejskim Ośrodku Pomocy Społecznej w Łodzi</w:t>
      </w:r>
      <w:r w:rsidRPr="00743A8D">
        <w:t xml:space="preserve"> (dział 852, rozdział 85219) </w:t>
      </w:r>
      <w:r w:rsidRPr="00743A8D">
        <w:br/>
        <w:t xml:space="preserve">w wysokości </w:t>
      </w:r>
      <w:r w:rsidRPr="00743A8D">
        <w:rPr>
          <w:b/>
        </w:rPr>
        <w:t xml:space="preserve">4.255 zł </w:t>
      </w:r>
      <w:r w:rsidRPr="00743A8D">
        <w:t>w zadaniu pn. „Funkcjonowanie jednostki”.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 odszkodowania otrzymanego w 2022 r. zostaną przeznaczone na remont zalanych pomieszczeń w budynku na I WPŚ przy ul. Kutrzeby 16 oraz w budynku na III WPŚ przy ul. Będzińskiej 5.</w:t>
      </w:r>
    </w:p>
    <w:p w:rsidR="001F584B" w:rsidRPr="00743A8D" w:rsidRDefault="001F584B" w:rsidP="001F584B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Edukacji</w:t>
      </w:r>
      <w:r w:rsidRPr="00743A8D">
        <w:t xml:space="preserve"> (dział 801) w wysokości </w:t>
      </w:r>
      <w:r w:rsidRPr="00743A8D">
        <w:rPr>
          <w:b/>
        </w:rPr>
        <w:t xml:space="preserve">450.389 zł </w:t>
      </w:r>
      <w:r w:rsidRPr="00743A8D">
        <w:t>w zadaniach pn.: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1) „Mali, ale doskonali” 268.284 zł;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2) „Samodzielny przedszkolak” 182.105 zł.</w:t>
      </w:r>
    </w:p>
    <w:p w:rsidR="001F584B" w:rsidRPr="00743A8D" w:rsidRDefault="001F584B" w:rsidP="001F584B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 w:rsidRPr="00743A8D">
        <w:t>Powyższe zmiany wynikają z urealnienia planu wydatków.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Zdrowia i Spraw Społecznych</w:t>
      </w:r>
      <w:r w:rsidRPr="00743A8D">
        <w:t xml:space="preserve"> (dział 851, rozdział 85121) w wysokości </w:t>
      </w:r>
      <w:r w:rsidRPr="00743A8D">
        <w:rPr>
          <w:b/>
        </w:rPr>
        <w:t xml:space="preserve">1.500.000 zł </w:t>
      </w:r>
      <w:r w:rsidRPr="00743A8D">
        <w:t>w zadaniu pn. „Poprawa bazy technicznej Miejskiego Centrum Medycznego BAŁUTY w Łodzi”.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lastRenderedPageBreak/>
        <w:t>Środki zostaną przeznaczone zbudowanie serwerowo-macierzowego klastra niezawodnościowego z węzłami w dwóch lokalizacjach oraz na zakup niezbędnego sprzętu komputerowego i biurowego.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Zdrowia i Spraw Społecznych</w:t>
      </w:r>
      <w:r w:rsidRPr="00743A8D">
        <w:t xml:space="preserve"> (dział 852, rozdział 85202) w wysokości </w:t>
      </w:r>
      <w:r w:rsidRPr="00743A8D">
        <w:rPr>
          <w:b/>
        </w:rPr>
        <w:t xml:space="preserve">500.000 zł </w:t>
      </w:r>
      <w:r w:rsidRPr="00743A8D">
        <w:t>w zadaniu pn. „Modernizacja pomieszczeń CRO DPS na potrzeby CUW”.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zostaną przeznaczone na adaptacje i pr</w:t>
      </w:r>
      <w:r>
        <w:t>zebudowę pomieszczeń w budynku a</w:t>
      </w:r>
      <w:r w:rsidRPr="00743A8D">
        <w:t>dministrac</w:t>
      </w:r>
      <w:r>
        <w:t xml:space="preserve">ji CRO (Centrum </w:t>
      </w:r>
      <w:proofErr w:type="spellStart"/>
      <w:r>
        <w:t>Rehabilitacyjo</w:t>
      </w:r>
      <w:proofErr w:type="spellEnd"/>
      <w:r>
        <w:t>-Opiekuńcze)</w:t>
      </w:r>
      <w:r w:rsidRPr="00743A8D">
        <w:t xml:space="preserve"> DPS na potrzeby CUW, odtworzenie ciągu technologicznego, adaptację i modernizację pomieszczeń i powier</w:t>
      </w:r>
      <w:r>
        <w:t>zchni wspólnych części budynku r</w:t>
      </w:r>
      <w:r w:rsidRPr="00743A8D">
        <w:t>ehabilitacji w związku z odtworzeniem administracji CRO DPS oraz relokację pomieszczeń na I piętrze budynku, zakup wyposażenia administracyjno-biurowego, przebudowę instalacji wodno-kanalizacyjnej.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Wydziale Kultury</w:t>
      </w:r>
      <w:r w:rsidRPr="00743A8D">
        <w:t xml:space="preserve"> (dział 921, rozdział 92106) w wysokości </w:t>
      </w:r>
      <w:r w:rsidRPr="00743A8D">
        <w:rPr>
          <w:b/>
        </w:rPr>
        <w:t xml:space="preserve">700.000 zł </w:t>
      </w:r>
      <w:r w:rsidRPr="00743A8D">
        <w:rPr>
          <w:b/>
        </w:rPr>
        <w:br/>
      </w:r>
      <w:r w:rsidRPr="00743A8D">
        <w:t>w zadaniu majątkowym pn. „Teatr Powszechny w Łodzi - Europejskie Centrum Komedii i Edukacji Teatralnej”.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zostaną przeznaczone na wkład własny na działania związane z utworzeniem Europejskiego Centrum Komedii i Edukacji Teatralnej.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Inwestycji Miejskich</w:t>
      </w:r>
      <w:r w:rsidRPr="00743A8D">
        <w:t xml:space="preserve"> (dział 600 rozdział 60016) w wysokości </w:t>
      </w:r>
      <w:r w:rsidRPr="00743A8D">
        <w:rPr>
          <w:b/>
        </w:rPr>
        <w:t xml:space="preserve">146.443 zł </w:t>
      </w:r>
      <w:r w:rsidRPr="00743A8D">
        <w:rPr>
          <w:b/>
        </w:rPr>
        <w:br/>
      </w:r>
      <w:r w:rsidRPr="00743A8D">
        <w:t>w zadaniu majątkowym pn. „Nadzór inwestorski nad inwestycjami realizowanymi przez ZIM”.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Zmiany</w:t>
      </w:r>
      <w:r>
        <w:t xml:space="preserve"> planu finansowego związane są </w:t>
      </w:r>
      <w:r w:rsidRPr="00743A8D">
        <w:t>z koniecznością zabezpieczenia środków finansowych pod zawarte w 2022 r. umowy z wykonawcami dokumentacji projektowych min. ul. Admiralskiej, Józefa, Św. Wojciecha, chodnika wzdłuż ul. Rataja.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Inwestycji Miejskich</w:t>
      </w:r>
      <w:r w:rsidRPr="00743A8D">
        <w:t xml:space="preserve"> (dział 600, rozdział 60016) w wysokości </w:t>
      </w:r>
      <w:r w:rsidRPr="00743A8D">
        <w:rPr>
          <w:b/>
        </w:rPr>
        <w:t xml:space="preserve">800.000 zł </w:t>
      </w:r>
      <w:r w:rsidRPr="00743A8D">
        <w:rPr>
          <w:b/>
        </w:rPr>
        <w:br/>
      </w:r>
      <w:r w:rsidRPr="00743A8D">
        <w:t>w zadaniu majątkowym pn. „Budowa parkingu pomiędzy ul. Okrzei i ul. Górną”.</w:t>
      </w:r>
    </w:p>
    <w:p w:rsidR="001F584B" w:rsidRPr="00743A8D" w:rsidRDefault="001F584B" w:rsidP="001F584B">
      <w:pPr>
        <w:spacing w:line="360" w:lineRule="auto"/>
        <w:ind w:left="426"/>
        <w:jc w:val="both"/>
      </w:pPr>
      <w:r w:rsidRPr="00743A8D">
        <w:t>Środki zostaną przeznaczone na zwiększenie miejsc parkingowych w tym rejonie.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Dróg i Transportu</w:t>
      </w:r>
      <w:r w:rsidRPr="00743A8D">
        <w:t xml:space="preserve"> (dział 600 rozdział 60004) w wysokości </w:t>
      </w:r>
      <w:r w:rsidRPr="00743A8D">
        <w:rPr>
          <w:b/>
        </w:rPr>
        <w:t xml:space="preserve">3.370.000 zł </w:t>
      </w:r>
      <w:r w:rsidRPr="00743A8D">
        <w:rPr>
          <w:b/>
        </w:rPr>
        <w:br/>
      </w:r>
      <w:r w:rsidRPr="00743A8D">
        <w:t>w zadaniu pn. „Integracja taryfowo-biletowa”.</w:t>
      </w:r>
    </w:p>
    <w:p w:rsidR="001F584B" w:rsidRPr="00743A8D" w:rsidRDefault="001F584B" w:rsidP="001F584B">
      <w:pPr>
        <w:spacing w:line="360" w:lineRule="auto"/>
        <w:ind w:left="426"/>
        <w:jc w:val="both"/>
      </w:pPr>
      <w:r w:rsidRPr="00743A8D">
        <w:t xml:space="preserve">Powyższa kwota wraz z wolnymi środkami obejmuje wynagrodzenie dla Łódzkiej Kolei Aglomeracyjnej, która rekompensuje utratę przychodów w wyniku wprowadzenia honorowania biletów, ulg i zwolnień obowiązujących w lokalnym transporcie w Łodzi </w:t>
      </w:r>
      <w:r w:rsidRPr="00743A8D">
        <w:br/>
        <w:t>w okresie od 1.07.2023 r do 31.12.2023 r.</w:t>
      </w:r>
    </w:p>
    <w:p w:rsidR="001F584B" w:rsidRPr="00743A8D" w:rsidRDefault="001F584B" w:rsidP="001F584B">
      <w:pPr>
        <w:spacing w:line="360" w:lineRule="auto"/>
        <w:ind w:left="426"/>
        <w:jc w:val="both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lastRenderedPageBreak/>
        <w:t>Zarządzie Lokali Miejskich</w:t>
      </w:r>
      <w:r w:rsidRPr="00743A8D">
        <w:t xml:space="preserve"> (dział 700 rozdział 70005) w wysokości </w:t>
      </w:r>
      <w:r w:rsidRPr="00743A8D">
        <w:rPr>
          <w:b/>
        </w:rPr>
        <w:t xml:space="preserve">750.000 zł </w:t>
      </w:r>
      <w:r w:rsidRPr="00743A8D">
        <w:rPr>
          <w:b/>
        </w:rPr>
        <w:br/>
      </w:r>
      <w:r w:rsidRPr="00743A8D">
        <w:t>w zadaniu majątkowym pn. „Poprawa standardu w budynkach gminnych”.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zostaną przeznaczone na rekonstrukcję dachów na nieruchomościach, polegającą między innymi na wymianie więźby dachowej, wymianie poszycia dachowego, wymianie rynien, rur spustowych i obróbek blacharskich oraz odbudowie głowic kominowych.</w:t>
      </w:r>
    </w:p>
    <w:p w:rsidR="001F584B" w:rsidRPr="00743A8D" w:rsidRDefault="001F584B" w:rsidP="001F584B">
      <w:pPr>
        <w:spacing w:line="360" w:lineRule="auto"/>
        <w:jc w:val="both"/>
      </w:pP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rPr>
          <w:b/>
        </w:rPr>
        <w:t>Zarządzie Zieleni Miejskiej</w:t>
      </w:r>
      <w:r w:rsidRPr="00743A8D">
        <w:t xml:space="preserve"> (dział 020 rozdział 02001) w wysokości </w:t>
      </w:r>
      <w:r w:rsidRPr="00743A8D">
        <w:rPr>
          <w:b/>
        </w:rPr>
        <w:t xml:space="preserve">87.000 zł </w:t>
      </w:r>
      <w:r w:rsidRPr="00743A8D">
        <w:rPr>
          <w:b/>
        </w:rPr>
        <w:br/>
      </w:r>
      <w:r w:rsidRPr="00743A8D">
        <w:t>w zadaniu pn. „Utrzymanie ośrodka rehabilitacji dzikich zwierząt”.</w:t>
      </w:r>
    </w:p>
    <w:p w:rsidR="001F584B" w:rsidRPr="00743A8D" w:rsidRDefault="001F584B" w:rsidP="001F584B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743A8D">
        <w:t>Środki są niezbędne do utrzymania ciągłości działalności Ośrodka Rehabilitacji Dzikich Zwierząt.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spacing w:line="360" w:lineRule="auto"/>
        <w:jc w:val="both"/>
        <w:rPr>
          <w:b/>
          <w:u w:val="single"/>
        </w:rPr>
      </w:pPr>
      <w:r w:rsidRPr="00743A8D">
        <w:rPr>
          <w:b/>
          <w:u w:val="single"/>
        </w:rPr>
        <w:t>Zmiany planowanego w budżecie miasta Łodzi na 2023 rok deficytu.</w:t>
      </w:r>
    </w:p>
    <w:p w:rsidR="001F584B" w:rsidRPr="00743A8D" w:rsidRDefault="001F584B" w:rsidP="001F584B">
      <w:pPr>
        <w:spacing w:line="360" w:lineRule="auto"/>
        <w:jc w:val="both"/>
      </w:pPr>
      <w:r w:rsidRPr="00743A8D">
        <w:t>W związku z powyższymi zapisami zmniejsza się planowany w budżecie Miasta Łodzi</w:t>
      </w:r>
      <w:r w:rsidRPr="00743A8D">
        <w:br/>
        <w:t xml:space="preserve">na 2023 rok deficyt o kwotę </w:t>
      </w:r>
      <w:r w:rsidRPr="00743A8D">
        <w:rPr>
          <w:b/>
        </w:rPr>
        <w:t>31.547 zł</w:t>
      </w:r>
      <w:r w:rsidRPr="00743A8D">
        <w:t xml:space="preserve">. Po uwzględnieniu ww. zmniejszony deficyt wynosi </w:t>
      </w:r>
      <w:r w:rsidRPr="00743A8D">
        <w:rPr>
          <w:b/>
        </w:rPr>
        <w:t>1.002.289.393</w:t>
      </w:r>
      <w:r w:rsidRPr="00743A8D">
        <w:t xml:space="preserve"> </w:t>
      </w:r>
      <w:r w:rsidRPr="00743A8D">
        <w:rPr>
          <w:b/>
        </w:rPr>
        <w:t>zł.</w:t>
      </w:r>
    </w:p>
    <w:p w:rsidR="001F584B" w:rsidRPr="00743A8D" w:rsidRDefault="001F584B" w:rsidP="001F584B">
      <w:pPr>
        <w:spacing w:line="360" w:lineRule="auto"/>
        <w:jc w:val="both"/>
        <w:rPr>
          <w:b/>
          <w:u w:val="single"/>
        </w:rPr>
      </w:pPr>
      <w:r w:rsidRPr="00743A8D">
        <w:rPr>
          <w:b/>
          <w:u w:val="single"/>
        </w:rPr>
        <w:t>Zmiany w przychodach w 2023 roku.</w:t>
      </w:r>
    </w:p>
    <w:p w:rsidR="001F584B" w:rsidRPr="00743A8D" w:rsidRDefault="001F584B" w:rsidP="001F584B">
      <w:pPr>
        <w:spacing w:line="360" w:lineRule="auto"/>
        <w:jc w:val="both"/>
      </w:pPr>
      <w:r w:rsidRPr="00743A8D">
        <w:t>Powyższe zmiany obejmują:</w:t>
      </w:r>
    </w:p>
    <w:p w:rsidR="001F584B" w:rsidRPr="00743A8D" w:rsidRDefault="001F584B" w:rsidP="001F584B">
      <w:pPr>
        <w:spacing w:line="360" w:lineRule="auto"/>
        <w:jc w:val="both"/>
        <w:rPr>
          <w:bCs/>
          <w:szCs w:val="20"/>
        </w:rPr>
      </w:pPr>
      <w:r w:rsidRPr="00743A8D">
        <w:t xml:space="preserve">- zwiększenie przychodów </w:t>
      </w:r>
      <w:r w:rsidRPr="00743A8D">
        <w:rPr>
          <w:bCs/>
          <w:szCs w:val="20"/>
        </w:rPr>
        <w:t xml:space="preserve">z tytułu </w:t>
      </w:r>
      <w:r w:rsidRPr="00743A8D">
        <w:t xml:space="preserve">niewykorzystanych środków pieniężnych </w:t>
      </w:r>
      <w:r w:rsidRPr="00743A8D">
        <w:rPr>
          <w:bCs/>
          <w:szCs w:val="20"/>
        </w:rPr>
        <w:t xml:space="preserve">na rachunku bieżącym budżetu, wynikających z rozliczenia środków określonych w </w:t>
      </w:r>
      <w:r w:rsidRPr="00743A8D">
        <w:rPr>
          <w:bCs/>
        </w:rPr>
        <w:t>art. 5</w:t>
      </w:r>
      <w:r w:rsidRPr="00743A8D">
        <w:t xml:space="preserve"> ust. 1 pkt 2</w:t>
      </w:r>
      <w:r w:rsidRPr="00743A8D">
        <w:rPr>
          <w:bCs/>
          <w:szCs w:val="20"/>
        </w:rPr>
        <w:t xml:space="preserve"> ustawy o finansach publicznych i dotacji na realizacje projektów z  udziałem tych środków</w:t>
      </w:r>
      <w:r w:rsidRPr="00743A8D">
        <w:t xml:space="preserve"> </w:t>
      </w:r>
      <w:r w:rsidRPr="00743A8D">
        <w:br/>
        <w:t xml:space="preserve">o kwotę </w:t>
      </w:r>
      <w:r w:rsidRPr="00743A8D">
        <w:rPr>
          <w:b/>
          <w:bCs/>
          <w:szCs w:val="20"/>
        </w:rPr>
        <w:t>62.034 zł</w:t>
      </w:r>
      <w:r w:rsidRPr="00743A8D">
        <w:rPr>
          <w:bCs/>
          <w:szCs w:val="20"/>
        </w:rPr>
        <w:t>,</w:t>
      </w:r>
    </w:p>
    <w:p w:rsidR="001F584B" w:rsidRPr="00743A8D" w:rsidRDefault="001F584B" w:rsidP="001F584B">
      <w:pPr>
        <w:spacing w:line="360" w:lineRule="auto"/>
        <w:jc w:val="both"/>
      </w:pPr>
      <w:r w:rsidRPr="00743A8D">
        <w:t xml:space="preserve"> - zmniejszenie przychodów z wolnych środków jako nadwyżki środków pieniężnych na rachunku bieżącym o kwotę </w:t>
      </w:r>
      <w:r w:rsidRPr="00743A8D">
        <w:rPr>
          <w:b/>
          <w:bCs/>
          <w:szCs w:val="20"/>
        </w:rPr>
        <w:t xml:space="preserve">1.593.581 </w:t>
      </w:r>
      <w:r w:rsidRPr="00743A8D">
        <w:rPr>
          <w:b/>
        </w:rPr>
        <w:t>zł</w:t>
      </w:r>
      <w:r w:rsidRPr="00743A8D">
        <w:t>,</w:t>
      </w:r>
    </w:p>
    <w:p w:rsidR="001F584B" w:rsidRPr="00743A8D" w:rsidRDefault="001F584B" w:rsidP="001F584B">
      <w:pPr>
        <w:spacing w:line="360" w:lineRule="auto"/>
        <w:jc w:val="both"/>
      </w:pPr>
      <w:r w:rsidRPr="00743A8D">
        <w:t xml:space="preserve">- zwiększenie przychodów </w:t>
      </w:r>
      <w:r>
        <w:rPr>
          <w:bCs/>
          <w:szCs w:val="20"/>
        </w:rPr>
        <w:t>z tytułu spłaty udzielonych pożyczek w latach ubiegłych</w:t>
      </w:r>
      <w:r w:rsidRPr="00743A8D">
        <w:t xml:space="preserve"> o kwotę </w:t>
      </w:r>
      <w:r w:rsidRPr="00743A8D">
        <w:rPr>
          <w:b/>
        </w:rPr>
        <w:t>1.500.000 zł</w:t>
      </w:r>
      <w:r w:rsidRPr="00743A8D">
        <w:t>.</w:t>
      </w:r>
    </w:p>
    <w:p w:rsidR="001F584B" w:rsidRPr="00743A8D" w:rsidRDefault="001F584B" w:rsidP="001F584B">
      <w:pPr>
        <w:spacing w:line="360" w:lineRule="auto"/>
        <w:jc w:val="both"/>
        <w:rPr>
          <w:b/>
          <w:bCs/>
          <w:szCs w:val="20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743A8D">
        <w:rPr>
          <w:b/>
          <w:bCs/>
          <w:u w:val="single"/>
        </w:rPr>
        <w:t>Przeniesienia planowanych w budżecie miasta Łodzi na 2023 rok wydatków.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/>
          <w:bCs/>
          <w:u w:val="single"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Z</w:t>
      </w:r>
      <w:r w:rsidRPr="00743A8D">
        <w:rPr>
          <w:b/>
          <w:bCs/>
        </w:rPr>
        <w:t xml:space="preserve"> Biura Aktywności Miejskiej </w:t>
      </w:r>
      <w:r w:rsidRPr="00743A8D">
        <w:t xml:space="preserve">(dział 750, rozdział 75095) </w:t>
      </w:r>
      <w:r w:rsidRPr="00743A8D">
        <w:rPr>
          <w:bCs/>
        </w:rPr>
        <w:t xml:space="preserve"> dokonuje się przeniesienia </w:t>
      </w:r>
      <w:r w:rsidRPr="00743A8D">
        <w:rPr>
          <w:bCs/>
        </w:rPr>
        <w:br/>
        <w:t xml:space="preserve">w wysokości </w:t>
      </w:r>
      <w:r w:rsidRPr="00743A8D">
        <w:rPr>
          <w:b/>
          <w:bCs/>
        </w:rPr>
        <w:t>109.000</w:t>
      </w:r>
      <w:r w:rsidRPr="00743A8D">
        <w:rPr>
          <w:bCs/>
        </w:rPr>
        <w:t xml:space="preserve"> </w:t>
      </w:r>
      <w:r w:rsidRPr="00743A8D">
        <w:rPr>
          <w:b/>
          <w:bCs/>
        </w:rPr>
        <w:t>zł</w:t>
      </w:r>
      <w:r w:rsidRPr="00743A8D">
        <w:rPr>
          <w:bCs/>
        </w:rPr>
        <w:t xml:space="preserve"> z  zadania pn.: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Nowosolna” 9.000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Ruda” 32.000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Chojny-Dąbrowa” 50.000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Olechów-Janów” 12.000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Bałuty-Doły” 5.000 zł,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„Osiedle Widzew-Wschód” 1.000 zł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lastRenderedPageBreak/>
        <w:t xml:space="preserve"> do: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/>
          <w:bCs/>
        </w:rPr>
        <w:t>- Wydziału Kultury</w:t>
      </w:r>
      <w:r w:rsidRPr="00743A8D">
        <w:rPr>
          <w:bCs/>
        </w:rPr>
        <w:t xml:space="preserve"> </w:t>
      </w:r>
      <w:r w:rsidRPr="00743A8D">
        <w:t>(dział 921, rozdział 92109)</w:t>
      </w:r>
      <w:r w:rsidRPr="00743A8D">
        <w:rPr>
          <w:bCs/>
        </w:rPr>
        <w:t xml:space="preserve"> w wysokości </w:t>
      </w:r>
      <w:r w:rsidRPr="00743A8D">
        <w:rPr>
          <w:b/>
          <w:bCs/>
        </w:rPr>
        <w:t xml:space="preserve">50.000 </w:t>
      </w:r>
      <w:r w:rsidRPr="00743A8D">
        <w:rPr>
          <w:bCs/>
        </w:rPr>
        <w:t>na zadanie pn. „Miejska Strefa Kultury” z przeznaczeniem na działalność statutową Klubu Dąbrowa zgodnie z Uchwałą Nr 152/43/2023 z 2.03.2023 r. Rady Osiedla  Chojny Dąbrowa.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 xml:space="preserve"> - </w:t>
      </w:r>
      <w:r w:rsidRPr="00743A8D">
        <w:rPr>
          <w:b/>
          <w:bCs/>
        </w:rPr>
        <w:t>Wydziału Informatyk</w:t>
      </w:r>
      <w:r w:rsidRPr="00743A8D">
        <w:rPr>
          <w:bCs/>
        </w:rPr>
        <w:t xml:space="preserve">i </w:t>
      </w:r>
      <w:r w:rsidRPr="00743A8D">
        <w:t>(dział 750, rozdział 75095)</w:t>
      </w:r>
      <w:r w:rsidRPr="00743A8D">
        <w:rPr>
          <w:bCs/>
        </w:rPr>
        <w:t xml:space="preserve"> w wysokości </w:t>
      </w:r>
      <w:r w:rsidRPr="00743A8D">
        <w:rPr>
          <w:b/>
          <w:bCs/>
        </w:rPr>
        <w:t xml:space="preserve">8.500 </w:t>
      </w:r>
      <w:r w:rsidRPr="00743A8D">
        <w:rPr>
          <w:bCs/>
        </w:rPr>
        <w:t>zł na zadania pn.: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„Zakup narzędziowych systemów teleinformatycznych i sprzętu komputerowego” 5.000 zł, z przeznaczeniem na zakup laptopa dla Rady Osiedla zgodnie z Uchwałą Nr 125/43/2023 Rady Osiedla Bałuty Doły z 9.03.2023 r.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-  „Wydatki rzeczowe dotyczące utrzymania infrastruktury teleinformatycznej w Urzędzie” 2.500 zł</w:t>
      </w:r>
      <w:r w:rsidRPr="00743A8D">
        <w:t xml:space="preserve"> </w:t>
      </w:r>
      <w:r w:rsidRPr="00743A8D">
        <w:rPr>
          <w:bCs/>
        </w:rPr>
        <w:t xml:space="preserve">z przeznaczeniem na  zakup urządzenia wielofunkcyjnego wraz z tonerem zgodnie </w:t>
      </w:r>
      <w:r w:rsidRPr="00743A8D">
        <w:rPr>
          <w:bCs/>
        </w:rPr>
        <w:br/>
        <w:t>z uchwałą Nr 92/35/2023 Rady Osiedla Ruda z 14.03.2023 r.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 xml:space="preserve">- „Wydatki rzeczowe dotyczące utrzymania infrastruktury teleinformatycznej w Urzędzie” 1.000 zł z przeznaczeniem na zakup telefonu komórkowego wraz z etui ochronnym zgodnie </w:t>
      </w:r>
      <w:r w:rsidRPr="00743A8D">
        <w:rPr>
          <w:bCs/>
        </w:rPr>
        <w:br/>
        <w:t>z Uchwałą 65/33/2023 Rady Osiedla Widzew-Wschód z 6.03.2023 r.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rPr>
          <w:bCs/>
        </w:rPr>
        <w:t xml:space="preserve">- </w:t>
      </w:r>
      <w:r w:rsidRPr="00743A8D">
        <w:rPr>
          <w:b/>
          <w:bCs/>
        </w:rPr>
        <w:t>Wydziału Zarządzania Kryzysowego i Bezpieczeństwa</w:t>
      </w:r>
      <w:r w:rsidRPr="00743A8D">
        <w:rPr>
          <w:bCs/>
        </w:rPr>
        <w:t xml:space="preserve"> </w:t>
      </w:r>
      <w:r w:rsidRPr="00743A8D">
        <w:t xml:space="preserve">(dział 754, rozdział 75412) </w:t>
      </w:r>
      <w:r w:rsidRPr="00743A8D">
        <w:br/>
        <w:t xml:space="preserve">w wysokości </w:t>
      </w:r>
      <w:r w:rsidRPr="00743A8D">
        <w:rPr>
          <w:b/>
        </w:rPr>
        <w:t>5.000 zł</w:t>
      </w:r>
      <w:r w:rsidRPr="00743A8D">
        <w:t xml:space="preserve"> na zadanie pn. „Ochotnicze Straże Pożarne”.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t xml:space="preserve">Środki zostaną przeznaczone na doposażenie jednostki OSP Łódź-Nowosolna zgodnie </w:t>
      </w:r>
      <w:r w:rsidRPr="00743A8D">
        <w:br/>
        <w:t>z Uchwałą Nr 130/43/2023 Rady Osiedla Nowosolna z 9.03.2023 r.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rPr>
          <w:bCs/>
        </w:rPr>
        <w:t xml:space="preserve">- </w:t>
      </w:r>
      <w:r w:rsidRPr="00743A8D">
        <w:rPr>
          <w:b/>
          <w:bCs/>
        </w:rPr>
        <w:t>Miejskiego Ośrodka Sportu i Rekreacji</w:t>
      </w:r>
      <w:r w:rsidRPr="00743A8D">
        <w:rPr>
          <w:bCs/>
        </w:rPr>
        <w:t xml:space="preserve"> </w:t>
      </w:r>
      <w:r w:rsidRPr="00743A8D">
        <w:t xml:space="preserve">(dział 754, rozdział 75412) w wysokości </w:t>
      </w:r>
      <w:r w:rsidRPr="00743A8D">
        <w:rPr>
          <w:b/>
        </w:rPr>
        <w:t>24.500 zł</w:t>
      </w:r>
      <w:r w:rsidRPr="00743A8D">
        <w:t xml:space="preserve"> na zadanie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t>Środki zostaną przeznaczone na organizację pikniku rodzinnego na obiekcie Stawy Stefańskiego zgodnie z Uchwałą Nr 91/35/2023 Rady Osiedla Ruda z 14.03.2023 r.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rPr>
          <w:bCs/>
        </w:rPr>
        <w:t xml:space="preserve">- </w:t>
      </w:r>
      <w:r w:rsidRPr="00743A8D">
        <w:rPr>
          <w:b/>
          <w:bCs/>
        </w:rPr>
        <w:t>Miejskiego Zespołu Żłobków</w:t>
      </w:r>
      <w:r w:rsidRPr="00743A8D">
        <w:rPr>
          <w:bCs/>
        </w:rPr>
        <w:t xml:space="preserve"> </w:t>
      </w:r>
      <w:r w:rsidRPr="00743A8D">
        <w:t xml:space="preserve">(dział 855, rozdział 85516) w wysokości </w:t>
      </w:r>
      <w:r w:rsidRPr="00743A8D">
        <w:rPr>
          <w:b/>
        </w:rPr>
        <w:t>4.000 zł</w:t>
      </w:r>
      <w:r w:rsidRPr="00743A8D">
        <w:t xml:space="preserve"> na zadanie pn. „Funkcjonowanie jednostki”.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t>Środki zostaną przeznaczone na zakup pawilonu lub parasola ogrodowego i zabawek ogrodowych dla żłobka nr 32 zgodnie z Uchwałą nr 129/43/2023 Rady Osiedla Nowosolna z 9.03.2023.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rPr>
          <w:bCs/>
        </w:rPr>
        <w:t xml:space="preserve">- </w:t>
      </w:r>
      <w:r w:rsidRPr="00743A8D">
        <w:rPr>
          <w:b/>
          <w:bCs/>
        </w:rPr>
        <w:t>Wydziału Edukacji</w:t>
      </w:r>
      <w:r w:rsidRPr="00743A8D">
        <w:rPr>
          <w:bCs/>
        </w:rPr>
        <w:t xml:space="preserve"> </w:t>
      </w:r>
      <w:r w:rsidRPr="00743A8D">
        <w:t xml:space="preserve">(dział 801,854) w wysokości </w:t>
      </w:r>
      <w:r w:rsidRPr="00743A8D">
        <w:rPr>
          <w:b/>
        </w:rPr>
        <w:t>17.000 zł</w:t>
      </w:r>
      <w:r w:rsidRPr="00743A8D">
        <w:t xml:space="preserve"> na zadanie pn. „Funkcjonowanie jednostki”.</w:t>
      </w:r>
    </w:p>
    <w:p w:rsidR="001F584B" w:rsidRPr="00743A8D" w:rsidRDefault="001F584B" w:rsidP="001F584B">
      <w:pPr>
        <w:pStyle w:val="Tekstpodstawowy"/>
        <w:tabs>
          <w:tab w:val="left" w:pos="284"/>
        </w:tabs>
        <w:ind w:left="284"/>
      </w:pPr>
      <w:r w:rsidRPr="00743A8D">
        <w:t>Zmiany budżetu następują w oparciu o n/w uchwały jednostek pomocniczych miasta:</w:t>
      </w:r>
    </w:p>
    <w:p w:rsidR="001F584B" w:rsidRPr="00743A8D" w:rsidRDefault="001F584B" w:rsidP="001F584B">
      <w:pPr>
        <w:pStyle w:val="Tekstpodstawowy"/>
        <w:tabs>
          <w:tab w:val="left" w:pos="284"/>
        </w:tabs>
        <w:ind w:left="284"/>
      </w:pPr>
    </w:p>
    <w:p w:rsidR="001F584B" w:rsidRPr="00743A8D" w:rsidRDefault="001F584B" w:rsidP="001F584B">
      <w:pPr>
        <w:pStyle w:val="Tekstpodstawowy"/>
        <w:numPr>
          <w:ilvl w:val="0"/>
          <w:numId w:val="8"/>
        </w:numPr>
        <w:tabs>
          <w:tab w:val="left" w:pos="709"/>
        </w:tabs>
        <w:spacing w:line="360" w:lineRule="auto"/>
        <w:ind w:left="709" w:hanging="425"/>
      </w:pPr>
      <w:r w:rsidRPr="00743A8D">
        <w:lastRenderedPageBreak/>
        <w:t>uchwałę nr 122/40/2023 Rady Osiedla Olechów-Janów z dnia 28 lutego 2023 r., na mocy której przeznacza się kwotę 4.000 zł dla Szkoły Podstawowej nr 205 na zajęcia rekreacyjne dla dzieci i działalność statutową,</w:t>
      </w:r>
    </w:p>
    <w:p w:rsidR="001F584B" w:rsidRPr="00743A8D" w:rsidRDefault="001F584B" w:rsidP="001F584B">
      <w:pPr>
        <w:pStyle w:val="Tekstpodstawowy"/>
        <w:numPr>
          <w:ilvl w:val="0"/>
          <w:numId w:val="8"/>
        </w:numPr>
        <w:tabs>
          <w:tab w:val="left" w:pos="709"/>
        </w:tabs>
        <w:spacing w:line="360" w:lineRule="auto"/>
        <w:ind w:left="709" w:hanging="425"/>
      </w:pPr>
      <w:r w:rsidRPr="00743A8D">
        <w:t xml:space="preserve">uchwałę nr 123/40/2023 Rady Osiedla Olechów-Janów z dnia 28 lutego 2023 r., na mocy której przeznacza się kwotę 8.000 zł dla Szkoły Podstawowej nr 141 na organizację pikniku rodzinnego oraz na zakup materiałów i remont </w:t>
      </w:r>
      <w:proofErr w:type="spellStart"/>
      <w:r w:rsidRPr="00743A8D">
        <w:t>sal</w:t>
      </w:r>
      <w:proofErr w:type="spellEnd"/>
      <w:r w:rsidRPr="00743A8D">
        <w:t xml:space="preserve"> lekcyjnych,</w:t>
      </w:r>
    </w:p>
    <w:p w:rsidR="001F584B" w:rsidRPr="00743A8D" w:rsidRDefault="001F584B" w:rsidP="001F584B">
      <w:pPr>
        <w:pStyle w:val="Tekstpodstawowy"/>
        <w:numPr>
          <w:ilvl w:val="0"/>
          <w:numId w:val="8"/>
        </w:numPr>
        <w:tabs>
          <w:tab w:val="left" w:pos="709"/>
        </w:tabs>
        <w:spacing w:line="360" w:lineRule="auto"/>
        <w:ind w:left="709" w:hanging="425"/>
      </w:pPr>
      <w:r w:rsidRPr="00743A8D">
        <w:t>uchwałę nr 90/35/2023 Rady Osiedla Ruda z dnia 14 marca 2023 r., na mocy której przeznacza się kwotę 5.000 zł dla Centrum Zajęć Pozaszkolnych nr 2 na zakup opału.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rPr>
          <w:bCs/>
        </w:rPr>
        <w:t xml:space="preserve">Z </w:t>
      </w:r>
      <w:r w:rsidRPr="00743A8D">
        <w:rPr>
          <w:b/>
          <w:bCs/>
        </w:rPr>
        <w:t>Wydziału Gospodarki Komunalnej</w:t>
      </w:r>
      <w:r w:rsidRPr="00743A8D">
        <w:rPr>
          <w:bCs/>
        </w:rPr>
        <w:t xml:space="preserve"> </w:t>
      </w:r>
      <w:r w:rsidRPr="00743A8D">
        <w:t xml:space="preserve">(dział 900, rozdział 90095) dokonuje się przeniesienia w wysokości </w:t>
      </w:r>
      <w:r w:rsidRPr="00743A8D">
        <w:rPr>
          <w:b/>
        </w:rPr>
        <w:t xml:space="preserve">213.000 zł </w:t>
      </w:r>
      <w:r w:rsidRPr="00743A8D">
        <w:t>z zadania pn. „Plac Zabaw na Nowym Złotnie” do</w:t>
      </w:r>
      <w:r w:rsidRPr="00743A8D">
        <w:rPr>
          <w:bCs/>
        </w:rPr>
        <w:t xml:space="preserve"> </w:t>
      </w:r>
      <w:r w:rsidRPr="00743A8D">
        <w:rPr>
          <w:b/>
        </w:rPr>
        <w:t>Wydziału Kształtowania Środowiska</w:t>
      </w:r>
      <w:r w:rsidRPr="00743A8D">
        <w:t xml:space="preserve"> (dział 900, rozdział 9</w:t>
      </w:r>
      <w:r>
        <w:t>009</w:t>
      </w:r>
      <w:r w:rsidRPr="00743A8D">
        <w:t>5) na zadanie pn. „Plac Zabaw na Nowym Złotnie”.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</w:pPr>
      <w:r w:rsidRPr="00743A8D">
        <w:t>Powyższa zmiana wynika ze zmiany realizatora zadania.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 xml:space="preserve">W </w:t>
      </w:r>
      <w:r w:rsidRPr="00743A8D">
        <w:rPr>
          <w:b/>
          <w:bCs/>
        </w:rPr>
        <w:t>Wydziale Gospodarki Komunalnej</w:t>
      </w:r>
      <w:r w:rsidRPr="00743A8D">
        <w:rPr>
          <w:bCs/>
        </w:rPr>
        <w:t xml:space="preserve"> </w:t>
      </w:r>
      <w:r w:rsidRPr="00743A8D">
        <w:t xml:space="preserve">(dział 900, rozdział 90095)   </w:t>
      </w:r>
      <w:r w:rsidRPr="00743A8D">
        <w:rPr>
          <w:bCs/>
        </w:rPr>
        <w:t xml:space="preserve">dokonuje się przeniesienia w wysokości  </w:t>
      </w:r>
      <w:r w:rsidRPr="00743A8D">
        <w:rPr>
          <w:b/>
          <w:bCs/>
        </w:rPr>
        <w:t xml:space="preserve">9.285.407 zł </w:t>
      </w:r>
      <w:r w:rsidRPr="00743A8D">
        <w:rPr>
          <w:bCs/>
        </w:rPr>
        <w:t>w zadaniu pn.</w:t>
      </w:r>
      <w:r w:rsidRPr="00743A8D">
        <w:rPr>
          <w:b/>
          <w:bCs/>
        </w:rPr>
        <w:t xml:space="preserve"> </w:t>
      </w:r>
      <w:r w:rsidRPr="00743A8D">
        <w:rPr>
          <w:bCs/>
        </w:rPr>
        <w:t>„Odwodnienie Miasta Łodzi”.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Powyższa zmiana wynika ze zmniejszenia wkładu własnego  i zwiększenia kwoty dofinansowania zgodnie z aneksem do umowy o dofinansowanie z UE.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 xml:space="preserve">W </w:t>
      </w:r>
      <w:r w:rsidRPr="00743A8D">
        <w:rPr>
          <w:b/>
          <w:bCs/>
        </w:rPr>
        <w:t xml:space="preserve">Miejskim Ośrodku Sportu i Rekreacji </w:t>
      </w:r>
      <w:r w:rsidRPr="00743A8D">
        <w:t xml:space="preserve">(dział 926, rozdział 92604)  </w:t>
      </w:r>
      <w:r w:rsidRPr="00743A8D">
        <w:rPr>
          <w:bCs/>
        </w:rPr>
        <w:t xml:space="preserve">dokonuje się przeniesienia w wysokości  </w:t>
      </w:r>
      <w:r w:rsidRPr="00743A8D">
        <w:rPr>
          <w:b/>
          <w:bCs/>
        </w:rPr>
        <w:t xml:space="preserve">61.000 zł </w:t>
      </w:r>
      <w:r w:rsidRPr="00743A8D">
        <w:rPr>
          <w:bCs/>
        </w:rPr>
        <w:t>z zadania pn.</w:t>
      </w:r>
      <w:r w:rsidRPr="00743A8D">
        <w:rPr>
          <w:b/>
          <w:bCs/>
        </w:rPr>
        <w:t xml:space="preserve"> </w:t>
      </w:r>
      <w:r w:rsidRPr="00743A8D">
        <w:rPr>
          <w:bCs/>
        </w:rPr>
        <w:t>„Funkcjonowanie jednostki” na zadanie majątkowe  pn. „Modernizacja sprzętu w MOSiR”.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Środki zostaną przeznaczone na modernizację oraz przygotowanie miejsca montażu tablicy wyników na obiekcie przy ul. Krańcowej 19.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 xml:space="preserve">W </w:t>
      </w:r>
      <w:r w:rsidRPr="00743A8D">
        <w:rPr>
          <w:b/>
          <w:bCs/>
        </w:rPr>
        <w:t xml:space="preserve">Miejskim Ośrodku Sportu i Rekreacji </w:t>
      </w:r>
      <w:r w:rsidRPr="00743A8D">
        <w:t xml:space="preserve">(dział 926, rozdział 92604)  </w:t>
      </w:r>
      <w:r w:rsidRPr="00743A8D">
        <w:rPr>
          <w:bCs/>
        </w:rPr>
        <w:t xml:space="preserve">dokonuje się przeniesienia w wysokości  </w:t>
      </w:r>
      <w:r w:rsidRPr="00743A8D">
        <w:rPr>
          <w:b/>
          <w:bCs/>
        </w:rPr>
        <w:t xml:space="preserve">39.000 zł </w:t>
      </w:r>
      <w:r w:rsidRPr="00743A8D">
        <w:rPr>
          <w:bCs/>
        </w:rPr>
        <w:t>z zadania pn.</w:t>
      </w:r>
      <w:r w:rsidRPr="00743A8D">
        <w:rPr>
          <w:b/>
          <w:bCs/>
        </w:rPr>
        <w:t xml:space="preserve"> </w:t>
      </w:r>
      <w:r w:rsidRPr="00743A8D">
        <w:rPr>
          <w:bCs/>
        </w:rPr>
        <w:t>„Funkcjonowanie jednostki” na zadanie majątkowe  pn. „Zakupy inwestycyjne dla Miejskiego Ośrodka Sportu i Rekreacji”.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  <w:r w:rsidRPr="00743A8D">
        <w:rPr>
          <w:bCs/>
        </w:rPr>
        <w:t>Środki zostaną przeznaczone na zakup tablicy wyników na Lodowisku Bombonierka przy ul. Stefanowskiego 28.</w:t>
      </w:r>
    </w:p>
    <w:p w:rsidR="001F584B" w:rsidRPr="00743A8D" w:rsidRDefault="001F584B" w:rsidP="001F584B">
      <w:pPr>
        <w:pStyle w:val="Tekstpodstawowy"/>
        <w:widowControl w:val="0"/>
        <w:spacing w:line="360" w:lineRule="auto"/>
        <w:rPr>
          <w:bCs/>
        </w:rPr>
      </w:pPr>
    </w:p>
    <w:p w:rsidR="001F584B" w:rsidRPr="00743A8D" w:rsidRDefault="001F584B" w:rsidP="001F584B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743A8D">
        <w:rPr>
          <w:b/>
          <w:u w:val="single"/>
        </w:rPr>
        <w:t xml:space="preserve">Zmiany w zestawieniu „Rezerwy ogólna i celowe budżetu miasta Łodzi na 2023 r.” </w:t>
      </w:r>
    </w:p>
    <w:p w:rsidR="001F584B" w:rsidRPr="00081581" w:rsidRDefault="001F584B" w:rsidP="001F584B">
      <w:pPr>
        <w:pStyle w:val="Tekstpodstawowy"/>
        <w:widowControl w:val="0"/>
        <w:spacing w:line="360" w:lineRule="auto"/>
        <w:rPr>
          <w:b/>
          <w:u w:val="single"/>
        </w:rPr>
      </w:pPr>
      <w:r w:rsidRPr="00743A8D">
        <w:rPr>
          <w:b/>
          <w:u w:val="single"/>
        </w:rPr>
        <w:t>Zmiany w „Zestawieniu planowanych kwot dotacji udzielanych z budżetu miasta Łodzi na 2023 rok”.</w:t>
      </w:r>
      <w:r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1F584B" w:rsidRDefault="001F584B" w:rsidP="001F584B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1F584B" w:rsidRDefault="001F584B" w:rsidP="001F584B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1F584B" w:rsidRDefault="001F584B" w:rsidP="001F58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1F584B" w:rsidTr="0086140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1F584B" w:rsidTr="0086140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85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4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1F584B" w:rsidTr="00861405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1F584B" w:rsidRDefault="001F584B" w:rsidP="00861405"/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4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1F584B" w:rsidTr="00861405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1F584B" w:rsidTr="0086140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12 995 593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12 989 090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3 790 523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8 289 733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8 289 733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8 273 790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8 273 790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8 273 790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8 273 790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15 943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15 943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13"/>
              </w:trPr>
              <w:tc>
                <w:tcPr>
                  <w:tcW w:w="566" w:type="dxa"/>
                </w:tcPr>
                <w:p w:rsidR="001F584B" w:rsidRDefault="001F584B" w:rsidP="00861405"/>
              </w:tc>
              <w:tc>
                <w:tcPr>
                  <w:tcW w:w="1303" w:type="dxa"/>
                </w:tcPr>
                <w:p w:rsidR="001F584B" w:rsidRDefault="001F584B" w:rsidP="00861405"/>
              </w:tc>
              <w:tc>
                <w:tcPr>
                  <w:tcW w:w="867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13"/>
              </w:trPr>
              <w:tc>
                <w:tcPr>
                  <w:tcW w:w="566" w:type="dxa"/>
                </w:tcPr>
                <w:p w:rsidR="001F584B" w:rsidRDefault="001F584B" w:rsidP="00861405"/>
              </w:tc>
              <w:tc>
                <w:tcPr>
                  <w:tcW w:w="1303" w:type="dxa"/>
                </w:tcPr>
                <w:p w:rsidR="001F584B" w:rsidRDefault="001F584B" w:rsidP="00861405"/>
              </w:tc>
              <w:tc>
                <w:tcPr>
                  <w:tcW w:w="867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332 691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pozostałości środków finansowych gromadzonych na wydzielonym rachunku jednostki budżetowej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13"/>
              </w:trPr>
              <w:tc>
                <w:tcPr>
                  <w:tcW w:w="566" w:type="dxa"/>
                </w:tcPr>
                <w:p w:rsidR="001F584B" w:rsidRDefault="001F584B" w:rsidP="00861405"/>
              </w:tc>
              <w:tc>
                <w:tcPr>
                  <w:tcW w:w="1303" w:type="dxa"/>
                </w:tcPr>
                <w:p w:rsidR="001F584B" w:rsidRDefault="001F584B" w:rsidP="00861405"/>
              </w:tc>
              <w:tc>
                <w:tcPr>
                  <w:tcW w:w="867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  <w:tc>
                <w:tcPr>
                  <w:tcW w:w="878" w:type="dxa"/>
                </w:tcPr>
                <w:p w:rsidR="001F584B" w:rsidRDefault="001F584B" w:rsidP="00861405"/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System opieki nad dziećmi w wieku do lat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12 701 190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11 843 344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1 471 513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1 471 513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1 471 513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1 471 513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1 465 047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1 934 270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1 076 424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1 071 424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9 295 407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25 696 783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24 832 434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864 349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1F584B" w:rsidRDefault="001F584B" w:rsidP="00861405"/>
        </w:tc>
      </w:tr>
      <w:tr w:rsidR="001F584B" w:rsidTr="00861405">
        <w:trPr>
          <w:trHeight w:val="215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1F584B" w:rsidTr="0086140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12 995 593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12 989 090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346 131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346 131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12 701 190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11 843 344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12 701 190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11 843 344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857 846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1F584B" w:rsidTr="0086140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1F584B" w:rsidTr="0086140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  <w:tc>
          <w:tcPr>
            <w:tcW w:w="10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85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4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1F584B" w:rsidTr="00861405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1F584B" w:rsidRDefault="001F584B" w:rsidP="00861405"/>
        </w:tc>
        <w:tc>
          <w:tcPr>
            <w:tcW w:w="127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4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1F584B" w:rsidTr="00861405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02001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5 416 443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6 416 443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946 443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14 569 795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14 569 795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14 534 790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1 484 246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1 336 452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147 794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147 794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147 794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147 794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184 746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147 794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393 589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393 589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445 389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445 389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833 338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329 338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292 147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220 597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220 597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25 665 236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25 305 939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359 297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9 489 364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9 330 067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159 297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8 949 970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8 790 673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8 664 662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8 505 365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285 308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285 308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477 939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477 939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16 175 872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15 975 872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15 068 417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15 568 417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1F584B" w:rsidTr="0086140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1F584B" w:rsidTr="00861405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  <w:tc>
          <w:tcPr>
            <w:tcW w:w="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85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4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1F584B" w:rsidTr="00861405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1F584B" w:rsidRDefault="001F584B" w:rsidP="00861405"/>
        </w:tc>
        <w:tc>
          <w:tcPr>
            <w:tcW w:w="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4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1F584B" w:rsidTr="00861405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</w:tr>
            <w:tr w:rsidR="001F584B" w:rsidTr="00861405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-1 153 557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-53 557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Franciszkańskiej od ul. Wojska Polskiego do ul. Północnej wraz z przebudową pętli tramwajowej przy ul. Północnej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146 443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parkingu pomiędzy ul. Okrzei i ul. Górną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Sp. z o.o. Port Lotniczy Łódź im. Władysława Reymonta wynikające z realizacji programu "Rozbudowa Portu Lotniczego Łódź im. Władysława Reymonta"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14 537 245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14 537 245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14 534 790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14 534 790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13 784 790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13 784 790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13 784 790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13 784 790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Samodzielny przedszkolak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Miejskiego Centrum Medycznego BAŁUTY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000542-707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na Nowym Złotnie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000542-752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na Nowym Złotnie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 Powszechny w Łodzi - Europejskie Centrum Komedii i Edukacji Teatralnej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dla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sprzętu w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1F584B" w:rsidTr="00861405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16 175 872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17 275 872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1F584B" w:rsidTr="00861405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1F584B" w:rsidTr="00861405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1133"/>
        </w:trPr>
        <w:tc>
          <w:tcPr>
            <w:tcW w:w="26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20"/>
        </w:trPr>
        <w:tc>
          <w:tcPr>
            <w:tcW w:w="26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1F584B" w:rsidTr="00861405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1F584B" w:rsidRDefault="001F584B" w:rsidP="00861405"/>
        </w:tc>
        <w:tc>
          <w:tcPr>
            <w:tcW w:w="27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100"/>
        </w:trPr>
        <w:tc>
          <w:tcPr>
            <w:tcW w:w="26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902"/>
              <w:gridCol w:w="1961"/>
            </w:tblGrid>
            <w:tr w:rsidR="001F584B" w:rsidTr="00861405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1F584B" w:rsidTr="0086140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-31 547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62 034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62 034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-1 593 581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-1 593 581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ze spłat pożyczek i kredytów udzielonych ze środków publicznych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1 500 000</w:t>
                  </w:r>
                </w:p>
              </w:tc>
            </w:tr>
            <w:tr w:rsidR="001F584B" w:rsidTr="00861405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Spłaty udzielonych pożyczek w latach ubiegłych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1 500 000</w:t>
                  </w:r>
                </w:p>
              </w:tc>
            </w:tr>
          </w:tbl>
          <w:p w:rsidR="001F584B" w:rsidRDefault="001F584B" w:rsidP="00861405"/>
        </w:tc>
      </w:tr>
      <w:tr w:rsidR="001F584B" w:rsidTr="00861405">
        <w:trPr>
          <w:trHeight w:val="99"/>
        </w:trPr>
        <w:tc>
          <w:tcPr>
            <w:tcW w:w="26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2638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1F584B" w:rsidTr="0086140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25 696 783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25 665 236</w:t>
                  </w:r>
                </w:p>
              </w:tc>
            </w:tr>
            <w:tr w:rsidR="001F584B" w:rsidTr="0086140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-31 547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1F584B" w:rsidTr="00861405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25 665 236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25 665 236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p w:rsidR="001F584B" w:rsidRDefault="001F584B" w:rsidP="001F584B"/>
    <w:p w:rsidR="001F584B" w:rsidRDefault="001F584B" w:rsidP="001F584B"/>
    <w:p w:rsidR="001F584B" w:rsidRDefault="001F584B" w:rsidP="001F584B"/>
    <w:p w:rsidR="001F584B" w:rsidRDefault="001F584B" w:rsidP="001F584B"/>
    <w:p w:rsidR="001F584B" w:rsidRDefault="001F584B" w:rsidP="001F58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1F584B" w:rsidTr="0086140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1F584B" w:rsidTr="00861405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85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20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1F584B" w:rsidTr="00861405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1F584B" w:rsidRDefault="001F584B" w:rsidP="00861405"/>
        </w:tc>
        <w:tc>
          <w:tcPr>
            <w:tcW w:w="4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105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290"/>
              <w:gridCol w:w="1662"/>
            </w:tblGrid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1F584B" w:rsidTr="0086140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</w:t>
                  </w:r>
                </w:p>
              </w:tc>
            </w:tr>
            <w:tr w:rsidR="001F584B" w:rsidTr="0086140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2 200 000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2 200 000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1 500 000</w:t>
                  </w:r>
                </w:p>
              </w:tc>
            </w:tr>
            <w:tr w:rsidR="001F584B" w:rsidTr="0086140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1 500 000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Miejskiego Centrum Medycznego BAŁUTY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700 000</w:t>
                  </w:r>
                </w:p>
              </w:tc>
            </w:tr>
            <w:tr w:rsidR="001F584B" w:rsidTr="0086140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700 000</w:t>
                  </w:r>
                </w:p>
              </w:tc>
            </w:tr>
            <w:tr w:rsidR="001F584B" w:rsidTr="00861405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 - Europejskie Centrum Komedii i Edukacji Teatralnej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700 000</w:t>
                  </w:r>
                </w:p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2 200 000</w:t>
                  </w:r>
                </w:p>
              </w:tc>
            </w:tr>
            <w:tr w:rsidR="001F584B" w:rsidTr="00861405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  <w:tr w:rsidR="001F584B" w:rsidTr="00861405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2 200 000</w:t>
                  </w:r>
                </w:p>
              </w:tc>
            </w:tr>
            <w:tr w:rsidR="001F584B" w:rsidTr="00861405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/>
              </w:tc>
            </w:tr>
            <w:tr w:rsidR="001F584B" w:rsidTr="00861405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2 250 000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22"/>
      </w:tblGrid>
      <w:tr w:rsidR="001F584B" w:rsidTr="00861405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1F584B" w:rsidTr="00861405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/>
              </w:tc>
            </w:tr>
          </w:tbl>
          <w:p w:rsidR="001F584B" w:rsidRDefault="001F584B" w:rsidP="00861405"/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1F584B" w:rsidTr="00861405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1F584B" w:rsidRDefault="001F584B" w:rsidP="0086140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1F584B" w:rsidRDefault="001F584B" w:rsidP="00861405"/>
        </w:tc>
      </w:tr>
      <w:tr w:rsidR="001F584B" w:rsidTr="00861405">
        <w:trPr>
          <w:trHeight w:val="566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584B" w:rsidTr="00861405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1F584B" w:rsidRDefault="001F584B" w:rsidP="00861405"/>
        </w:tc>
      </w:tr>
      <w:tr w:rsidR="001F584B" w:rsidTr="00861405">
        <w:trPr>
          <w:trHeight w:val="78"/>
        </w:trPr>
        <w:tc>
          <w:tcPr>
            <w:tcW w:w="510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1F584B" w:rsidRDefault="001F584B" w:rsidP="00861405">
            <w:pPr>
              <w:pStyle w:val="EmptyCellLayoutStyle"/>
              <w:spacing w:after="0" w:line="240" w:lineRule="auto"/>
            </w:pPr>
          </w:p>
        </w:tc>
      </w:tr>
      <w:tr w:rsidR="001F584B" w:rsidTr="00861405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  <w:gridCol w:w="1700"/>
            </w:tblGrid>
            <w:tr w:rsidR="001F584B" w:rsidTr="00861405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-1 367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-1 367</w:t>
                  </w:r>
                </w:p>
              </w:tc>
            </w:tr>
            <w:tr w:rsidR="001F584B" w:rsidTr="00861405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-1 367</w:t>
                  </w:r>
                </w:p>
              </w:tc>
            </w:tr>
            <w:tr w:rsidR="001F584B" w:rsidTr="0086140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-1 367</w:t>
                  </w:r>
                </w:p>
              </w:tc>
            </w:tr>
            <w:tr w:rsidR="001F584B" w:rsidTr="0086140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-1 367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-17 816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-17 816</w:t>
                  </w:r>
                </w:p>
              </w:tc>
            </w:tr>
            <w:tr w:rsidR="001F584B" w:rsidTr="00861405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-17 816</w:t>
                  </w:r>
                </w:p>
              </w:tc>
            </w:tr>
            <w:tr w:rsidR="001F584B" w:rsidTr="0086140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-17 816</w:t>
                  </w:r>
                </w:p>
              </w:tc>
            </w:tr>
            <w:tr w:rsidR="001F584B" w:rsidTr="00861405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-17 816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-19 183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-1 367</w:t>
                  </w:r>
                </w:p>
              </w:tc>
            </w:tr>
            <w:tr w:rsidR="001F584B" w:rsidTr="00861405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F584B" w:rsidRDefault="001F584B" w:rsidP="0086140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1F584B" w:rsidRDefault="001F584B" w:rsidP="0086140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-17 816</w:t>
                  </w:r>
                </w:p>
              </w:tc>
            </w:tr>
          </w:tbl>
          <w:p w:rsidR="001F584B" w:rsidRDefault="001F584B" w:rsidP="00861405"/>
        </w:tc>
      </w:tr>
    </w:tbl>
    <w:p w:rsidR="001F584B" w:rsidRDefault="001F584B" w:rsidP="001F584B"/>
    <w:p w:rsidR="00B43783" w:rsidRPr="004C155F" w:rsidRDefault="00B43783" w:rsidP="001F584B">
      <w:bookmarkStart w:id="0" w:name="_GoBack"/>
      <w:bookmarkEnd w:id="0"/>
    </w:p>
    <w:sectPr w:rsidR="00B43783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7F" w:rsidRDefault="000A7A7F">
      <w:r>
        <w:separator/>
      </w:r>
    </w:p>
  </w:endnote>
  <w:endnote w:type="continuationSeparator" w:id="0">
    <w:p w:rsidR="000A7A7F" w:rsidRDefault="000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7F" w:rsidRDefault="000A7A7F">
      <w:r>
        <w:separator/>
      </w:r>
    </w:p>
  </w:footnote>
  <w:footnote w:type="continuationSeparator" w:id="0">
    <w:p w:rsidR="000A7A7F" w:rsidRDefault="000A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84B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390B81"/>
    <w:multiLevelType w:val="hybridMultilevel"/>
    <w:tmpl w:val="E7D45C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7A7F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1F584B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78C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1ACB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0A6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C1FB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D42B-2D0B-4FBF-91E6-D16B0C2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7439</Words>
  <Characters>44637</Characters>
  <Application>Microsoft Office Word</Application>
  <DocSecurity>0</DocSecurity>
  <Lines>371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2023-04-27T08:41:00Z</cp:lastPrinted>
  <dcterms:created xsi:type="dcterms:W3CDTF">2023-04-28T08:00:00Z</dcterms:created>
  <dcterms:modified xsi:type="dcterms:W3CDTF">2023-04-28T08:04:00Z</dcterms:modified>
</cp:coreProperties>
</file>