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7AA9" w:rsidRDefault="00677AA9" w:rsidP="00677AA9">
      <w:pPr>
        <w:tabs>
          <w:tab w:val="left" w:pos="5103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Druk BRM nr </w:t>
      </w:r>
      <w:r>
        <w:rPr>
          <w:b/>
          <w:bCs/>
          <w:sz w:val="24"/>
          <w:szCs w:val="24"/>
        </w:rPr>
        <w:t>71/2023</w:t>
      </w:r>
    </w:p>
    <w:p w:rsidR="00677AA9" w:rsidRDefault="00677AA9" w:rsidP="00677AA9">
      <w:pPr>
        <w:tabs>
          <w:tab w:val="left" w:pos="5103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Projekt z dnia</w:t>
      </w:r>
      <w:r w:rsidR="003C048C">
        <w:rPr>
          <w:bCs/>
          <w:sz w:val="24"/>
          <w:szCs w:val="24"/>
        </w:rPr>
        <w:t xml:space="preserve"> 8 maja</w:t>
      </w:r>
      <w:r>
        <w:rPr>
          <w:bCs/>
          <w:sz w:val="24"/>
          <w:szCs w:val="24"/>
        </w:rPr>
        <w:t xml:space="preserve"> 2023 r.</w:t>
      </w:r>
    </w:p>
    <w:p w:rsidR="00677AA9" w:rsidRDefault="00677AA9" w:rsidP="00677AA9">
      <w:pPr>
        <w:tabs>
          <w:tab w:val="left" w:pos="5103"/>
        </w:tabs>
        <w:jc w:val="center"/>
        <w:rPr>
          <w:b/>
          <w:bCs/>
          <w:sz w:val="24"/>
          <w:szCs w:val="24"/>
        </w:rPr>
      </w:pPr>
    </w:p>
    <w:p w:rsidR="00677AA9" w:rsidRDefault="00677AA9" w:rsidP="00677AA9">
      <w:pPr>
        <w:tabs>
          <w:tab w:val="left" w:pos="5103"/>
        </w:tabs>
        <w:jc w:val="center"/>
        <w:rPr>
          <w:b/>
          <w:bCs/>
          <w:sz w:val="24"/>
          <w:szCs w:val="24"/>
        </w:rPr>
      </w:pPr>
    </w:p>
    <w:p w:rsidR="00677AA9" w:rsidRDefault="00677AA9" w:rsidP="00677AA9">
      <w:pPr>
        <w:tabs>
          <w:tab w:val="left" w:pos="5103"/>
        </w:tabs>
        <w:jc w:val="center"/>
        <w:rPr>
          <w:b/>
          <w:bCs/>
          <w:sz w:val="24"/>
          <w:szCs w:val="24"/>
        </w:rPr>
      </w:pPr>
    </w:p>
    <w:p w:rsidR="00677AA9" w:rsidRDefault="00677AA9" w:rsidP="00677AA9">
      <w:pPr>
        <w:tabs>
          <w:tab w:val="left" w:pos="5103"/>
        </w:tabs>
        <w:jc w:val="center"/>
        <w:rPr>
          <w:b/>
          <w:bCs/>
          <w:sz w:val="24"/>
          <w:szCs w:val="24"/>
        </w:rPr>
      </w:pPr>
    </w:p>
    <w:p w:rsidR="00677AA9" w:rsidRDefault="00677AA9" w:rsidP="00677AA9">
      <w:pPr>
        <w:tabs>
          <w:tab w:val="left" w:pos="510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UCHWAŁA Nr ………</w:t>
      </w:r>
    </w:p>
    <w:p w:rsidR="00677AA9" w:rsidRDefault="00677AA9" w:rsidP="00677AA9">
      <w:pPr>
        <w:tabs>
          <w:tab w:val="left" w:pos="510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MIEJSKIEJ w ŁODZI</w:t>
      </w:r>
    </w:p>
    <w:p w:rsidR="00677AA9" w:rsidRDefault="00677AA9" w:rsidP="00677AA9">
      <w:pPr>
        <w:tabs>
          <w:tab w:val="left" w:pos="510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…….</w:t>
      </w:r>
    </w:p>
    <w:p w:rsidR="00677AA9" w:rsidRDefault="00677AA9" w:rsidP="00677AA9">
      <w:pPr>
        <w:tabs>
          <w:tab w:val="left" w:pos="5103"/>
        </w:tabs>
        <w:jc w:val="right"/>
        <w:rPr>
          <w:b/>
          <w:bCs/>
          <w:sz w:val="24"/>
          <w:szCs w:val="24"/>
        </w:rPr>
      </w:pPr>
    </w:p>
    <w:p w:rsidR="00677AA9" w:rsidRDefault="00677AA9" w:rsidP="00677AA9">
      <w:pPr>
        <w:pStyle w:val="Tekstpodstawowy21"/>
      </w:pPr>
      <w:r>
        <w:t>w sprawie przekazania petycji według właściwości.</w:t>
      </w:r>
    </w:p>
    <w:p w:rsidR="00677AA9" w:rsidRDefault="00677AA9" w:rsidP="00677AA9">
      <w:pPr>
        <w:pStyle w:val="Tekstpodstawowy21"/>
        <w:rPr>
          <w:b w:val="0"/>
          <w:bCs w:val="0"/>
        </w:rPr>
      </w:pPr>
    </w:p>
    <w:p w:rsidR="00677AA9" w:rsidRDefault="00677AA9" w:rsidP="00677AA9">
      <w:pPr>
        <w:pStyle w:val="Default"/>
        <w:ind w:firstLine="708"/>
        <w:jc w:val="both"/>
      </w:pPr>
      <w:r>
        <w:t xml:space="preserve">Na podstawie art.18 ust. 2 pkt. 15 i art. 18b ust. 1 ustawy z dnia 8 marca 1990 r. o samorządzie gminnym (Dz. U. z 2023 poz. 40 i 572) oraz art. 6 ust. 1 ustawy z dnia 11 lipca 2014 r. o petycjach (Dz.U. z 2018 r. poz. 870), Rada Miejska w Łodzi </w:t>
      </w:r>
    </w:p>
    <w:p w:rsidR="00677AA9" w:rsidRDefault="00677AA9" w:rsidP="00677AA9">
      <w:pPr>
        <w:tabs>
          <w:tab w:val="left" w:pos="540"/>
          <w:tab w:val="left" w:pos="900"/>
        </w:tabs>
        <w:autoSpaceDE w:val="0"/>
        <w:ind w:firstLine="540"/>
        <w:rPr>
          <w:sz w:val="24"/>
          <w:szCs w:val="24"/>
        </w:rPr>
      </w:pPr>
    </w:p>
    <w:p w:rsidR="00677AA9" w:rsidRDefault="00677AA9" w:rsidP="00677AA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uchwala, co następuje:</w:t>
      </w:r>
    </w:p>
    <w:p w:rsidR="00677AA9" w:rsidRDefault="00677AA9" w:rsidP="00677AA9">
      <w:pPr>
        <w:jc w:val="center"/>
        <w:rPr>
          <w:b/>
          <w:bCs/>
          <w:sz w:val="24"/>
          <w:szCs w:val="24"/>
        </w:rPr>
      </w:pPr>
    </w:p>
    <w:p w:rsidR="00677AA9" w:rsidRDefault="00677AA9" w:rsidP="00677AA9">
      <w:pPr>
        <w:tabs>
          <w:tab w:val="left" w:pos="284"/>
        </w:tabs>
        <w:ind w:firstLine="567"/>
        <w:rPr>
          <w:bCs/>
          <w:sz w:val="24"/>
          <w:szCs w:val="24"/>
        </w:rPr>
      </w:pPr>
      <w:r>
        <w:rPr>
          <w:sz w:val="24"/>
          <w:szCs w:val="24"/>
        </w:rPr>
        <w:t>§ 1. Rada Miejska w Łodzi stwierdza, że nie jest właściwa do rozpatrzenia petycji Stowarzyszenia Łódzkie Dziewuchy Dziewuchom i przekazuje ją Prezesowi Rady Ministrów jako organowi właściwemu do jej rozpatrzenia.</w:t>
      </w:r>
    </w:p>
    <w:p w:rsidR="00677AA9" w:rsidRDefault="00677AA9" w:rsidP="00677AA9">
      <w:pPr>
        <w:tabs>
          <w:tab w:val="left" w:pos="720"/>
          <w:tab w:val="left" w:pos="1080"/>
        </w:tabs>
        <w:spacing w:before="120"/>
        <w:ind w:firstLine="539"/>
        <w:rPr>
          <w:sz w:val="24"/>
          <w:szCs w:val="24"/>
        </w:rPr>
      </w:pPr>
      <w:r>
        <w:rPr>
          <w:sz w:val="24"/>
          <w:szCs w:val="24"/>
        </w:rPr>
        <w:t>§ 2.1. Zobowiązuje się Przewodniczącego Rady Miejskiej w Łodzi do przekazania Prezesowi Rady Ministrów petycji, o której mowa w § 1 oraz niniejszej uchwały wraz z uzasadnieniem, które stanowi jej integralną część.</w:t>
      </w:r>
    </w:p>
    <w:p w:rsidR="00677AA9" w:rsidRDefault="00677AA9" w:rsidP="00677AA9">
      <w:pPr>
        <w:tabs>
          <w:tab w:val="left" w:pos="720"/>
          <w:tab w:val="left" w:pos="1080"/>
        </w:tabs>
        <w:spacing w:before="12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 2. Zobowiązuje się Przewodniczącego Rady Miejskiej w Łodzi do przekazania Wnoszącym petycję niniejszej uchwały wraz z uzasadnieniem.</w:t>
      </w:r>
    </w:p>
    <w:p w:rsidR="00677AA9" w:rsidRDefault="00677AA9" w:rsidP="00677AA9">
      <w:pPr>
        <w:spacing w:before="120"/>
        <w:ind w:firstLine="539"/>
        <w:rPr>
          <w:sz w:val="24"/>
          <w:szCs w:val="24"/>
        </w:rPr>
      </w:pPr>
      <w:r>
        <w:rPr>
          <w:sz w:val="24"/>
          <w:szCs w:val="24"/>
        </w:rPr>
        <w:t>§ 3. Uchwała wchodzi w życie z dniem podjęcia.</w:t>
      </w:r>
    </w:p>
    <w:p w:rsidR="00677AA9" w:rsidRDefault="00677AA9" w:rsidP="00677AA9">
      <w:pPr>
        <w:pStyle w:val="Tekstpodstawowy"/>
        <w:spacing w:line="240" w:lineRule="auto"/>
        <w:ind w:left="4956" w:firstLine="708"/>
        <w:rPr>
          <w:b/>
          <w:bCs/>
          <w:sz w:val="24"/>
          <w:szCs w:val="24"/>
          <w:lang w:val="pl-PL"/>
        </w:rPr>
      </w:pPr>
    </w:p>
    <w:p w:rsidR="00677AA9" w:rsidRDefault="00677AA9" w:rsidP="00677AA9">
      <w:pPr>
        <w:pStyle w:val="Tekstpodstawowy"/>
        <w:spacing w:line="240" w:lineRule="auto"/>
        <w:ind w:left="4956" w:firstLine="708"/>
        <w:rPr>
          <w:b/>
          <w:bCs/>
          <w:sz w:val="24"/>
          <w:szCs w:val="24"/>
        </w:rPr>
      </w:pPr>
    </w:p>
    <w:p w:rsidR="00677AA9" w:rsidRDefault="00677AA9" w:rsidP="00677AA9">
      <w:pPr>
        <w:rPr>
          <w:b/>
          <w:sz w:val="24"/>
          <w:szCs w:val="24"/>
        </w:rPr>
      </w:pPr>
    </w:p>
    <w:p w:rsidR="00677AA9" w:rsidRDefault="00677AA9" w:rsidP="00677AA9">
      <w:pPr>
        <w:ind w:left="4956" w:firstLine="147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Przewodniczący </w:t>
      </w:r>
      <w:r>
        <w:rPr>
          <w:b/>
          <w:bCs/>
          <w:sz w:val="24"/>
          <w:szCs w:val="24"/>
          <w:lang w:eastAsia="ar-SA"/>
        </w:rPr>
        <w:br/>
        <w:t>Rady Miejskiej w Łodzi</w:t>
      </w:r>
    </w:p>
    <w:p w:rsidR="00677AA9" w:rsidRDefault="00677AA9" w:rsidP="00677AA9">
      <w:pPr>
        <w:ind w:left="4956"/>
        <w:rPr>
          <w:b/>
          <w:bCs/>
          <w:sz w:val="24"/>
          <w:szCs w:val="24"/>
          <w:lang w:val="x-none" w:eastAsia="ar-SA"/>
        </w:rPr>
      </w:pPr>
    </w:p>
    <w:p w:rsidR="00677AA9" w:rsidRDefault="00677AA9" w:rsidP="00677AA9">
      <w:pPr>
        <w:ind w:left="4956"/>
        <w:rPr>
          <w:b/>
          <w:bCs/>
          <w:sz w:val="24"/>
          <w:szCs w:val="24"/>
          <w:lang w:val="x-none" w:eastAsia="ar-SA"/>
        </w:rPr>
      </w:pPr>
    </w:p>
    <w:p w:rsidR="00677AA9" w:rsidRDefault="00677AA9" w:rsidP="00677AA9">
      <w:pPr>
        <w:ind w:left="4956"/>
        <w:rPr>
          <w:b/>
          <w:bCs/>
          <w:sz w:val="24"/>
          <w:szCs w:val="24"/>
          <w:lang w:val="x-none" w:eastAsia="ar-SA"/>
        </w:rPr>
      </w:pPr>
    </w:p>
    <w:p w:rsidR="00677AA9" w:rsidRDefault="00677AA9" w:rsidP="00677AA9">
      <w:pPr>
        <w:ind w:left="4956" w:firstLine="84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Marcin GOŁASZEWSKI</w:t>
      </w:r>
    </w:p>
    <w:p w:rsidR="00677AA9" w:rsidRDefault="00677AA9" w:rsidP="00677AA9">
      <w:pPr>
        <w:rPr>
          <w:b/>
          <w:bCs/>
          <w:sz w:val="24"/>
          <w:szCs w:val="24"/>
          <w:lang w:eastAsia="ar-SA"/>
        </w:rPr>
      </w:pPr>
    </w:p>
    <w:p w:rsidR="00677AA9" w:rsidRDefault="00677AA9" w:rsidP="00677AA9">
      <w:pPr>
        <w:ind w:left="4956"/>
        <w:rPr>
          <w:b/>
          <w:bCs/>
          <w:sz w:val="24"/>
          <w:szCs w:val="24"/>
          <w:lang w:eastAsia="ar-SA"/>
        </w:rPr>
      </w:pPr>
    </w:p>
    <w:p w:rsidR="00677AA9" w:rsidRDefault="00677AA9" w:rsidP="00677AA9">
      <w:pPr>
        <w:ind w:left="4956"/>
        <w:rPr>
          <w:b/>
          <w:bCs/>
          <w:sz w:val="24"/>
          <w:szCs w:val="24"/>
          <w:lang w:eastAsia="ar-SA"/>
        </w:rPr>
      </w:pPr>
    </w:p>
    <w:p w:rsidR="00677AA9" w:rsidRDefault="00677AA9" w:rsidP="00677AA9">
      <w:pPr>
        <w:ind w:firstLine="0"/>
        <w:rPr>
          <w:sz w:val="24"/>
          <w:szCs w:val="24"/>
        </w:rPr>
      </w:pPr>
      <w:r>
        <w:rPr>
          <w:sz w:val="24"/>
          <w:szCs w:val="24"/>
        </w:rPr>
        <w:t>Projektodawcą uchwały jest</w:t>
      </w:r>
    </w:p>
    <w:p w:rsidR="00677AA9" w:rsidRDefault="00677AA9" w:rsidP="00677AA9">
      <w:pPr>
        <w:ind w:firstLine="0"/>
        <w:rPr>
          <w:sz w:val="24"/>
          <w:szCs w:val="24"/>
        </w:rPr>
      </w:pPr>
      <w:r>
        <w:rPr>
          <w:sz w:val="24"/>
          <w:szCs w:val="24"/>
        </w:rPr>
        <w:t>Komisja Skarg, Wniosków i Petycji</w:t>
      </w:r>
    </w:p>
    <w:p w:rsidR="00677AA9" w:rsidRDefault="00677AA9" w:rsidP="00677AA9">
      <w:pPr>
        <w:ind w:firstLine="0"/>
        <w:rPr>
          <w:sz w:val="24"/>
          <w:szCs w:val="24"/>
        </w:rPr>
      </w:pPr>
      <w:r>
        <w:rPr>
          <w:sz w:val="24"/>
          <w:szCs w:val="24"/>
        </w:rPr>
        <w:t>Rady Miejskiej w Łodzi</w:t>
      </w:r>
    </w:p>
    <w:p w:rsidR="00677AA9" w:rsidRDefault="00677AA9" w:rsidP="00677AA9">
      <w:pPr>
        <w:ind w:firstLine="0"/>
        <w:rPr>
          <w:sz w:val="24"/>
          <w:szCs w:val="24"/>
        </w:rPr>
      </w:pPr>
    </w:p>
    <w:p w:rsidR="00677AA9" w:rsidRDefault="00677AA9" w:rsidP="00677AA9">
      <w:pPr>
        <w:ind w:firstLine="0"/>
        <w:rPr>
          <w:sz w:val="24"/>
          <w:szCs w:val="24"/>
        </w:rPr>
      </w:pPr>
    </w:p>
    <w:p w:rsidR="00677AA9" w:rsidRDefault="00677AA9" w:rsidP="00677AA9">
      <w:pPr>
        <w:ind w:firstLine="0"/>
        <w:rPr>
          <w:sz w:val="24"/>
          <w:szCs w:val="24"/>
        </w:rPr>
      </w:pPr>
    </w:p>
    <w:p w:rsidR="00677AA9" w:rsidRDefault="00677AA9" w:rsidP="00677AA9">
      <w:pPr>
        <w:ind w:firstLine="0"/>
        <w:rPr>
          <w:sz w:val="24"/>
          <w:szCs w:val="24"/>
        </w:rPr>
      </w:pPr>
    </w:p>
    <w:p w:rsidR="00677AA9" w:rsidRDefault="00677AA9" w:rsidP="00677AA9">
      <w:pPr>
        <w:ind w:firstLine="0"/>
        <w:rPr>
          <w:sz w:val="24"/>
          <w:szCs w:val="24"/>
        </w:rPr>
      </w:pPr>
    </w:p>
    <w:p w:rsidR="00677AA9" w:rsidRDefault="00677AA9" w:rsidP="00677AA9">
      <w:pPr>
        <w:ind w:left="5232"/>
        <w:rPr>
          <w:sz w:val="24"/>
          <w:szCs w:val="24"/>
        </w:rPr>
      </w:pPr>
    </w:p>
    <w:p w:rsidR="00677AA9" w:rsidRDefault="00677AA9" w:rsidP="00677AA9">
      <w:pPr>
        <w:ind w:left="5232"/>
        <w:rPr>
          <w:sz w:val="24"/>
          <w:szCs w:val="24"/>
        </w:rPr>
      </w:pPr>
    </w:p>
    <w:p w:rsidR="00677AA9" w:rsidRDefault="00677AA9" w:rsidP="00677AA9">
      <w:pPr>
        <w:ind w:left="5232"/>
        <w:rPr>
          <w:sz w:val="24"/>
          <w:szCs w:val="24"/>
        </w:rPr>
      </w:pPr>
      <w:r>
        <w:rPr>
          <w:sz w:val="24"/>
          <w:szCs w:val="24"/>
        </w:rPr>
        <w:lastRenderedPageBreak/>
        <w:t>Załącznik</w:t>
      </w:r>
    </w:p>
    <w:p w:rsidR="00677AA9" w:rsidRDefault="00677AA9" w:rsidP="00677AA9">
      <w:pPr>
        <w:ind w:left="5940" w:firstLine="0"/>
        <w:rPr>
          <w:sz w:val="24"/>
          <w:szCs w:val="24"/>
        </w:rPr>
      </w:pPr>
      <w:r>
        <w:rPr>
          <w:sz w:val="24"/>
          <w:szCs w:val="24"/>
        </w:rPr>
        <w:t>do uchwały Nr ………..</w:t>
      </w:r>
    </w:p>
    <w:p w:rsidR="00677AA9" w:rsidRDefault="00677AA9" w:rsidP="00677AA9">
      <w:pPr>
        <w:ind w:left="5940" w:firstLine="0"/>
        <w:rPr>
          <w:sz w:val="24"/>
          <w:szCs w:val="24"/>
        </w:rPr>
      </w:pPr>
      <w:r>
        <w:rPr>
          <w:sz w:val="24"/>
          <w:szCs w:val="24"/>
        </w:rPr>
        <w:t>Rady Miejskiej w Łodzi</w:t>
      </w:r>
    </w:p>
    <w:p w:rsidR="00677AA9" w:rsidRDefault="00677AA9" w:rsidP="00677AA9">
      <w:pPr>
        <w:ind w:left="5940" w:firstLine="0"/>
        <w:rPr>
          <w:sz w:val="24"/>
          <w:szCs w:val="24"/>
        </w:rPr>
      </w:pPr>
      <w:r>
        <w:rPr>
          <w:sz w:val="24"/>
          <w:szCs w:val="24"/>
        </w:rPr>
        <w:t>z dnia …………………….</w:t>
      </w:r>
    </w:p>
    <w:p w:rsidR="00677AA9" w:rsidRDefault="00677AA9" w:rsidP="00677AA9">
      <w:pPr>
        <w:ind w:firstLine="0"/>
        <w:rPr>
          <w:sz w:val="24"/>
          <w:szCs w:val="24"/>
          <w:lang w:val="x-none"/>
        </w:rPr>
      </w:pPr>
    </w:p>
    <w:p w:rsidR="00677AA9" w:rsidRDefault="00677AA9" w:rsidP="00677AA9">
      <w:pPr>
        <w:jc w:val="center"/>
        <w:rPr>
          <w:sz w:val="24"/>
          <w:szCs w:val="24"/>
          <w:lang w:val="x-none"/>
        </w:rPr>
      </w:pPr>
      <w:r>
        <w:rPr>
          <w:sz w:val="24"/>
          <w:szCs w:val="24"/>
          <w:lang w:val="x-none"/>
        </w:rPr>
        <w:t>UZASADNIENIE</w:t>
      </w:r>
    </w:p>
    <w:p w:rsidR="00677AA9" w:rsidRDefault="00677AA9" w:rsidP="00677AA9">
      <w:pPr>
        <w:ind w:firstLine="0"/>
      </w:pPr>
    </w:p>
    <w:p w:rsidR="00677AA9" w:rsidRDefault="00677AA9" w:rsidP="00677AA9"/>
    <w:p w:rsidR="00677AA9" w:rsidRDefault="00677AA9" w:rsidP="00677AA9"/>
    <w:p w:rsidR="00677AA9" w:rsidRPr="00677AA9" w:rsidRDefault="00677AA9" w:rsidP="00677AA9">
      <w:pPr>
        <w:suppressAutoHyphens/>
        <w:autoSpaceDN w:val="0"/>
        <w:ind w:firstLine="540"/>
        <w:rPr>
          <w:sz w:val="24"/>
          <w:szCs w:val="24"/>
        </w:rPr>
      </w:pPr>
      <w:r w:rsidRPr="00677AA9">
        <w:rPr>
          <w:rFonts w:eastAsia="Calibri"/>
          <w:sz w:val="24"/>
          <w:szCs w:val="24"/>
        </w:rPr>
        <w:t xml:space="preserve">Do Rady Miejskiej w Łodzi wpłynęła petycja </w:t>
      </w:r>
      <w:r w:rsidRPr="00677AA9">
        <w:rPr>
          <w:sz w:val="24"/>
          <w:szCs w:val="24"/>
        </w:rPr>
        <w:t>„Stop finansowaniu lekcji religii z budżetu miasta Łodzi”.</w:t>
      </w:r>
    </w:p>
    <w:p w:rsidR="00677AA9" w:rsidRDefault="00677AA9" w:rsidP="00677AA9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  <w:lang w:eastAsia="en-US"/>
        </w:rPr>
      </w:pPr>
    </w:p>
    <w:p w:rsidR="00677AA9" w:rsidRPr="00677AA9" w:rsidRDefault="00677AA9" w:rsidP="004D2016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Zgodnie z</w:t>
      </w:r>
      <w:r w:rsidRPr="00677AA9">
        <w:rPr>
          <w:rFonts w:eastAsiaTheme="minorHAnsi"/>
          <w:sz w:val="24"/>
          <w:szCs w:val="24"/>
          <w:lang w:eastAsia="en-US"/>
        </w:rPr>
        <w:t xml:space="preserve"> art. 53 ust. 4 Konstytucji RP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7C7F0E" w:rsidRPr="007C7F0E">
        <w:rPr>
          <w:rFonts w:eastAsiaTheme="minorHAnsi"/>
          <w:sz w:val="24"/>
          <w:szCs w:val="24"/>
          <w:lang w:eastAsia="en-US"/>
        </w:rPr>
        <w:t>Religia kościoła lub innego związku wyznaniowego o uregulowanej sytuacji prawnej może być przedmiotem nauczania w szkole, przy czym nie może być naruszona wolność sumienia i religii innych osób.</w:t>
      </w:r>
      <w:r w:rsidR="007C7F0E">
        <w:rPr>
          <w:rFonts w:eastAsiaTheme="minorHAnsi"/>
          <w:sz w:val="24"/>
          <w:szCs w:val="24"/>
          <w:lang w:eastAsia="en-US"/>
        </w:rPr>
        <w:t xml:space="preserve"> </w:t>
      </w:r>
      <w:r w:rsidR="00402A21">
        <w:rPr>
          <w:rFonts w:eastAsiaTheme="minorHAnsi"/>
          <w:sz w:val="24"/>
          <w:szCs w:val="24"/>
          <w:lang w:eastAsia="en-US"/>
        </w:rPr>
        <w:t>W piśmiennictwie w</w:t>
      </w:r>
      <w:r w:rsidRPr="00677AA9">
        <w:rPr>
          <w:rFonts w:eastAsiaTheme="minorHAnsi"/>
          <w:sz w:val="24"/>
          <w:szCs w:val="24"/>
          <w:lang w:eastAsia="en-US"/>
        </w:rPr>
        <w:t>skazuje</w:t>
      </w:r>
      <w:r w:rsidR="007C7F0E">
        <w:rPr>
          <w:rFonts w:eastAsiaTheme="minorHAnsi"/>
          <w:sz w:val="24"/>
          <w:szCs w:val="24"/>
          <w:lang w:eastAsia="en-US"/>
        </w:rPr>
        <w:t> </w:t>
      </w:r>
      <w:r w:rsidRPr="00677AA9">
        <w:rPr>
          <w:rFonts w:eastAsiaTheme="minorHAnsi"/>
          <w:sz w:val="24"/>
          <w:szCs w:val="24"/>
          <w:lang w:eastAsia="en-US"/>
        </w:rPr>
        <w:t>się,</w:t>
      </w:r>
      <w:r w:rsidR="007C7F0E">
        <w:rPr>
          <w:rFonts w:eastAsiaTheme="minorHAnsi"/>
          <w:sz w:val="24"/>
          <w:szCs w:val="24"/>
          <w:lang w:eastAsia="en-US"/>
        </w:rPr>
        <w:t> </w:t>
      </w:r>
      <w:r w:rsidRPr="00677AA9">
        <w:rPr>
          <w:rFonts w:eastAsiaTheme="minorHAnsi"/>
          <w:sz w:val="24"/>
          <w:szCs w:val="24"/>
          <w:lang w:eastAsia="en-US"/>
        </w:rPr>
        <w:t>że</w:t>
      </w:r>
      <w:r w:rsidR="007C7F0E">
        <w:rPr>
          <w:rFonts w:eastAsiaTheme="minorHAnsi"/>
          <w:sz w:val="24"/>
          <w:szCs w:val="24"/>
          <w:lang w:eastAsia="en-US"/>
        </w:rPr>
        <w:t> </w:t>
      </w:r>
      <w:r w:rsidR="00B17B56">
        <w:rPr>
          <w:rFonts w:eastAsiaTheme="minorHAnsi"/>
          <w:sz w:val="24"/>
          <w:szCs w:val="24"/>
          <w:lang w:eastAsia="en-US"/>
        </w:rPr>
        <w:t>ustawodawca ustanawiając</w:t>
      </w:r>
      <w:r w:rsidRPr="00677AA9">
        <w:rPr>
          <w:rFonts w:eastAsiaTheme="minorHAnsi"/>
          <w:sz w:val="24"/>
          <w:szCs w:val="24"/>
          <w:lang w:eastAsia="en-US"/>
        </w:rPr>
        <w:t xml:space="preserve"> po stronie rodziców i uczniów prawo podmiotowe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7AA9">
        <w:rPr>
          <w:rFonts w:eastAsiaTheme="minorHAnsi"/>
          <w:sz w:val="24"/>
          <w:szCs w:val="24"/>
          <w:lang w:eastAsia="en-US"/>
        </w:rPr>
        <w:t>do edukacji religijnej w szkole publicznej, korelatywnie nałożył na władze publiczne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77AA9">
        <w:rPr>
          <w:rFonts w:eastAsiaTheme="minorHAnsi"/>
          <w:sz w:val="24"/>
          <w:szCs w:val="24"/>
          <w:lang w:eastAsia="en-US"/>
        </w:rPr>
        <w:t>obowiązek organizowania lekcji religii, a zatem i</w:t>
      </w:r>
      <w:r w:rsidR="00B17B56">
        <w:rPr>
          <w:rFonts w:eastAsiaTheme="minorHAnsi"/>
          <w:sz w:val="24"/>
          <w:szCs w:val="24"/>
          <w:lang w:eastAsia="en-US"/>
        </w:rPr>
        <w:t> </w:t>
      </w:r>
      <w:r w:rsidRPr="00677AA9">
        <w:rPr>
          <w:rFonts w:eastAsiaTheme="minorHAnsi"/>
          <w:sz w:val="24"/>
          <w:szCs w:val="24"/>
          <w:lang w:eastAsia="en-US"/>
        </w:rPr>
        <w:t>ponoszenia kosztów tejże organizacji.</w:t>
      </w:r>
      <w:r w:rsidR="004D2016">
        <w:rPr>
          <w:rFonts w:eastAsiaTheme="minorHAnsi"/>
          <w:sz w:val="24"/>
          <w:szCs w:val="24"/>
          <w:lang w:eastAsia="en-US"/>
        </w:rPr>
        <w:t xml:space="preserve"> Natomiast p</w:t>
      </w:r>
      <w:r w:rsidR="004D2016" w:rsidRPr="004D2016">
        <w:rPr>
          <w:rFonts w:eastAsiaTheme="minorHAnsi"/>
          <w:sz w:val="24"/>
          <w:szCs w:val="24"/>
          <w:lang w:eastAsia="en-US"/>
        </w:rPr>
        <w:t>odział kosztów organizacji nauczania religii między budżet państwa a</w:t>
      </w:r>
      <w:r w:rsidR="004D2016">
        <w:rPr>
          <w:rFonts w:eastAsiaTheme="minorHAnsi"/>
          <w:sz w:val="24"/>
          <w:szCs w:val="24"/>
          <w:lang w:eastAsia="en-US"/>
        </w:rPr>
        <w:t> </w:t>
      </w:r>
      <w:r w:rsidR="004D2016" w:rsidRPr="004D2016">
        <w:rPr>
          <w:rFonts w:eastAsiaTheme="minorHAnsi"/>
          <w:sz w:val="24"/>
          <w:szCs w:val="24"/>
          <w:lang w:eastAsia="en-US"/>
        </w:rPr>
        <w:t>budżety samorządowe jest zagadnieniem mieszczącym się w</w:t>
      </w:r>
      <w:r w:rsidR="004D2016">
        <w:rPr>
          <w:rFonts w:eastAsiaTheme="minorHAnsi"/>
          <w:sz w:val="24"/>
          <w:szCs w:val="24"/>
          <w:lang w:eastAsia="en-US"/>
        </w:rPr>
        <w:t> </w:t>
      </w:r>
      <w:r w:rsidR="004D2016" w:rsidRPr="004D2016">
        <w:rPr>
          <w:rFonts w:eastAsiaTheme="minorHAnsi"/>
          <w:sz w:val="24"/>
          <w:szCs w:val="24"/>
          <w:lang w:eastAsia="en-US"/>
        </w:rPr>
        <w:t>swobodzie politycznej ustawodawcy w</w:t>
      </w:r>
      <w:r w:rsidR="00402A21">
        <w:rPr>
          <w:rFonts w:eastAsiaTheme="minorHAnsi"/>
          <w:sz w:val="24"/>
          <w:szCs w:val="24"/>
          <w:lang w:eastAsia="en-US"/>
        </w:rPr>
        <w:t> </w:t>
      </w:r>
      <w:r w:rsidR="004D2016" w:rsidRPr="004D2016">
        <w:rPr>
          <w:rFonts w:eastAsiaTheme="minorHAnsi"/>
          <w:sz w:val="24"/>
          <w:szCs w:val="24"/>
          <w:lang w:eastAsia="en-US"/>
        </w:rPr>
        <w:t>obszarze finansów publicznych.</w:t>
      </w:r>
    </w:p>
    <w:p w:rsidR="00677AA9" w:rsidRPr="00677AA9" w:rsidRDefault="00677AA9" w:rsidP="00677AA9">
      <w:pPr>
        <w:suppressAutoHyphens/>
        <w:autoSpaceDN w:val="0"/>
        <w:ind w:firstLine="540"/>
        <w:rPr>
          <w:rFonts w:eastAsia="Calibri"/>
          <w:sz w:val="24"/>
          <w:szCs w:val="24"/>
        </w:rPr>
      </w:pPr>
    </w:p>
    <w:p w:rsidR="00677AA9" w:rsidRPr="00677AA9" w:rsidRDefault="00677AA9" w:rsidP="00677AA9">
      <w:pPr>
        <w:pStyle w:val="Default"/>
        <w:ind w:firstLine="539"/>
        <w:jc w:val="both"/>
        <w:rPr>
          <w:bCs/>
        </w:rPr>
      </w:pPr>
      <w:r w:rsidRPr="00677AA9">
        <w:rPr>
          <w:bCs/>
        </w:rPr>
        <w:t>Ustawa o petycjach przewiduje w art. 6 ust. 1, że adresat petycji, który jest niewłaściwy do jej rozpatrzenia, przesyła ją niezwłocznie do podmiotu właściwego do rozpatrzenia petycji, zawiadamiając o tym równocześnie podmiot wnoszący petycję.</w:t>
      </w:r>
    </w:p>
    <w:p w:rsidR="00677AA9" w:rsidRPr="00677AA9" w:rsidRDefault="00677AA9" w:rsidP="00677AA9">
      <w:pPr>
        <w:pStyle w:val="Default"/>
        <w:ind w:firstLine="539"/>
        <w:jc w:val="both"/>
        <w:rPr>
          <w:bCs/>
        </w:rPr>
      </w:pPr>
      <w:r w:rsidRPr="00677AA9">
        <w:rPr>
          <w:bCs/>
        </w:rPr>
        <w:t xml:space="preserve"> </w:t>
      </w:r>
    </w:p>
    <w:p w:rsidR="00677AA9" w:rsidRPr="00677AA9" w:rsidRDefault="00677AA9" w:rsidP="00677AA9">
      <w:pPr>
        <w:suppressAutoHyphens/>
        <w:autoSpaceDN w:val="0"/>
        <w:ind w:firstLine="539"/>
        <w:rPr>
          <w:rFonts w:eastAsia="Calibri"/>
          <w:sz w:val="24"/>
          <w:szCs w:val="24"/>
          <w:lang w:eastAsia="en-US"/>
        </w:rPr>
      </w:pPr>
      <w:r w:rsidRPr="00677AA9">
        <w:rPr>
          <w:rFonts w:eastAsia="Calibri"/>
          <w:sz w:val="24"/>
          <w:szCs w:val="24"/>
          <w:lang w:eastAsia="en-US"/>
        </w:rPr>
        <w:t>W tym stanie rzeczy, Rada Miejska w Łodzi przekazuje petycję Prezesowi Rady Ministrów według właściwości.</w:t>
      </w:r>
    </w:p>
    <w:p w:rsidR="00B13424" w:rsidRDefault="00000000"/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A9"/>
    <w:rsid w:val="001A7B09"/>
    <w:rsid w:val="003C048C"/>
    <w:rsid w:val="00402A21"/>
    <w:rsid w:val="004D2016"/>
    <w:rsid w:val="00677AA9"/>
    <w:rsid w:val="00776C89"/>
    <w:rsid w:val="007C7F0E"/>
    <w:rsid w:val="00B1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E0CF"/>
  <w15:chartTrackingRefBased/>
  <w15:docId w15:val="{07AB0A59-3971-42F1-AF4E-82C4B6E5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AA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semiHidden/>
    <w:unhideWhenUsed/>
    <w:rsid w:val="00677AA9"/>
    <w:pPr>
      <w:suppressAutoHyphens/>
      <w:spacing w:line="360" w:lineRule="auto"/>
      <w:ind w:firstLine="0"/>
    </w:pPr>
    <w:rPr>
      <w:rFonts w:ascii="Calibri" w:eastAsia="Calibri" w:hAnsi="Calibri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77A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677AA9"/>
    <w:pPr>
      <w:suppressAutoHyphens/>
      <w:ind w:firstLine="0"/>
      <w:jc w:val="center"/>
    </w:pPr>
    <w:rPr>
      <w:b/>
      <w:bCs/>
      <w:sz w:val="24"/>
      <w:szCs w:val="24"/>
      <w:lang w:eastAsia="ar-SA"/>
    </w:rPr>
  </w:style>
  <w:style w:type="paragraph" w:customStyle="1" w:styleId="Default">
    <w:name w:val="Default"/>
    <w:rsid w:val="00677A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677AA9"/>
    <w:rPr>
      <w:rFonts w:ascii="Calibri" w:eastAsia="Calibri" w:hAnsi="Calibri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Łukasz Gajewski</cp:lastModifiedBy>
  <cp:revision>3</cp:revision>
  <dcterms:created xsi:type="dcterms:W3CDTF">2023-05-08T08:07:00Z</dcterms:created>
  <dcterms:modified xsi:type="dcterms:W3CDTF">2023-05-08T08:15:00Z</dcterms:modified>
</cp:coreProperties>
</file>