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E6" w:rsidRDefault="00990CE6" w:rsidP="00990CE6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34693857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83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990CE6" w:rsidRDefault="00990CE6" w:rsidP="00990CE6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16 maja 2023 r.</w:t>
      </w:r>
    </w:p>
    <w:p w:rsidR="00990CE6" w:rsidRDefault="00990CE6" w:rsidP="00990CE6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990CE6" w:rsidRDefault="00990CE6" w:rsidP="00990CE6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90CE6" w:rsidRDefault="00990CE6" w:rsidP="00990CE6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90CE6" w:rsidRDefault="00990CE6" w:rsidP="00990CE6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990CE6" w:rsidRDefault="00990CE6" w:rsidP="00990CE6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990CE6" w:rsidRDefault="00990CE6" w:rsidP="00990CE6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990CE6" w:rsidRDefault="00990CE6" w:rsidP="00990C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skargi według właściwości</w:t>
      </w:r>
      <w:bookmarkEnd w:id="1"/>
      <w:r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:rsidR="00990CE6" w:rsidRDefault="00990CE6" w:rsidP="00990CE6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90CE6" w:rsidRPr="00EB279A" w:rsidRDefault="00990CE6" w:rsidP="00990CE6">
      <w:pPr>
        <w:keepLines/>
        <w:spacing w:before="120" w:after="120"/>
        <w:ind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EB279A">
        <w:rPr>
          <w:rFonts w:ascii="Times New Roman" w:hAnsi="Times New Roman"/>
          <w:sz w:val="24"/>
          <w:szCs w:val="24"/>
        </w:rPr>
        <w:t>Na podstawie art. 18 ust. 2 pkt 15 ustawy z dnia 8 marca 1990 r. o samorządzie gminnym (Dz. U. z 2023 r. poz. 40 i 572).) oraz art. 231 ustawy z dnia 14 czerwca 1960 r. - Kodeks postępowania administracyjnego (Dz. U. z 2023 r. poz. 775),  Rada Miejska w Łodzi</w:t>
      </w:r>
    </w:p>
    <w:p w:rsidR="00990CE6" w:rsidRPr="00EB279A" w:rsidRDefault="00990CE6" w:rsidP="00990CE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EB279A">
        <w:rPr>
          <w:rFonts w:ascii="Times New Roman" w:hAnsi="Times New Roman"/>
          <w:b/>
          <w:sz w:val="24"/>
          <w:szCs w:val="24"/>
        </w:rPr>
        <w:t>uchwala, co następuje:</w:t>
      </w:r>
    </w:p>
    <w:p w:rsidR="00990CE6" w:rsidRPr="00EB279A" w:rsidRDefault="00990CE6" w:rsidP="00990CE6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B279A">
        <w:rPr>
          <w:rFonts w:ascii="Times New Roman" w:hAnsi="Times New Roman"/>
          <w:sz w:val="24"/>
          <w:szCs w:val="24"/>
        </w:rPr>
        <w:t>§ 1. 1. Rada Miejska w Łodzi stwierdza, że nie jest właściwa do rozpatrzenia skargi</w:t>
      </w:r>
      <w:r w:rsidRPr="00EB279A">
        <w:rPr>
          <w:rFonts w:ascii="Times New Roman" w:hAnsi="Times New Roman"/>
          <w:sz w:val="24"/>
          <w:szCs w:val="24"/>
        </w:rPr>
        <w:br/>
        <w:t>p</w:t>
      </w:r>
      <w:r>
        <w:rPr>
          <w:rFonts w:ascii="Times New Roman" w:hAnsi="Times New Roman"/>
          <w:sz w:val="24"/>
          <w:szCs w:val="24"/>
        </w:rPr>
        <w:t>…..</w:t>
      </w:r>
      <w:r w:rsidRPr="00EB279A">
        <w:rPr>
          <w:rFonts w:ascii="Times New Roman" w:hAnsi="Times New Roman"/>
          <w:sz w:val="24"/>
          <w:szCs w:val="24"/>
        </w:rPr>
        <w:t xml:space="preserve"> na działanie Miejskiego Przedsiębiorstwa Komunikacyjnego </w:t>
      </w:r>
      <w:r w:rsidRPr="00EB279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EB279A">
        <w:rPr>
          <w:rFonts w:ascii="Times New Roman" w:hAnsi="Times New Roman"/>
          <w:color w:val="000000"/>
          <w:sz w:val="24"/>
          <w:szCs w:val="24"/>
        </w:rPr>
        <w:t xml:space="preserve">Łódź Sp. z o.o. i przekazuje ją </w:t>
      </w:r>
      <w:r>
        <w:rPr>
          <w:rFonts w:ascii="Times New Roman" w:hAnsi="Times New Roman"/>
          <w:color w:val="000000"/>
          <w:sz w:val="24"/>
          <w:szCs w:val="24"/>
        </w:rPr>
        <w:t>Zarządowi</w:t>
      </w:r>
      <w:r w:rsidRPr="00EB279A">
        <w:rPr>
          <w:rFonts w:ascii="Times New Roman" w:hAnsi="Times New Roman"/>
          <w:color w:val="000000"/>
          <w:sz w:val="24"/>
          <w:szCs w:val="24"/>
        </w:rPr>
        <w:t xml:space="preserve"> Miejskiego Przedsiębiorstwa Komunikacyjnego </w:t>
      </w:r>
      <w:r w:rsidRPr="00EB279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EB279A">
        <w:rPr>
          <w:rFonts w:ascii="Times New Roman" w:hAnsi="Times New Roman"/>
          <w:color w:val="000000"/>
          <w:sz w:val="24"/>
          <w:szCs w:val="24"/>
        </w:rPr>
        <w:t>Łódź Sp. o.o., jako organowi właściwemu do jej rozpatrzenia.</w:t>
      </w:r>
    </w:p>
    <w:p w:rsidR="00990CE6" w:rsidRPr="00EB279A" w:rsidRDefault="00990CE6" w:rsidP="00990CE6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B279A">
        <w:rPr>
          <w:rFonts w:ascii="Times New Roman" w:hAnsi="Times New Roman"/>
          <w:sz w:val="24"/>
          <w:szCs w:val="24"/>
        </w:rPr>
        <w:t>§ 2. 1. </w:t>
      </w:r>
      <w:r w:rsidRPr="00EB279A">
        <w:rPr>
          <w:rFonts w:ascii="Times New Roman" w:hAnsi="Times New Roman"/>
          <w:color w:val="000000"/>
          <w:sz w:val="24"/>
          <w:szCs w:val="24"/>
        </w:rPr>
        <w:t xml:space="preserve">Zobowiązuje się Przewodniczącego Rady Miejskiej w Łodzi do przekazania </w:t>
      </w:r>
      <w:r>
        <w:rPr>
          <w:rFonts w:ascii="Times New Roman" w:hAnsi="Times New Roman"/>
          <w:color w:val="000000"/>
          <w:sz w:val="24"/>
          <w:szCs w:val="24"/>
        </w:rPr>
        <w:t>Zarządowi</w:t>
      </w:r>
      <w:r w:rsidRPr="00EB279A">
        <w:rPr>
          <w:rFonts w:ascii="Times New Roman" w:hAnsi="Times New Roman"/>
          <w:color w:val="000000"/>
          <w:sz w:val="24"/>
          <w:szCs w:val="24"/>
        </w:rPr>
        <w:t xml:space="preserve"> Miejskiego Przedsiębiorstwa Komunikacyjnego </w:t>
      </w:r>
      <w:r w:rsidRPr="00EB279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EB279A">
        <w:rPr>
          <w:rFonts w:ascii="Times New Roman" w:hAnsi="Times New Roman"/>
          <w:color w:val="000000"/>
          <w:sz w:val="24"/>
          <w:szCs w:val="24"/>
        </w:rPr>
        <w:t>Łódź Sp. z o.o. skargi, o której mowa w § 1 oraz niniejszej uchwały wraz z uzasadnieniem, które stanowi jej integralną część.</w:t>
      </w:r>
    </w:p>
    <w:p w:rsidR="00990CE6" w:rsidRPr="00EB279A" w:rsidRDefault="00990CE6" w:rsidP="00990CE6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B279A">
        <w:rPr>
          <w:rFonts w:ascii="Times New Roman" w:hAnsi="Times New Roman"/>
          <w:sz w:val="24"/>
          <w:szCs w:val="24"/>
        </w:rPr>
        <w:t>2. </w:t>
      </w:r>
      <w:r w:rsidRPr="00EB279A"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Skarżącemu niniejszej uchwały wraz z uzasadnieniem.</w:t>
      </w:r>
    </w:p>
    <w:p w:rsidR="00990CE6" w:rsidRPr="00EB279A" w:rsidRDefault="00990CE6" w:rsidP="00990CE6">
      <w:pPr>
        <w:keepNext/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B279A">
        <w:rPr>
          <w:rFonts w:ascii="Times New Roman" w:hAnsi="Times New Roman"/>
          <w:sz w:val="24"/>
          <w:szCs w:val="24"/>
        </w:rPr>
        <w:t>§ 3. </w:t>
      </w:r>
      <w:r w:rsidRPr="00EB279A"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990CE6" w:rsidRDefault="00990CE6" w:rsidP="00990CE6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90CE6" w:rsidRDefault="00990CE6" w:rsidP="00990CE6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90CE6" w:rsidRDefault="00990CE6" w:rsidP="00990C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90CE6" w:rsidRDefault="00990CE6" w:rsidP="00990CE6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990CE6" w:rsidRDefault="00990CE6" w:rsidP="00990CE6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90CE6" w:rsidRDefault="00990CE6" w:rsidP="00990CE6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90CE6" w:rsidRDefault="00990CE6" w:rsidP="00990CE6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90CE6" w:rsidRDefault="00990CE6" w:rsidP="00990CE6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990CE6" w:rsidRDefault="00990CE6" w:rsidP="00990C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990CE6" w:rsidRDefault="00990CE6" w:rsidP="00990C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990CE6" w:rsidRDefault="00990CE6" w:rsidP="00990C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990CE6" w:rsidRDefault="00990CE6" w:rsidP="00990CE6"/>
    <w:p w:rsidR="00990CE6" w:rsidRDefault="00990CE6" w:rsidP="00990CE6"/>
    <w:p w:rsidR="00990CE6" w:rsidRDefault="00990CE6" w:rsidP="00990CE6"/>
    <w:p w:rsidR="00990CE6" w:rsidRDefault="00990CE6" w:rsidP="00990CE6"/>
    <w:p w:rsidR="00990CE6" w:rsidRPr="0021538A" w:rsidRDefault="00990CE6" w:rsidP="00990CE6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Załącznik</w:t>
      </w:r>
    </w:p>
    <w:p w:rsidR="00990CE6" w:rsidRPr="0021538A" w:rsidRDefault="00990CE6" w:rsidP="00990CE6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do uchwały Nr ………..</w:t>
      </w:r>
    </w:p>
    <w:p w:rsidR="00990CE6" w:rsidRPr="0021538A" w:rsidRDefault="00990CE6" w:rsidP="00990CE6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Rady Miejskiej w Łodzi</w:t>
      </w:r>
    </w:p>
    <w:p w:rsidR="00990CE6" w:rsidRPr="0021538A" w:rsidRDefault="00990CE6" w:rsidP="00990CE6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z dnia …………………….</w:t>
      </w:r>
    </w:p>
    <w:p w:rsidR="00990CE6" w:rsidRPr="0021538A" w:rsidRDefault="00990CE6" w:rsidP="00990CE6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990CE6" w:rsidRPr="0021538A" w:rsidRDefault="00990CE6" w:rsidP="00990CE6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UZASADNIENIE</w:t>
      </w:r>
    </w:p>
    <w:p w:rsidR="00990CE6" w:rsidRPr="0021538A" w:rsidRDefault="00990CE6" w:rsidP="00990C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90CE6" w:rsidRDefault="00990CE6" w:rsidP="00990CE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3855">
        <w:rPr>
          <w:rFonts w:ascii="Times New Roman" w:eastAsia="Times New Roman" w:hAnsi="Times New Roman"/>
          <w:sz w:val="24"/>
          <w:szCs w:val="24"/>
          <w:lang w:eastAsia="pl-PL"/>
        </w:rPr>
        <w:t>W dniu 9 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aja </w:t>
      </w:r>
      <w:r w:rsidRPr="00F63855">
        <w:rPr>
          <w:rFonts w:ascii="Times New Roman" w:eastAsia="Times New Roman" w:hAnsi="Times New Roman"/>
          <w:sz w:val="24"/>
          <w:szCs w:val="24"/>
          <w:lang w:eastAsia="pl-PL"/>
        </w:rPr>
        <w:t xml:space="preserve">2023 r. do Rady Miejskiej w Łodzi została złożona skarga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działanie </w:t>
      </w:r>
      <w:r w:rsidRPr="00EB279A">
        <w:rPr>
          <w:rFonts w:ascii="Times New Roman" w:hAnsi="Times New Roman"/>
          <w:sz w:val="24"/>
          <w:szCs w:val="24"/>
        </w:rPr>
        <w:t xml:space="preserve">Miejskiego Przedsiębiorstwa Komunikacyjnego </w:t>
      </w:r>
      <w:r w:rsidRPr="00EB279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EB279A">
        <w:rPr>
          <w:rFonts w:ascii="Times New Roman" w:hAnsi="Times New Roman"/>
          <w:color w:val="000000"/>
          <w:sz w:val="24"/>
          <w:szCs w:val="24"/>
        </w:rPr>
        <w:t>Łódź Sp. z o.o.</w:t>
      </w:r>
    </w:p>
    <w:p w:rsidR="00990CE6" w:rsidRDefault="00990CE6" w:rsidP="00990CE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Skarga dotyczy wywieszenia rozkładu jazdy na przystanku komunikacji miejskiej. Publikacja rozkładów jazdy jest przez MPK-Łódź sp. z o.o. realizowana na podstawie umowy z dnia 28 lutego 2011 r. o świadczenie usług publicznych w ramach organizacji lokalnego transportu zbiorowego. Zgodnie z pkt 8.8.1. tej umowy skargi dotyczące prawidłowości wykonania usług</w:t>
      </w:r>
      <w:r w:rsidRPr="00A2779F">
        <w:rPr>
          <w:rFonts w:ascii="Times New Roman" w:eastAsia="Times New Roman" w:hAnsi="Times New Roman"/>
          <w:sz w:val="24"/>
          <w:szCs w:val="24"/>
          <w:lang w:eastAsia="pl-PL"/>
        </w:rPr>
        <w:t xml:space="preserve"> rozpatruje Operator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na zasadach uzgodnionych z Organizatorem.</w:t>
      </w:r>
    </w:p>
    <w:p w:rsidR="00990CE6" w:rsidRPr="00A142B0" w:rsidRDefault="00990CE6" w:rsidP="00990CE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A142B0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Kodeks postępowania administracyjnego przewiduje w art. 231, że jeżeli organ, który otrzymał skargę, nie jest właściwy do jej rozpatrzenia, obowiązany jest niezwłocznie, nie później jednak niż w terminie siedmiu dni, przekazać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 w:rsidRPr="00A142B0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właściwemu organowi, zawiadamiając równocześnie o tym Skarżącego, albo wskazać mu właściwy organ. </w:t>
      </w:r>
    </w:p>
    <w:p w:rsidR="00990CE6" w:rsidRPr="00A142B0" w:rsidRDefault="00990CE6" w:rsidP="00990CE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A142B0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skargę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Zarządowi</w:t>
      </w:r>
      <w:r w:rsidRPr="00A142B0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Miejskiego Przedsiębiorstwa Komunikacyjnego </w:t>
      </w:r>
      <w:r w:rsidRPr="00A142B0">
        <w:rPr>
          <w:rFonts w:ascii="Times New Roman" w:eastAsia="Times New Roman" w:hAnsi="Times New Roman"/>
          <w:b/>
          <w:sz w:val="24"/>
          <w:szCs w:val="24"/>
          <w:lang w:val="x-none" w:eastAsia="pl-PL"/>
        </w:rPr>
        <w:t xml:space="preserve">- </w:t>
      </w:r>
      <w:r w:rsidRPr="00A142B0">
        <w:rPr>
          <w:rFonts w:ascii="Times New Roman" w:eastAsia="Times New Roman" w:hAnsi="Times New Roman"/>
          <w:sz w:val="24"/>
          <w:szCs w:val="24"/>
          <w:lang w:val="x-none" w:eastAsia="pl-PL"/>
        </w:rPr>
        <w:t>Łódź Sp. z o.o.  według właściwości.</w:t>
      </w:r>
      <w:bookmarkEnd w:id="0"/>
    </w:p>
    <w:p w:rsidR="00B13424" w:rsidRDefault="00F1742F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E6"/>
    <w:rsid w:val="001A7B09"/>
    <w:rsid w:val="00776C89"/>
    <w:rsid w:val="00990CE6"/>
    <w:rsid w:val="00F1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752D1-B89C-4E7B-8967-A96F014E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C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2023-05-29T12:04:00Z</dcterms:created>
  <dcterms:modified xsi:type="dcterms:W3CDTF">2023-05-29T12:04:00Z</dcterms:modified>
</cp:coreProperties>
</file>