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0011A3" w:rsidP="00A8029C">
      <w:pPr>
        <w:ind w:left="5812"/>
        <w:jc w:val="left"/>
      </w:pPr>
      <w:r>
        <w:t>Druk Nr 143/2023</w:t>
      </w:r>
    </w:p>
    <w:p w:rsidR="00A77B3E" w:rsidRDefault="000011A3" w:rsidP="00A8029C">
      <w:pPr>
        <w:ind w:left="5812"/>
        <w:jc w:val="left"/>
      </w:pPr>
      <w:r>
        <w:t>Projekt z dnia 23 czerwca 2023 r.</w:t>
      </w:r>
    </w:p>
    <w:p w:rsidR="00A77B3E" w:rsidRDefault="00A77B3E">
      <w:pPr>
        <w:ind w:left="6236"/>
        <w:jc w:val="left"/>
      </w:pPr>
    </w:p>
    <w:p w:rsidR="00A77B3E" w:rsidRDefault="000011A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011A3">
      <w:pPr>
        <w:spacing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0011A3">
      <w:pPr>
        <w:keepNext/>
        <w:spacing w:after="240"/>
      </w:pPr>
      <w:bookmarkStart w:id="0" w:name="_GoBack"/>
      <w:r>
        <w:rPr>
          <w:b/>
        </w:rPr>
        <w:t>w sprawie wyrażenia zgody na sprzedaż w drodze przetargu nieruchomości</w:t>
      </w:r>
      <w:r>
        <w:rPr>
          <w:b/>
        </w:rPr>
        <w:br/>
        <w:t>położonych w Łodzi przy ulicy Pryncypalnej bez numeru</w:t>
      </w:r>
      <w:bookmarkEnd w:id="0"/>
      <w:r>
        <w:rPr>
          <w:b/>
        </w:rPr>
        <w:t>.</w:t>
      </w:r>
    </w:p>
    <w:p w:rsidR="00A77B3E" w:rsidRDefault="000011A3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2023 r. poz. 40 i 572) oraz art. 13 ust. 1 i art. 37 ust. 1 ustawy z dnia 21 sierpnia 1997 r. o gospodarce nieruchomościami (Dz. U. z 2023 r. poz. 344), Rada Miejska w Łodzi</w:t>
      </w:r>
    </w:p>
    <w:p w:rsidR="00A77B3E" w:rsidRDefault="000011A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0011A3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 xml:space="preserve">§ 1. Wyraża się zgodę na sprzedaż w drodze przetargu nieruchomości stanowiących własność Miasta Łodzi, położonych w Łodzi przy ulicy Pryncypalnej bez numeru, oznaczonych jako działki nr: 423/8, 423/12 i 487/1 w obrębie G-26 o łącznej powierzchni </w:t>
      </w:r>
      <w:r>
        <w:br/>
        <w:t>4864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 których prowadzone są księgi wieczyste nr LD1M/00014256/4 </w:t>
      </w:r>
      <w:r>
        <w:rPr>
          <w:color w:val="000000"/>
          <w:u w:color="000000"/>
        </w:rPr>
        <w:br/>
        <w:t>i LD1M/00015175/9.</w:t>
      </w:r>
    </w:p>
    <w:p w:rsidR="00A77B3E" w:rsidRDefault="000011A3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0011A3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D5E5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E53" w:rsidRDefault="00ED5E5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E53" w:rsidRDefault="000011A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0011A3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0011A3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B47B7E" w:rsidRDefault="00B47B7E">
      <w:pPr>
        <w:ind w:left="283" w:firstLine="227"/>
        <w:jc w:val="both"/>
        <w:rPr>
          <w:color w:val="000000"/>
          <w:u w:color="000000"/>
        </w:rPr>
        <w:sectPr w:rsidR="00B47B7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5E53" w:rsidRDefault="000011A3">
      <w:pPr>
        <w:rPr>
          <w:b/>
          <w:caps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 w:val="22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ED5E53" w:rsidRDefault="00ED5E53">
      <w:pPr>
        <w:rPr>
          <w:b/>
          <w:caps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D5E53" w:rsidRDefault="00ED5E53">
      <w:pPr>
        <w:rPr>
          <w:b/>
          <w:caps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Miasto Łódź jest właścicielem nieruchomości położonych w Łodzi przy ulicy Pryncypalnej bez numeru, oznaczonych w obrębie G-26 jako działki nr: 423/8, 423/12 i 487/1 o łącznej powierzchni 4864 m</w:t>
      </w:r>
      <w:r>
        <w:rPr>
          <w:color w:val="000000"/>
          <w:szCs w:val="20"/>
          <w:shd w:val="clear" w:color="auto" w:fill="FFFFFF"/>
          <w:vertAlign w:val="superscript"/>
          <w:lang w:eastAsia="en-US" w:bidi="ar-SA"/>
        </w:rPr>
        <w:t>2</w:t>
      </w:r>
      <w:r>
        <w:rPr>
          <w:color w:val="000000"/>
          <w:szCs w:val="20"/>
          <w:shd w:val="clear" w:color="auto" w:fill="FFFFFF"/>
          <w:lang w:eastAsia="en-US" w:bidi="ar-SA"/>
        </w:rPr>
        <w:t>, dla których prowadzone są księgi wieczyste nr LD1M/00014256/4 i LD1M/00015175/9.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eastAsia="en-US" w:bidi="ar-SA"/>
        </w:rPr>
        <w:t>Działki są niezabudowane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eastAsia="en-US" w:bidi="ar-SA"/>
        </w:rPr>
        <w:t>nieogrodzone</w:t>
      </w:r>
      <w:r>
        <w:rPr>
          <w:color w:val="000000"/>
          <w:szCs w:val="20"/>
          <w:shd w:val="clear" w:color="auto" w:fill="FFFFFF"/>
        </w:rPr>
        <w:t xml:space="preserve"> oraz porośnięte pojedynczymi drzewami. Obecnie nieruchomości stanowią teren wykorzystywany pod ogólnodostępne i nieurządzone miejsca postojowe.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Dla nieruchomości brak jest miejscowego planu zagospodarowania przestrzennego. Zgodnie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art. 4 ust. 2 pkt 2 ustawy z dnia 27 marca 2003 r. o planowaniu i zagospodarowaniu przestrzennym (Dz. U. z 2022 r. poz. 503, 1846, 2185 i 2747 oraz z 2023 r. poz. 553) w przypadku braku miejscowego planu zagospodarowania przestrzennego określenie sposobów zagospodarowania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i warunków zabudowy ustala się w drodze decyzji o warunkach zabudowy.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Studium uwarunkowań i kierunków zagospodarowania przestrzennego miasta Łodzi, przyjęte uchwałą Nr LXIX/1753/18 Rady Miejskiej w Łodzi z dnia 28 marca 2018 r., zmienioną uchwałami Rady Miejskiej w Łodzi Nr VI/215/19 z dnia 6 marca 2019 r. i Nr LII/1605/21 z dnia 22 grudnia 2021 r., obejmuje przedmiotowe nieruchomości granicami obszaru oznaczonego symbolem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M1 – tereny wielkich zespołów mieszkaniowych.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Miejska Pracownia Urbanistyczna, Zarząd Inwestycji Miejskich, Zarząd Dróg i Transportu oraz Wydział Kształtowania Środowiska w Departamencie Ekologii i Klimatu Urzędu Miasta Łodzi pozytywnie zaopiniowały sprzedaż wskazanych nieruchomości.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Projekt uchwały został pozytywnie zaopiniowany przez Zarząd Osiedla Chojny</w:t>
      </w:r>
      <w:r>
        <w:rPr>
          <w:color w:val="000000"/>
          <w:szCs w:val="20"/>
          <w:shd w:val="clear" w:color="auto" w:fill="FFFFFF"/>
          <w:lang w:eastAsia="en-US" w:bidi="ar-SA"/>
        </w:rPr>
        <w:t>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Wartość nieruchomości została określona przez rzeczoznawcę majątkowego na kwotę 2 700 000 zł (słownie: dwa miliony siedemset tysięcy złotych).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Miasto Łódź nie posiada planów inwestycyjnych dotyczących w</w:t>
      </w:r>
      <w:r>
        <w:rPr>
          <w:color w:val="000000"/>
          <w:szCs w:val="20"/>
          <w:shd w:val="clear" w:color="auto" w:fill="FFFFFF"/>
        </w:rPr>
        <w:t>yżej wymienionych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nieruchomości.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postanowień uchwały Nr XXVII/547/08 Rady Miejskiej w Łodzi z dnia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27 lutego 2008 r. w sprawie zasad nabywania i zbywania nieruchomości, ich wydzierżawiania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lub wynajmowania oraz oddawania w użytkowanie (Dz. Urz. Woj. Łódzkiego z 2017 r. poz. 5141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z późn. zm.) sprzedaż nieruchomości o wartości powyżej 1 000 000 zł, dla których nie obowiązuje miejscowy plan zagospodarowania przestrzennego, może odbywać się wyłącznie za zgodą Rady Miejskiej w Łodzi.</w:t>
      </w:r>
    </w:p>
    <w:p w:rsidR="00ED5E53" w:rsidRDefault="000011A3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Wobec powyższego przedstawiam projekt uchwały Rady Miejskiej w Łodzi w sprawie wyrażenia zgody na sprzedaż w drodze przetargu nieruchomości położonych w Łodzi przy ulicy Pryncypalnej bez numeru.</w:t>
      </w:r>
    </w:p>
    <w:p w:rsidR="00ED5E53" w:rsidRDefault="00ED5E53">
      <w:pPr>
        <w:spacing w:after="100" w:line="300" w:lineRule="auto"/>
        <w:ind w:firstLine="540"/>
        <w:jc w:val="both"/>
        <w:rPr>
          <w:color w:val="000000"/>
          <w:szCs w:val="20"/>
          <w:shd w:val="clear" w:color="auto" w:fill="FFFFFF"/>
        </w:rPr>
      </w:pPr>
    </w:p>
    <w:p w:rsidR="00ED5E53" w:rsidRDefault="00ED5E53">
      <w:pPr>
        <w:spacing w:after="100" w:line="300" w:lineRule="auto"/>
        <w:ind w:firstLine="540"/>
        <w:jc w:val="both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ED5E53" w:rsidRDefault="000011A3">
      <w:pPr>
        <w:spacing w:after="100" w:line="300" w:lineRule="auto"/>
        <w:ind w:firstLine="540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br w:type="page"/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Nieruchomoś</w:t>
      </w:r>
      <w:proofErr w:type="spellEnd"/>
      <w:r>
        <w:rPr>
          <w:b/>
          <w:color w:val="000000"/>
          <w:szCs w:val="20"/>
          <w:shd w:val="clear" w:color="auto" w:fill="FFFFFF"/>
        </w:rPr>
        <w:t>ci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przeznaczon</w:t>
      </w:r>
      <w:proofErr w:type="spellEnd"/>
      <w:r>
        <w:rPr>
          <w:b/>
          <w:color w:val="000000"/>
          <w:szCs w:val="20"/>
          <w:shd w:val="clear" w:color="auto" w:fill="FFFFFF"/>
        </w:rPr>
        <w:t>e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r>
        <w:rPr>
          <w:b/>
          <w:color w:val="000000"/>
          <w:szCs w:val="20"/>
          <w:shd w:val="clear" w:color="auto" w:fill="FFFFFF"/>
        </w:rPr>
        <w:t>sprzedaży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przetargu</w:t>
      </w:r>
      <w:proofErr w:type="spellEnd"/>
    </w:p>
    <w:p w:rsidR="00ED5E53" w:rsidRDefault="00ED5E53">
      <w:pPr>
        <w:spacing w:after="100" w:line="300" w:lineRule="auto"/>
        <w:ind w:firstLine="540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ED5E53" w:rsidRDefault="00ED5E53">
      <w:pPr>
        <w:spacing w:after="100" w:line="300" w:lineRule="auto"/>
        <w:ind w:firstLine="540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ED5E53" w:rsidRDefault="000011A3">
      <w:pPr>
        <w:spacing w:after="100" w:line="300" w:lineRule="auto"/>
        <w:ind w:right="30"/>
        <w:rPr>
          <w:color w:val="000000"/>
          <w:szCs w:val="20"/>
          <w:shd w:val="clear" w:color="auto" w:fill="FFFFFF"/>
          <w:lang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6137275" cy="599313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599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5E53" w:rsidSect="00ED5E53">
      <w:footerReference w:type="default" r:id="rId8"/>
      <w:pgSz w:w="11907" w:h="16839" w:code="9"/>
      <w:pgMar w:top="900" w:right="1018" w:bottom="1125" w:left="11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3" w:rsidRDefault="000011A3" w:rsidP="00ED5E53">
      <w:r>
        <w:separator/>
      </w:r>
    </w:p>
  </w:endnote>
  <w:endnote w:type="continuationSeparator" w:id="0">
    <w:p w:rsidR="000011A3" w:rsidRDefault="000011A3" w:rsidP="00ED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D5E5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5E53" w:rsidRDefault="000011A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5E53" w:rsidRDefault="000011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5E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D5E53">
            <w:rPr>
              <w:sz w:val="18"/>
            </w:rPr>
            <w:fldChar w:fldCharType="separate"/>
          </w:r>
          <w:r w:rsidR="00650734">
            <w:rPr>
              <w:noProof/>
              <w:sz w:val="18"/>
            </w:rPr>
            <w:t>1</w:t>
          </w:r>
          <w:r w:rsidR="00ED5E53">
            <w:rPr>
              <w:sz w:val="18"/>
            </w:rPr>
            <w:fldChar w:fldCharType="end"/>
          </w:r>
        </w:p>
      </w:tc>
    </w:tr>
  </w:tbl>
  <w:p w:rsidR="00ED5E53" w:rsidRDefault="00ED5E5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79"/>
      <w:gridCol w:w="3240"/>
    </w:tblGrid>
    <w:tr w:rsidR="00ED5E53">
      <w:tc>
        <w:tcPr>
          <w:tcW w:w="647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5E53" w:rsidRDefault="000011A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4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5E53" w:rsidRDefault="000011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5E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D5E53">
            <w:rPr>
              <w:sz w:val="18"/>
            </w:rPr>
            <w:fldChar w:fldCharType="separate"/>
          </w:r>
          <w:r w:rsidR="00650734">
            <w:rPr>
              <w:noProof/>
              <w:sz w:val="18"/>
            </w:rPr>
            <w:t>3</w:t>
          </w:r>
          <w:r w:rsidR="00ED5E53">
            <w:rPr>
              <w:sz w:val="18"/>
            </w:rPr>
            <w:fldChar w:fldCharType="end"/>
          </w:r>
        </w:p>
      </w:tc>
    </w:tr>
  </w:tbl>
  <w:p w:rsidR="00ED5E53" w:rsidRDefault="00ED5E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3" w:rsidRDefault="000011A3" w:rsidP="00ED5E53">
      <w:r>
        <w:separator/>
      </w:r>
    </w:p>
  </w:footnote>
  <w:footnote w:type="continuationSeparator" w:id="0">
    <w:p w:rsidR="000011A3" w:rsidRDefault="000011A3" w:rsidP="00ED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1A3"/>
    <w:rsid w:val="00650734"/>
    <w:rsid w:val="00A77B3E"/>
    <w:rsid w:val="00A8029C"/>
    <w:rsid w:val="00B47B7E"/>
    <w:rsid w:val="00CA2A55"/>
    <w:rsid w:val="00E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4D8BB8-DB40-4F3D-8A3A-C5CFD24A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E53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802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 drodze przetargu nieruchomości
położonych w Łodzi przy ulicy Pryncypalnej bez numeru.</dc:subject>
  <dc:creator>anjankowska</dc:creator>
  <cp:lastModifiedBy>Violetta Gandziarska</cp:lastModifiedBy>
  <cp:revision>2</cp:revision>
  <dcterms:created xsi:type="dcterms:W3CDTF">2023-06-26T11:10:00Z</dcterms:created>
  <dcterms:modified xsi:type="dcterms:W3CDTF">2023-06-26T11:10:00Z</dcterms:modified>
  <cp:category>Akt prawny</cp:category>
</cp:coreProperties>
</file>