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07792D" w:rsidP="00D67223">
      <w:pPr>
        <w:ind w:left="5760" w:firstLine="720"/>
        <w:jc w:val="left"/>
      </w:pPr>
      <w:r>
        <w:t>Druk Nr</w:t>
      </w:r>
      <w:r w:rsidR="00D67223">
        <w:t xml:space="preserve"> 162/2023 </w:t>
      </w:r>
    </w:p>
    <w:p w:rsidR="00A77B3E" w:rsidRDefault="0007792D" w:rsidP="00D67223">
      <w:pPr>
        <w:ind w:left="5760" w:firstLine="720"/>
        <w:jc w:val="left"/>
      </w:pPr>
      <w:r>
        <w:t>Projekt z dnia</w:t>
      </w:r>
      <w:r w:rsidR="00D67223">
        <w:t xml:space="preserve"> 17.07.2023 r.</w:t>
      </w:r>
    </w:p>
    <w:p w:rsidR="00A77B3E" w:rsidRDefault="00A77B3E">
      <w:pPr>
        <w:ind w:left="7370"/>
        <w:jc w:val="left"/>
      </w:pPr>
    </w:p>
    <w:p w:rsidR="00A77B3E" w:rsidRDefault="0007792D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07792D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07792D">
      <w:pPr>
        <w:keepNext/>
        <w:spacing w:after="480"/>
      </w:pPr>
      <w:bookmarkStart w:id="0" w:name="_GoBack"/>
      <w:r>
        <w:rPr>
          <w:b/>
        </w:rPr>
        <w:t>w sprawie określenia zasad udzielania dotacji celowych w ramach programu Ciepłe Mieszkanie – Miasto Łódź</w:t>
      </w:r>
      <w:bookmarkEnd w:id="0"/>
      <w:r>
        <w:rPr>
          <w:b/>
        </w:rPr>
        <w:t>.</w:t>
      </w:r>
    </w:p>
    <w:p w:rsidR="00A77B3E" w:rsidRDefault="0007792D">
      <w:pPr>
        <w:keepLines/>
        <w:spacing w:before="120" w:after="120"/>
        <w:ind w:firstLine="227"/>
        <w:jc w:val="both"/>
      </w:pPr>
      <w:r>
        <w:t>Na podstawie art. 18 ust. 2 pkt </w:t>
      </w:r>
      <w:r>
        <w:t>15 i art. 40 ust. 1 ustawy z dnia 8 marca 1990 r. o samorządzie gminnym (Dz. U. z 2023 r. poz. 40 i 572), art. 403 ust. 5</w:t>
      </w:r>
      <w:r>
        <w:br/>
        <w:t>w związku art. 400a ust.1 pkt 21 ustawy z dnia 27 kwietnia 2001 r. Prawo ochrony środowiska (Dz. U. z 2022 r. poz. 2556 i 2687 oraz z </w:t>
      </w:r>
      <w:r>
        <w:t>2023 r. poz. 877), Rada Miejska w Łodzi</w:t>
      </w:r>
    </w:p>
    <w:p w:rsidR="00A77B3E" w:rsidRDefault="0007792D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07792D">
      <w:pPr>
        <w:keepLines/>
        <w:spacing w:before="120" w:after="120"/>
        <w:ind w:firstLine="340"/>
        <w:jc w:val="both"/>
      </w:pPr>
      <w:r>
        <w:t>§ 1. </w:t>
      </w:r>
      <w:r>
        <w:t>Określa się zasady udzielania dotacji celowych dla osób fizycznych posiadających tytuł prawny wynikający z prawa własności lub ograniczonego prawa rzeczowego  do lokalu mieszkalnego, znajd</w:t>
      </w:r>
      <w:r>
        <w:t>ującego się w budynku mieszkalnym wielorodzinnym w ramach Programu Ciepłe Mieszkanie realizowanego z środków otrzymanych z Wojewódzkiego Funduszu Ochrony Środowiska i Gospodarki Wodnej w Łodzi.</w:t>
      </w:r>
    </w:p>
    <w:p w:rsidR="00A77B3E" w:rsidRDefault="0007792D">
      <w:pPr>
        <w:keepLines/>
        <w:spacing w:before="120" w:after="120"/>
        <w:ind w:firstLine="340"/>
        <w:jc w:val="both"/>
      </w:pPr>
      <w:r>
        <w:t>§ 2. </w:t>
      </w:r>
      <w:r>
        <w:t>Przyjmuje się „Regulamin udzielania dotacji celowej w ram</w:t>
      </w:r>
      <w:r>
        <w:t>ach programu Ciepłe Mieszkanie – Miasto Łódź”, stanowiący załącznik do niniejszej uchwały.</w:t>
      </w:r>
    </w:p>
    <w:p w:rsidR="00A77B3E" w:rsidRDefault="0007792D">
      <w:pPr>
        <w:keepLines/>
        <w:spacing w:before="120" w:after="120"/>
        <w:ind w:firstLine="340"/>
        <w:jc w:val="both"/>
      </w:pPr>
      <w:r>
        <w:t>§ 3. </w:t>
      </w:r>
      <w:r>
        <w:t>Wykonanie uchwały powierza się Prezydentowi Miasta Łodzi.</w:t>
      </w:r>
    </w:p>
    <w:p w:rsidR="00A77B3E" w:rsidRDefault="0007792D">
      <w:pPr>
        <w:keepNext/>
        <w:keepLines/>
        <w:spacing w:before="120" w:after="120"/>
        <w:ind w:firstLine="340"/>
        <w:jc w:val="both"/>
      </w:pPr>
      <w:r>
        <w:t>§ 4. </w:t>
      </w:r>
      <w:r>
        <w:t>Uchwała wchodzi w życie po upływie 14 dni od dnia ogłoszenia w Dzienniku Urzędowym Województwa Łó</w:t>
      </w:r>
      <w:r>
        <w:t>dzkiego.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B0F2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0F29" w:rsidRDefault="000B0F29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0F29" w:rsidRDefault="0007792D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07792D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07792D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07792D">
      <w:pPr>
        <w:spacing w:before="120" w:after="120" w:line="360" w:lineRule="auto"/>
        <w:ind w:left="5839"/>
        <w:jc w:val="left"/>
      </w:pPr>
      <w:r>
        <w:lastRenderedPageBreak/>
        <w:fldChar w:fldCharType="begin"/>
      </w:r>
      <w:r>
        <w:fldChar w:fldCharType="end"/>
      </w:r>
      <w:r>
        <w:t>Załącznik do uchwały Nr</w:t>
      </w:r>
      <w:r>
        <w:br/>
        <w:t xml:space="preserve">Rady Miejskiej </w:t>
      </w:r>
      <w:r>
        <w:t>w Łodzi</w:t>
      </w:r>
      <w:r>
        <w:br/>
      </w:r>
    </w:p>
    <w:p w:rsidR="00A77B3E" w:rsidRDefault="0007792D">
      <w:pPr>
        <w:spacing w:before="120" w:after="120"/>
        <w:ind w:left="283" w:firstLine="227"/>
        <w:jc w:val="both"/>
      </w:pPr>
      <w:r>
        <w:br/>
      </w:r>
    </w:p>
    <w:p w:rsidR="00A77B3E" w:rsidRDefault="0007792D">
      <w:pPr>
        <w:spacing w:before="120" w:after="120"/>
        <w:rPr>
          <w:b/>
        </w:rPr>
      </w:pPr>
      <w:r>
        <w:rPr>
          <w:b/>
        </w:rPr>
        <w:t>Regulamin udzielania dotacji celowej w ramach programu Ciepłe Mieszkanie – Miasto Łódź</w:t>
      </w:r>
    </w:p>
    <w:p w:rsidR="00A77B3E" w:rsidRDefault="0007792D">
      <w:pPr>
        <w:keepNext/>
        <w:rPr>
          <w:u w:color="000000"/>
        </w:rPr>
      </w:pPr>
      <w:r>
        <w:rPr>
          <w:b/>
        </w:rPr>
        <w:t>Rozdział 1</w:t>
      </w:r>
      <w:r>
        <w:rPr>
          <w:b/>
        </w:rPr>
        <w:br/>
        <w:t>Postanowienia ogólne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1. 1. </w:t>
      </w:r>
      <w:r>
        <w:rPr>
          <w:u w:color="000000"/>
        </w:rPr>
        <w:t>Dotacje celowe udzielane będą na przedsięwzięcia polegające na demontażu wszystkich nieefektywnych źródeł ciepła na pa</w:t>
      </w:r>
      <w:r>
        <w:rPr>
          <w:u w:color="000000"/>
        </w:rPr>
        <w:t xml:space="preserve">liwa stałe służących do ogrzewania lokalu mieszkalnego w budynku wielorodzinnym położonym w granicach administracyjnych miasta Łodzi oraz: 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zakup i montaż źródła ciepła wymienionego w załączniku do niniejszego Regulaminu, do celów ogrzewania lub </w:t>
      </w:r>
      <w:r>
        <w:rPr>
          <w:color w:val="000000"/>
          <w:u w:color="000000"/>
        </w:rPr>
        <w:t xml:space="preserve">ogrzewania i ciepłej wody użytkowej (dalej </w:t>
      </w:r>
      <w:proofErr w:type="spellStart"/>
      <w:r>
        <w:rPr>
          <w:color w:val="000000"/>
          <w:u w:color="000000"/>
        </w:rPr>
        <w:t>cwu</w:t>
      </w:r>
      <w:proofErr w:type="spellEnd"/>
      <w:r>
        <w:rPr>
          <w:color w:val="000000"/>
          <w:u w:color="000000"/>
        </w:rPr>
        <w:t>) lokalu mieszkalnego albo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podłączenie lokalu mieszkalnego do efektywnego źródła ciepła w budynku, spełniającego wymagania, o których mowa w § 6 ust. 8 niniejszego Regulaminu;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dodatkowo mogą być wykonane </w:t>
      </w:r>
      <w:r>
        <w:rPr>
          <w:color w:val="000000"/>
          <w:u w:color="000000"/>
        </w:rPr>
        <w:t>(dopuszcza się wybór więcej niż jednego elementu z zakresu):</w:t>
      </w:r>
    </w:p>
    <w:p w:rsidR="00A77B3E" w:rsidRDefault="0007792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demontaż oraz zakup i montaż nowej instalacji centralnego ogrzewania i/lub </w:t>
      </w:r>
      <w:proofErr w:type="spellStart"/>
      <w:r>
        <w:rPr>
          <w:color w:val="000000"/>
          <w:u w:color="000000"/>
        </w:rPr>
        <w:t>cwu</w:t>
      </w:r>
      <w:proofErr w:type="spellEnd"/>
      <w:r>
        <w:rPr>
          <w:color w:val="000000"/>
          <w:u w:color="000000"/>
        </w:rPr>
        <w:t xml:space="preserve"> w lokalu mieszkalnym, instalacji gazowej od przyłącza gazowego / zbiornika na gaz do kotła,</w:t>
      </w:r>
    </w:p>
    <w:p w:rsidR="00A77B3E" w:rsidRDefault="0007792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zakup i montaż oki</w:t>
      </w:r>
      <w:r>
        <w:rPr>
          <w:color w:val="000000"/>
          <w:u w:color="000000"/>
        </w:rPr>
        <w:t>en w lokalu mieszkalnym lub drzwi oddzielających lokal od przestrzeni nieogrzewanej lub środowiska zewnętrznego (zawiera również demontaż),</w:t>
      </w:r>
    </w:p>
    <w:p w:rsidR="00A77B3E" w:rsidRDefault="0007792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zakup i montaż wentylacji mechanicznej z odzyskiem ciepła w lokalu mieszkalnym,</w:t>
      </w:r>
    </w:p>
    <w:p w:rsidR="00A77B3E" w:rsidRDefault="0007792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dokumentacja projektowa dotycz</w:t>
      </w:r>
      <w:r>
        <w:rPr>
          <w:color w:val="000000"/>
          <w:u w:color="000000"/>
        </w:rPr>
        <w:t>ąca powyższego zakresu.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Warunkiem udzielenia dotacji celowej na przedsięwzięcia o których mowa w ust. 1 jest otrzymanie przez Miasto Łódź środków finansowych z Wojewódzkiego Funduszu Ochrony Środowiska i Gospodarki Wodnej w Łodzi w ramach programu prior</w:t>
      </w:r>
      <w:r>
        <w:rPr>
          <w:color w:val="000000"/>
          <w:u w:color="000000"/>
        </w:rPr>
        <w:t>ytetowego „Ciepłe Mieszkanie”.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Okres kwalifikowalności kosztów obejmuje: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rozpoczęcie przedsięwzięcia rozumiane, jako poniesienie pierwszego kosztu kwalifikowanego (data wystawienia pierwszej faktury lub równoważnego dokumentu księgowego) może nastą</w:t>
      </w:r>
      <w:r>
        <w:rPr>
          <w:color w:val="000000"/>
          <w:u w:color="000000"/>
        </w:rPr>
        <w:t>pić nie wcześniej niż data zawarcia umowy o dofinansowanie beneficjenta z Miastem Łódź; koszty poniesione wcześniej będą uznawane za niekwalifikowane.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zakończenie przedsięwzięcia (data wystawienia ostatniej faktury lub równoważnego dokumentu księgowego </w:t>
      </w:r>
      <w:r>
        <w:rPr>
          <w:color w:val="000000"/>
          <w:u w:color="000000"/>
        </w:rPr>
        <w:t>lub innego dokumentu potwierdzającego wykonanie prac) oznaczające rzeczowe zakończenie wszystkich prac objętych umową o dofinansowanie, pozwalające na prawidłową eksploatację zamontowanych urządzeń.</w:t>
      </w:r>
    </w:p>
    <w:p w:rsidR="00A77B3E" w:rsidRDefault="0007792D">
      <w:pPr>
        <w:keepNext/>
        <w:rPr>
          <w:color w:val="000000"/>
          <w:u w:color="000000"/>
        </w:rPr>
      </w:pPr>
      <w:r>
        <w:rPr>
          <w:b/>
        </w:rPr>
        <w:lastRenderedPageBreak/>
        <w:t>Rozdział 2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udzielania dotacji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3. 1. </w:t>
      </w:r>
      <w:r>
        <w:rPr>
          <w:color w:val="000000"/>
          <w:u w:color="000000"/>
        </w:rPr>
        <w:t>Beneficjente</w:t>
      </w:r>
      <w:r>
        <w:rPr>
          <w:color w:val="000000"/>
          <w:u w:color="000000"/>
        </w:rPr>
        <w:t>m uprawnionym do podstawowego poziomu dofinansowania jest osoba fizyczna, posiadająca tytuł prawny wynikający z prawa własności lub ograniczonego prawa rzeczowego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 xml:space="preserve">  do lokalu mieszkalnego, znajdującego się w budynku mieszkalnym wielorodzinnym, realizująca</w:t>
      </w:r>
      <w:r>
        <w:rPr>
          <w:color w:val="000000"/>
          <w:u w:color="000000"/>
        </w:rPr>
        <w:t xml:space="preserve"> przedsięwzięcie będące przedmiotem dofinansowania o dochodzie rocznym nieprzekraczającym kwoty 120 000 zł</w:t>
      </w:r>
      <w:r>
        <w:rPr>
          <w:rStyle w:val="Odwoanieprzypisudolnego"/>
          <w:color w:val="000000"/>
          <w:sz w:val="20"/>
          <w:u w:color="000000"/>
        </w:rPr>
        <w:footnoteReference w:customMarkFollows="1" w:id="2"/>
        <w:t>2)</w:t>
      </w:r>
      <w:r>
        <w:rPr>
          <w:color w:val="000000"/>
          <w:u w:color="000000"/>
        </w:rPr>
        <w:t xml:space="preserve"> : 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stanowiącym podstawę obliczenia podatku, wykazanym w ostatnio złożonym zeznaniu podatkowym zgodnie z ustawą z dnia 26 lipca 1991 r. o podatku</w:t>
      </w:r>
      <w:r>
        <w:rPr>
          <w:color w:val="000000"/>
          <w:u w:color="000000"/>
        </w:rPr>
        <w:t xml:space="preserve"> dochodowym od osób fizycznych (Dz. U z 2022 r. poz. 2647, 2687 i 2745 oraz z 2023 r. poz.28, 185, 326, 605, 641, 658, 1059, 1114 i 1130);</w:t>
      </w:r>
    </w:p>
    <w:p w:rsidR="00A77B3E" w:rsidRDefault="0007792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2 ) ustalonym:</w:t>
      </w:r>
    </w:p>
    <w:p w:rsidR="00A77B3E" w:rsidRDefault="0007792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zgodnie z wartościami określonymi w załączniku do obwieszczenia ministra właściwego do spraw rodzin</w:t>
      </w:r>
      <w:r>
        <w:rPr>
          <w:color w:val="000000"/>
          <w:u w:color="000000"/>
        </w:rPr>
        <w:t>y w sprawie wysokości dochodu za dany rok z działalności podlegającej opodatkowaniu na podstawie przepisów o zryczałtowanym podatku dochodowym od niektórych przychodów osiąganych przez osoby fizyczne, obowiązującego na dzień złożenia wniosku oraz</w:t>
      </w:r>
    </w:p>
    <w:p w:rsidR="00A77B3E" w:rsidRDefault="0007792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 pod</w:t>
      </w:r>
      <w:r>
        <w:rPr>
          <w:color w:val="000000"/>
          <w:u w:color="000000"/>
        </w:rPr>
        <w:t>stawie dokumentów potwierdzających wysokość uzyskanego dochodu, zawierających informacje o wysokości przychodu i stawce podatku lub wysokości opłaconego podatku dochodowego w roku wskazanym w powyższym obwieszczeniu ministra;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 tytułu prowadzenia gospod</w:t>
      </w:r>
      <w:r>
        <w:rPr>
          <w:color w:val="000000"/>
          <w:u w:color="000000"/>
        </w:rPr>
        <w:t>arstwa rolnego, przyjmując, że z 1 ha przeliczeniowego uzyskuje się dochód roczny w wysokości dochodu ogłaszanego corocznie, w drodze obwieszczenia Prezesa Głównego Urzędu Statystycznego na podstawie ustawy z dnia</w:t>
      </w:r>
      <w:r>
        <w:rPr>
          <w:color w:val="000000"/>
          <w:u w:color="000000"/>
        </w:rPr>
        <w:br/>
        <w:t>15 listopada 1984 r. o podatku rolnym (Dz.</w:t>
      </w:r>
      <w:r>
        <w:rPr>
          <w:color w:val="000000"/>
          <w:u w:color="000000"/>
        </w:rPr>
        <w:t xml:space="preserve"> U z 2020 r. poz. 333), obowiązującego na dzień złożenia wniosku o dofinansowanie;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niepodlegającym opodatkowaniu na podstawie przepisów o podatku dochodowym od osób fizycznych i mieszczącym się pod względem rodzaju w katalogu zawartym w art. 3 lit. c) u</w:t>
      </w:r>
      <w:r>
        <w:rPr>
          <w:color w:val="000000"/>
          <w:u w:color="000000"/>
        </w:rPr>
        <w:t>stawy z dnia 28 listopada 2003 r. o świadczeniach rodzinnych (Dz. U z 2023 r. poz. 390, 658 i 852), osiągniętym w roku kalendarzowym poprzedzającym rok złożenia wniosku o dofinansowanie, wykazanym w odpowiednim dokumencie.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uzyskiwania dochod</w:t>
      </w:r>
      <w:r>
        <w:rPr>
          <w:color w:val="000000"/>
          <w:u w:color="000000"/>
        </w:rPr>
        <w:t>ów z różnych źródeł określonych w ust 1 w pkt 1 - 4, dochody te sumuje się, przy czym suma ta nie może przekroczyć kwoty 120 000 zł.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4. 1. </w:t>
      </w:r>
      <w:r>
        <w:rPr>
          <w:color w:val="000000"/>
          <w:u w:color="000000"/>
        </w:rPr>
        <w:t>Beneficjentem uprawnionym do podwyższonego poziomu dofinansowania jest osoba fizyczna realizująca przedsięwzięcie b</w:t>
      </w:r>
      <w:r>
        <w:rPr>
          <w:color w:val="000000"/>
          <w:u w:color="000000"/>
        </w:rPr>
        <w:t xml:space="preserve">ędące przedmiotem dofinansowania, która łącznie spełnia następujące warunki: 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 tytuł prawny wynikający z prawa własności lub ograniczonego prawa rzeczowego</w:t>
      </w:r>
      <w:r>
        <w:rPr>
          <w:rStyle w:val="Odwoanieprzypisudolnego"/>
          <w:color w:val="000000"/>
          <w:sz w:val="20"/>
          <w:u w:color="000000"/>
        </w:rPr>
        <w:footnoteReference w:customMarkFollows="1" w:id="3"/>
        <w:t>3)</w:t>
      </w:r>
      <w:r>
        <w:rPr>
          <w:color w:val="000000"/>
          <w:u w:color="000000"/>
        </w:rPr>
        <w:t xml:space="preserve"> do lokalu mieszkalnego, znajdującego się w budynku mieszkalnym wielorodzinnym; 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przeciętny miesięczny dochód na jednego członka jej gospodarstwa domowego wskazany w zaświadczeniu wydawanym zgodnie z art. 411 ust. 10g ustawy z dnia 27 kwietnia</w:t>
      </w:r>
      <w:r>
        <w:rPr>
          <w:color w:val="000000"/>
          <w:u w:color="000000"/>
        </w:rPr>
        <w:br/>
        <w:t>2001 r. – Prawo ochrony środowiska, nie przekracza kwoty:</w:t>
      </w:r>
    </w:p>
    <w:p w:rsidR="00A77B3E" w:rsidRDefault="0007792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1 673 zł w gospodarstwie wieloos</w:t>
      </w:r>
      <w:r>
        <w:rPr>
          <w:color w:val="000000"/>
          <w:u w:color="000000"/>
        </w:rPr>
        <w:t>obowym,</w:t>
      </w:r>
    </w:p>
    <w:p w:rsidR="00A77B3E" w:rsidRDefault="0007792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2 342 zł w gospodarstwie jednoosobowym.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prowadzenia działalności gospodarczej, roczny przychód z tytułu prowadzenia pozarolniczej działalności gospodarczej za rok kalendarzowy, za który ustalony został przeciętny miesięczny dochód</w:t>
      </w:r>
      <w:r>
        <w:rPr>
          <w:color w:val="000000"/>
          <w:u w:color="000000"/>
        </w:rPr>
        <w:t xml:space="preserve"> wskazany w zaświadczeniu, o którym mowa w ust. 1 pkt 2 , nie przekroczył czterdziestokrotności kwoty minimalnego wynagrodzenia za pracę określonego w rozporządzeniu Rady Ministrów obowiązującym w grudniu roku poprzedzającego rok złożenia wniosku o dofinan</w:t>
      </w:r>
      <w:r>
        <w:rPr>
          <w:color w:val="000000"/>
          <w:u w:color="000000"/>
        </w:rPr>
        <w:t>sowanie.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5. 1. </w:t>
      </w:r>
      <w:r>
        <w:rPr>
          <w:color w:val="000000"/>
          <w:u w:color="000000"/>
        </w:rPr>
        <w:t xml:space="preserve">Beneficjentem uprawnionym do najwyższego poziomu dofinansowania jest osoba fizyczna realizująca przedsięwzięcie będące przedmiotem dofinansowania, która łącznie spełnia następujące warunki: 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 tytuł prawny wynikający z prawa własn</w:t>
      </w:r>
      <w:r>
        <w:rPr>
          <w:color w:val="000000"/>
          <w:u w:color="000000"/>
        </w:rPr>
        <w:t>ości lub ograniczonego prawa rzeczowego</w:t>
      </w:r>
      <w:r>
        <w:rPr>
          <w:rStyle w:val="Odwoanieprzypisudolnego"/>
          <w:color w:val="000000"/>
          <w:sz w:val="20"/>
          <w:u w:color="000000"/>
        </w:rPr>
        <w:footnoteReference w:customMarkFollows="1" w:id="4"/>
        <w:t>4)</w:t>
      </w:r>
      <w:r>
        <w:rPr>
          <w:color w:val="000000"/>
          <w:u w:color="000000"/>
        </w:rPr>
        <w:t xml:space="preserve"> do lokalu mieszkalnego znajdującego się w budynku mieszkalnym wielorodzinnym; 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przeciętny miesięczny dochód na jednego członka jej gospodarstwa domowego wskazany w zaświadczeniu wydawanym zgodnie z art. 411 ust.</w:t>
      </w:r>
      <w:r>
        <w:rPr>
          <w:color w:val="000000"/>
          <w:u w:color="000000"/>
        </w:rPr>
        <w:t> 10g ustawy z dnia 27 kwietnia</w:t>
      </w:r>
      <w:r>
        <w:rPr>
          <w:color w:val="000000"/>
          <w:u w:color="000000"/>
        </w:rPr>
        <w:br/>
        <w:t>2001 r. – Prawo ochrony środowiska, nie przekracza kwoty:</w:t>
      </w:r>
    </w:p>
    <w:p w:rsidR="00A77B3E" w:rsidRDefault="0007792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900 zł w gospodarstwie wieloosobowym,</w:t>
      </w:r>
    </w:p>
    <w:p w:rsidR="00A77B3E" w:rsidRDefault="0007792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1 260 zł w gospodarstwie jednoosobowym; lub ma ustalone prawo do otrzymywania zasiłku stałego, zasiłku okresowego, zasiłku </w:t>
      </w:r>
      <w:r>
        <w:rPr>
          <w:color w:val="000000"/>
          <w:u w:color="000000"/>
        </w:rPr>
        <w:t>rodzinnego lub specjalnego zasiłku opiekuńczego, potwierdzone w zaświadczeniu wydanym na wniosek beneficjenta końcowego, przez wójta, burmistrza lub prezydenta miasta</w:t>
      </w:r>
      <w:r>
        <w:rPr>
          <w:rStyle w:val="Odwoanieprzypisudolnego"/>
          <w:color w:val="000000"/>
          <w:sz w:val="20"/>
          <w:u w:color="000000"/>
        </w:rPr>
        <w:footnoteReference w:customMarkFollows="1" w:id="5"/>
        <w:t>5)</w:t>
      </w:r>
      <w:r>
        <w:rPr>
          <w:color w:val="000000"/>
          <w:u w:color="000000"/>
        </w:rPr>
        <w:t>, zawierającym wskazanie rodzaju zasiłku oraz okresu, na który został przyznany; zasiłek</w:t>
      </w:r>
      <w:r>
        <w:rPr>
          <w:color w:val="000000"/>
          <w:u w:color="000000"/>
        </w:rPr>
        <w:t xml:space="preserve"> musi przysługiwać w każdym z kolejnych 6 miesięcy kalendarzowych poprzedzających miesiąc złożenia wniosku o wydanie zaświadczenia oraz co najmniej do dnia złożenia wniosku o dofinansowanie. 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prowadzenia działalności gospodarczej przez osobę</w:t>
      </w:r>
      <w:r>
        <w:rPr>
          <w:color w:val="000000"/>
          <w:u w:color="000000"/>
        </w:rPr>
        <w:t xml:space="preserve">, która przedstawiła zaświadczenie o przeciętnym miesięcznym dochodzie na jednego członka jej gospodarstwa domowego, roczny jej przychód, z tytułu prowadzenia pozarolniczej działalności gospodarczej za rok kalendarzowy, za który ustalony został przeciętny </w:t>
      </w:r>
      <w:r>
        <w:rPr>
          <w:color w:val="000000"/>
          <w:u w:color="000000"/>
        </w:rPr>
        <w:t>miesięczny dochód wskazany w zaświadczeniu, nie przekroczył dwudziestokrotności kwoty minimalnego wynagrodzenia za pracę określonego w rozporządzeniu Rady Ministrów obowiązującym w grudniu roku poprzedzającego rok złożenia wniosku o dofinansowanie.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§ 6. 1.</w:t>
      </w:r>
      <w:r>
        <w:t> </w:t>
      </w:r>
      <w:r>
        <w:rPr>
          <w:color w:val="000000"/>
          <w:u w:color="000000"/>
        </w:rPr>
        <w:t>W przypadku, gdy w lokalu mieszkalnym, w którym realizowane jest przedsięwzięcie, o którym mowa w § 1 prowadzona jest działalność gospodarcza rozumiana zgodnie z unijnym prawem konkurencji</w:t>
      </w:r>
      <w:r>
        <w:rPr>
          <w:rStyle w:val="Odwoanieprzypisudolnego"/>
          <w:color w:val="000000"/>
          <w:sz w:val="20"/>
          <w:u w:color="000000"/>
        </w:rPr>
        <w:footnoteReference w:customMarkFollows="1" w:id="6"/>
        <w:t>6)</w:t>
      </w:r>
      <w:r>
        <w:rPr>
          <w:color w:val="000000"/>
          <w:u w:color="000000"/>
        </w:rPr>
        <w:t xml:space="preserve"> , wysokość dotacji jest pomniejszana proporcjonalnie do powierzc</w:t>
      </w:r>
      <w:r>
        <w:rPr>
          <w:color w:val="000000"/>
          <w:u w:color="000000"/>
        </w:rPr>
        <w:t>hni zajmowanej na prowadzenie działalności gospodarczej.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przypadku, gdy działalność gospodarcza jest prowadzona na powierzchni całkowitej przekraczającej 30% lokalu mieszkalnego w budynku wielorodzinnym, przedsięwzięcie nie kwalifikuje się do </w:t>
      </w:r>
      <w:r>
        <w:rPr>
          <w:color w:val="000000"/>
          <w:u w:color="000000"/>
        </w:rPr>
        <w:t>dofinansowania.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Przedsięwzięcie realizowane w ramach programu może być dofinansowane z innych środków publicznych, z tym, że łączna kwota dofinansowania na przedsięwzięcie nie może przekroczyć 100% kosztów kwalifikowanych przedsięwzięcia.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Warunkiem u</w:t>
      </w:r>
      <w:r>
        <w:rPr>
          <w:color w:val="000000"/>
          <w:u w:color="000000"/>
        </w:rPr>
        <w:t>dzielenia dofinansowania jest zobowiązanie się beneficjenta końcowego, że po zakończeniu realizacji przedsięwzięcia w ramach programu w lokalu mieszkalnym objętym dofinansowaniem nie będą zainstalowane żadne źródła ciepła na paliwa stałe o klasie niższej n</w:t>
      </w:r>
      <w:r>
        <w:rPr>
          <w:color w:val="000000"/>
          <w:u w:color="000000"/>
        </w:rPr>
        <w:t>iż 5 klasa według normy przenoszącej normę europejską EN 303-5.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Zakres przedsięwzięcia finansowanego w ramach programu musi być zgodny z programem ochrony powietrza w rozumieniu art. 91 ustawy z dnia 27 kwietnia 2001 r. – Prawo ochrony środowiska, właśc</w:t>
      </w:r>
      <w:r>
        <w:rPr>
          <w:color w:val="000000"/>
          <w:u w:color="000000"/>
        </w:rPr>
        <w:t>iwym ze względu na usytuowanie budynku, w którym znajduje się lokal mieszkalny objęty dofinansowaniem, obowiązującym na dzień złożenia wniosku o dofinansowanie.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Wszystkie zainstalowane oraz użytkowane urządzenia służące do celów ogrzewania lub przygotow</w:t>
      </w:r>
      <w:r>
        <w:rPr>
          <w:color w:val="000000"/>
          <w:u w:color="000000"/>
        </w:rPr>
        <w:t>ania ciepłej wody użytkowej będą spełniać docelowe wymagania aktów prawa miejscowego, w tym uchwał antysmogowych  obowiązujących na terenie położenia budynku, w którym znajduje się lokal mieszkalny objęty dofinansowaniem.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ramach programu można dofinan</w:t>
      </w:r>
      <w:r>
        <w:rPr>
          <w:color w:val="000000"/>
          <w:u w:color="000000"/>
        </w:rPr>
        <w:t>sować zakup i montaż tylko jednego źródła ciepła dla lokalu do celów ogrzewania lub ogrzewania i ciepłej wody użytkowej. Wyjątek stanowi ogrzewanie elektryczne, które może się składać z kilku urządzeń trwale zainstalowanych w lokalu mieszkalnym, tworzących</w:t>
      </w:r>
      <w:r>
        <w:rPr>
          <w:color w:val="000000"/>
          <w:u w:color="000000"/>
        </w:rPr>
        <w:t xml:space="preserve"> system ogrzewania tego lokalu mieszkalnego.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Otrzymanie dofinansowania na zakup i montaż indywidulanego źródła ciepła w lokalu mieszkalnym nie jest możliwe w przypadku, gdy dla budynku mieszkalnego wielorodzinnego, w którym znajduje się lokal, którego d</w:t>
      </w:r>
      <w:r>
        <w:rPr>
          <w:color w:val="000000"/>
          <w:u w:color="000000"/>
        </w:rPr>
        <w:t>otyczy wniosek, istnieją techniczne i ekonomiczne warunki przyłączenia do sieci ciepłowniczej i dostarczania ciepła z sieci ciepłowniczej lub jest on podłączony do sieci ciepłowniczej.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Wymieniane źródło ciepła na paliwo stałe musi być trwale wyłączone z</w:t>
      </w:r>
      <w:r>
        <w:rPr>
          <w:color w:val="000000"/>
          <w:u w:color="000000"/>
        </w:rPr>
        <w:t xml:space="preserve"> użytku. Potwierdzeniem trwałego wyłączenia z użytku źródła ciepła na paliwo stałe jest imienny dokument zezłomowania / karta przekazania odpadu / formularz przyjęcia odpadów metali. W przypadku pieców kaflowych i innych źródeł ciepła, które nie podlegają </w:t>
      </w:r>
      <w:r>
        <w:rPr>
          <w:color w:val="000000"/>
          <w:u w:color="000000"/>
        </w:rPr>
        <w:t>zezłomowaniu, należy przedstawić odpowiedni protokół kominiarski wydany przez mistrza kominiarskiego, potwierdzający trwałe odłączenie od przewodu kominowego.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10. </w:t>
      </w:r>
      <w:r>
        <w:rPr>
          <w:color w:val="000000"/>
          <w:u w:color="000000"/>
        </w:rPr>
        <w:t>Beneficjent dotacji ponosi odpowiedzialność za realizację przedsięwzięcia inwestycyjnego zgod</w:t>
      </w:r>
      <w:r>
        <w:rPr>
          <w:color w:val="000000"/>
          <w:u w:color="000000"/>
        </w:rPr>
        <w:t>nie z obowiązującymi przepisami i normami prawnymi.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Na jeden lokal mieszkalny może być udzielone jedno dofinansowanie w ramach programu.</w:t>
      </w:r>
    </w:p>
    <w:p w:rsidR="00A77B3E" w:rsidRDefault="0007792D">
      <w:pPr>
        <w:keepNext/>
        <w:keepLines/>
        <w:rPr>
          <w:color w:val="000000"/>
          <w:u w:color="000000"/>
        </w:rPr>
      </w:pPr>
      <w:r>
        <w:rPr>
          <w:b/>
        </w:rPr>
        <w:t>Rozdział 3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dotacji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7. 1. </w:t>
      </w:r>
      <w:r>
        <w:rPr>
          <w:color w:val="000000"/>
          <w:u w:color="000000"/>
        </w:rPr>
        <w:t>Ustala się następującą wysokość dotacji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35% faktycznie poniesionych kosztów </w:t>
      </w:r>
      <w:r>
        <w:rPr>
          <w:color w:val="000000"/>
          <w:u w:color="000000"/>
        </w:rPr>
        <w:t>kwalifikowanych przedsięwzięcia realizowanego przez beneficjentów uprawnionych do podstawowego poziomu dofinansowania, nie więcej niż 17 500 zł na jeden lokal mieszkalny, w budynku wielorodzinnym;</w:t>
      </w:r>
      <w:r>
        <w:rPr>
          <w:color w:val="000000"/>
          <w:u w:color="000000"/>
        </w:rPr>
        <w:tab/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65% faktycznie poniesionych kosztów kwalifikowanych prz</w:t>
      </w:r>
      <w:r>
        <w:rPr>
          <w:color w:val="000000"/>
          <w:u w:color="000000"/>
        </w:rPr>
        <w:t>edsięwzięcia realizowanego przez beneficjentów uprawnionych do podwyższonego poziomu dofinansowania, nie więcej niż 26 900 zł na jeden lokal mieszkalny, w budynku wielorodzinnym;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95% faktycznie poniesionych kosztów kwalifikowanych przedsięwzięcia realiz</w:t>
      </w:r>
      <w:r>
        <w:rPr>
          <w:color w:val="000000"/>
          <w:u w:color="000000"/>
        </w:rPr>
        <w:t>owanego przez beneficjentów uprawnionych do najwyższego poziomu dofinansowania, nie więcej niż 39 900 zł na jeden lokal mieszkalny, w budynku wielorodzinnym.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Podatek od towarów i usług jest kosztem kwalifikowanym tylko wówczas, gdy jest on faktycznie i</w:t>
      </w:r>
      <w:r>
        <w:rPr>
          <w:color w:val="000000"/>
          <w:u w:color="000000"/>
        </w:rPr>
        <w:t> ostatecznie ponoszony przez beneficjenta końcowego, a beneficjent ten nie ma prawnej możliwości odliczenia podatku naliczonego od podatku należnego w jakiejkolwiek części, zgodnie z przepisami ustawy z dnia 11 marca 2004 r. o podatku od towarów i usług (D</w:t>
      </w:r>
      <w:r>
        <w:rPr>
          <w:color w:val="000000"/>
          <w:u w:color="000000"/>
        </w:rPr>
        <w:t>z. U z 2022 r. poz. 931, 974, 1137, 1488, 1561, 2180 i 2707 oraz z 2023 r. poz. 535, 556, 996 i 1059).</w:t>
      </w:r>
    </w:p>
    <w:p w:rsidR="00A77B3E" w:rsidRDefault="0007792D">
      <w:pPr>
        <w:keepNext/>
        <w:keepLines/>
        <w:rPr>
          <w:color w:val="000000"/>
          <w:u w:color="000000"/>
        </w:rPr>
      </w:pPr>
      <w:r>
        <w:rPr>
          <w:b/>
        </w:rPr>
        <w:t>Rozdział 4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postępowania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8. </w:t>
      </w:r>
      <w:r>
        <w:rPr>
          <w:color w:val="000000"/>
          <w:u w:color="000000"/>
        </w:rPr>
        <w:t>Wnioski będą przyjmowane w terminie od 1 października 2023 r. do 30 czerwca</w:t>
      </w:r>
      <w:r>
        <w:rPr>
          <w:color w:val="000000"/>
          <w:u w:color="000000"/>
        </w:rPr>
        <w:br/>
        <w:t>2025 r. Datą złożenia wniosku jest data wpł</w:t>
      </w:r>
      <w:r>
        <w:rPr>
          <w:color w:val="000000"/>
          <w:u w:color="000000"/>
        </w:rPr>
        <w:t>ywu do Urzędu Miasta Łodzi.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9. 1. </w:t>
      </w:r>
      <w:r>
        <w:rPr>
          <w:color w:val="000000"/>
          <w:u w:color="000000"/>
        </w:rPr>
        <w:t>Podmiot, ubiegający się o dofinansowanie składa wniosek o udzielenie dofinansowania na realizację przedsięwzięcia inwestycyjnego, zawierający: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 i nazwisko, dane do kontaktu, w tym adres wnioskodawcy;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dane lokal</w:t>
      </w:r>
      <w:r>
        <w:rPr>
          <w:color w:val="000000"/>
          <w:u w:color="000000"/>
        </w:rPr>
        <w:t>u, w którym będzie realizowane przedsięwzięcie;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informację o rodzaju zainstalowanych (istniejących) w lokalu źródłach ciepła (urządzeniach grzewczych);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informację o rodzaju planowanych do zainstalowania w lokalu źródłach ciepła (urządzeniach </w:t>
      </w:r>
      <w:r>
        <w:rPr>
          <w:color w:val="000000"/>
          <w:u w:color="000000"/>
        </w:rPr>
        <w:t>grzewczych);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planowany termin realizacji inwestycji;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planowane koszty realizacji inwestycji;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datę i podpis wnioskodawcy.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wniosku o udzielenie dofinansowania na realizację przedsięwzięcia inwestycyjnego, należy dostarczyć: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oświadczenie o p</w:t>
      </w:r>
      <w:r>
        <w:rPr>
          <w:color w:val="000000"/>
          <w:u w:color="000000"/>
        </w:rPr>
        <w:t>osiadaniu tytułu prawnego wynikającego z prawa własności lub ograniczonego prawa rzeczowego do lokalu mieszkalnego, znajdującego się w budynku mieszkalnym wielorodzinnym;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zgodę wszystkich współwłaścicieli lub uprawnionych z ograniczonego prawa rzeczoweg</w:t>
      </w:r>
      <w:r>
        <w:rPr>
          <w:color w:val="000000"/>
          <w:u w:color="000000"/>
        </w:rPr>
        <w:t>o na realizację przedsięwzięcia;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dokumenty potwierdzające rodzaj wykorzystywanego do ogrzewania lokalu źródła ciepła;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dokumentację (o ile jest w posiadaniu) potwierdzającą stan przygotowania pod względem formalno-prawnym realizacji przedsięwzięcia (o</w:t>
      </w:r>
      <w:r>
        <w:rPr>
          <w:color w:val="000000"/>
          <w:u w:color="000000"/>
        </w:rPr>
        <w:t>pinie, pozwolenia, projekty);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oświadczenie o posiadaniu uprawnienia do dokonywania, w lokalu mieszkalnym, w którym realizowane jest przedsięwzięcie, czynności obejmujących wnioskowane przedsięwzięcie, a jeśli prace będą realizowane poza lokalem, zobowią</w:t>
      </w:r>
      <w:r>
        <w:rPr>
          <w:color w:val="000000"/>
          <w:u w:color="000000"/>
        </w:rPr>
        <w:t>zania się do uzyskania odpowiedniej zgody;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oświadczenie o możliwości/braku możliwości podłączenia budynku/lokalu mieszkalnego, w którym będzie realizowana inwestycja do sieci ciepłowniczej;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oświadczenie o braku dofinansowania inwestycji z innych środ</w:t>
      </w:r>
      <w:r>
        <w:rPr>
          <w:color w:val="000000"/>
          <w:u w:color="000000"/>
        </w:rPr>
        <w:t>ków publicznych/ dofinansowaniu z innych środków publicznych z tym, że łączna kwota dofinansowania na przedsięwzięcie nie może przekracza 100% kosztów kwalifikowanych;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powierzchnia lokalu, wraz z powierzchnią, na której prowadzona jest działalność gospo</w:t>
      </w:r>
      <w:r>
        <w:rPr>
          <w:color w:val="000000"/>
          <w:u w:color="000000"/>
        </w:rPr>
        <w:t>darcza.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dołączenia do wniosku kopii dokumentów, należy przedłożyć oryginały do wglądu albo potwierdzić kopie za zgodność przez osobę uprawnioną.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 datę złożenia wniosku o udzielenie dotacji uznaje się datę wpływu wniosku do Urzędu Miasta</w:t>
      </w:r>
      <w:r>
        <w:rPr>
          <w:color w:val="000000"/>
          <w:u w:color="000000"/>
        </w:rPr>
        <w:t xml:space="preserve"> Łodzi.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10. 1. </w:t>
      </w:r>
      <w:r>
        <w:rPr>
          <w:color w:val="000000"/>
          <w:u w:color="000000"/>
        </w:rPr>
        <w:t>Podczas rozpatrywania wniosków, o których mowa w § 8 niniejszego Regulaminu, sprawdzana jest kompletność wniosku. W </w:t>
      </w:r>
      <w:r>
        <w:rPr>
          <w:color w:val="000000"/>
          <w:u w:color="000000"/>
        </w:rPr>
        <w:t xml:space="preserve">przypadku złożenia niekompletnego wniosku, wnioskodawca zostanie wezwany do uzupełnienia braków w terminie 7 dni od daty doręczenia wezwania. 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Wnioski: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nieuzupełnione w wyznaczonym terminie o którym mowa w ust. 1,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złożone z naruszeniem terminu o k</w:t>
      </w:r>
      <w:r>
        <w:rPr>
          <w:color w:val="000000"/>
          <w:u w:color="000000"/>
        </w:rPr>
        <w:t>tórym  mowa w  § 8 niniejszego Regulaminu,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dotyczące lokali  i inwestycji nie spełniających wymogów określonych w niniejszym Regulaminie,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złożonych przez osoby inne niż określone w rozdziale 2 niniejszego Regulaminu</w:t>
      </w:r>
    </w:p>
    <w:p w:rsidR="00A77B3E" w:rsidRDefault="0007792D">
      <w:pPr>
        <w:keepLines/>
        <w:spacing w:before="120" w:after="120"/>
        <w:ind w:left="454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zostają pozostawione bez rozpatr</w:t>
      </w:r>
      <w:r>
        <w:rPr>
          <w:color w:val="000000"/>
          <w:u w:color="000000"/>
        </w:rPr>
        <w:t>zenia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 zakwalifikowaniu wniosku do rozpatrzenia przeprowadzona zostanie ocena merytoryczna, w oparciu o następujące kryteria: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wysokość środków finansowych dostępnych w programie – decyduje kolejność złożenia wniosku;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wykorzystywanie do ogrzewani</w:t>
      </w:r>
      <w:r>
        <w:rPr>
          <w:color w:val="000000"/>
          <w:u w:color="000000"/>
        </w:rPr>
        <w:t>a źródła ciepła na paliwo stałe przed realizacją inwestycji;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zgodność planowanego do zainstalowania nowego źródła ciepła z katalogiem kosztów kwalifikowanych.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Wnioskodawcy zostaną poinformowani o przyznaniu dofinansowania oraz o terminie i miejscu </w:t>
      </w:r>
      <w:r>
        <w:rPr>
          <w:color w:val="000000"/>
          <w:u w:color="000000"/>
        </w:rPr>
        <w:t>podpisania umowy.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Niestawienie się wnioskodawcy w miejscu i terminie, o którym mowa w ust. 4 uznaje się za jego rezygnację z dofinansowania, o ile przed upływem wyznaczonego terminu wnioskodawca nie wystąpił o jego zmianę.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Dofinansowanie nie może być</w:t>
      </w:r>
      <w:r>
        <w:rPr>
          <w:color w:val="000000"/>
          <w:u w:color="000000"/>
        </w:rPr>
        <w:t xml:space="preserve"> przeznaczone na refundację kosztów poniesionych przed datą zawarcia umowy.</w:t>
      </w:r>
    </w:p>
    <w:p w:rsidR="00A77B3E" w:rsidRDefault="0007792D">
      <w:pPr>
        <w:keepNext/>
        <w:keepLines/>
        <w:rPr>
          <w:color w:val="000000"/>
          <w:u w:color="000000"/>
        </w:rPr>
      </w:pPr>
      <w:r>
        <w:rPr>
          <w:b/>
        </w:rPr>
        <w:t>Rozdział 5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Udzielenie i rozliczenie dotacji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11. 1. </w:t>
      </w:r>
      <w:r>
        <w:rPr>
          <w:color w:val="000000"/>
          <w:u w:color="000000"/>
        </w:rPr>
        <w:t>Inwestycje na które zostanie udzielona dotacja należy zakończyć i rozliczyć nie później niż  do dnia 31 grudnia 2025 r.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Bene</w:t>
      </w:r>
      <w:r>
        <w:rPr>
          <w:color w:val="000000"/>
          <w:u w:color="000000"/>
        </w:rPr>
        <w:t>ficjent zobowiązany jest do złożenia dokumentacji rozliczającej przedsięwzięcie inwestycyjne w sposób i w terminie wskazanym w umowie.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Rozliczenie dotacji stanowi zestawienie poniesionych kosztów kwalifikowanych realizacji przedsięwzięcia. Do rozliczeni</w:t>
      </w:r>
      <w:r>
        <w:rPr>
          <w:color w:val="000000"/>
          <w:u w:color="000000"/>
        </w:rPr>
        <w:t>a wnioskodawca zobowiązany jest dołączyć: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potwierdzenie trwałego wyłączenia z użytku źródła ciepła na paliwo stałe; potwierdzeniem trwałego wyłączenia z użytku źródła ciepła na paliwo stałe jest imienny dokument zezłomowania/karta przekazania odpadu/for</w:t>
      </w:r>
      <w:r>
        <w:rPr>
          <w:color w:val="000000"/>
          <w:u w:color="000000"/>
        </w:rPr>
        <w:t xml:space="preserve">mularza przyjęcia odpadów metali; w uzasadnionych przypadkach, np. trwałego wyłączenia z użytku pieca kaflowego, Beneficjent końcowy może udokumentować ten fakt w inny wiarygodny sposób np. dokument trwałego odłączenia źródła ciepła od przewodu kominowego </w:t>
      </w:r>
      <w:r>
        <w:rPr>
          <w:color w:val="000000"/>
          <w:u w:color="000000"/>
        </w:rPr>
        <w:t>wystawiony przez mistrza kominiarstwa;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dokumenty zakupu, czyli kopie faktur lub innych równoważnych dokumentów księgowych, potwierdzających nabycie materiałów, urządzeń lub usług;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dokumenty potwierdzające spełnienie wymagań technicznych określonych w</w:t>
      </w:r>
      <w:r>
        <w:rPr>
          <w:color w:val="000000"/>
          <w:u w:color="000000"/>
        </w:rPr>
        <w:t> załączniku do niniejszego Regulaminu;</w:t>
      </w:r>
    </w:p>
    <w:p w:rsidR="00A77B3E" w:rsidRDefault="0007792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dokument potwierdzający instalację źródła ciepła przez instalatora posiadającego odpowiednie uprawnienia (w szczególności, w przypadku kotłów gazowych, protokołu ze sprawdzenia szczelności instalacji czy protokołu </w:t>
      </w:r>
      <w:r>
        <w:rPr>
          <w:color w:val="000000"/>
          <w:u w:color="000000"/>
        </w:rPr>
        <w:t>sporządzonego przez kominiarza w zakresie prawidłowego działania kanałów spalinowych i wentylacyjnych).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dołączenia do wniosku kopii dokumentów, należy przedłożyć oryginały do wglądu albo potwierdzić kopie za zgodność przez osobę uprawnioną.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Podstawą wypłaty dotacji jest prawidłowe rozliczenie umowy.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Nie wypłaca się dofinansowania, jeżeli Beneficjent zbył przed wypłatą dofinansowania lokal mieszkalny objęty tym dofinansowaniem.</w:t>
      </w:r>
    </w:p>
    <w:p w:rsidR="00A77B3E" w:rsidRDefault="0007792D">
      <w:pPr>
        <w:keepLines/>
        <w:spacing w:before="120" w:after="120"/>
        <w:ind w:firstLine="340"/>
        <w:jc w:val="both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>§ 12. </w:t>
      </w:r>
      <w:r>
        <w:rPr>
          <w:color w:val="000000"/>
          <w:u w:color="000000"/>
        </w:rPr>
        <w:t>W okresie 5 la</w:t>
      </w:r>
      <w:r>
        <w:rPr>
          <w:color w:val="000000"/>
          <w:u w:color="000000"/>
        </w:rPr>
        <w:t>t od daty zakończenia przedsięwzięcia beneficjent nie może zmienić przeznaczenia lokalu z mieszkalnego na inny, nie może zdemontować urządzeń, instalacji oraz wyrobów budowlanych zakupionych i zainstalowanych w trakcie realizacji przedsięwzięcia, a także n</w:t>
      </w:r>
      <w:r>
        <w:rPr>
          <w:color w:val="000000"/>
          <w:u w:color="000000"/>
        </w:rPr>
        <w:t>ie może zainstalować dodatkowych źródeł ciepła, niespełniających warunków programu i wymagań technicznych określonych w załączniku do niniejszego Regulaminu.</w:t>
      </w:r>
    </w:p>
    <w:p w:rsidR="00A77B3E" w:rsidRDefault="0007792D">
      <w:pPr>
        <w:spacing w:before="120" w:after="120" w:line="360" w:lineRule="auto"/>
        <w:ind w:left="5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</w:p>
    <w:p w:rsidR="00A77B3E" w:rsidRDefault="0007792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Załącznik do Regulamin udzielania dotacji celowej w ramach programu Ciepłe Mieszkanie – Miasto </w:t>
      </w:r>
      <w:r>
        <w:rPr>
          <w:color w:val="000000"/>
          <w:u w:color="000000"/>
        </w:rPr>
        <w:t>Łódź</w:t>
      </w:r>
    </w:p>
    <w:p w:rsidR="00A77B3E" w:rsidRDefault="0007792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Rodzaje kosztów kwalifikowanych oraz wymagania techniczn</w:t>
      </w:r>
      <w:r>
        <w:rPr>
          <w:color w:val="000000"/>
          <w:u w:color="000000"/>
        </w:rPr>
        <w:t xml:space="preserve">e </w:t>
      </w:r>
    </w:p>
    <w:p w:rsidR="00A77B3E" w:rsidRDefault="0007792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Wszystkie urządzenia oraz materiały muszą być fabrycznie nowe, dopuszczone do obrotu oraz w przypadku gdy wynika to z obowiązujących przepisów prawa– posiadać deklaracje zgodności urządzeń z </w:t>
      </w:r>
      <w:r>
        <w:rPr>
          <w:color w:val="000000"/>
          <w:u w:color="000000"/>
        </w:rPr>
        <w:t>przepisami z zakresu bezpieczeństwa produktu (oznaczenia „CE” lub „B”). Jeżeli wynika to z przepisów prawa, usługi muszą być wykonane przez osoby lub podmioty posiadające stosowne uprawienia i pozwolenia oraz przeprowadzone zgodnie z obowiązującym prawem i</w:t>
      </w:r>
      <w:r>
        <w:rPr>
          <w:color w:val="000000"/>
          <w:u w:color="000000"/>
        </w:rPr>
        <w:t> normami. Szczegółowe wymagania określono w poniższych tabelach.</w:t>
      </w:r>
    </w:p>
    <w:p w:rsidR="00A77B3E" w:rsidRDefault="0007792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 usługach montażu wskazanych w poniższych tabelach zawarty jest również koszt demontażu i/lub transportu.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747"/>
        <w:gridCol w:w="3774"/>
        <w:gridCol w:w="8090"/>
      </w:tblGrid>
      <w:tr w:rsidR="000B0F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Nazwa kosztu</w:t>
            </w:r>
          </w:p>
        </w:tc>
        <w:tc>
          <w:tcPr>
            <w:tcW w:w="1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Koszty Kwalifikowane</w:t>
            </w:r>
          </w:p>
        </w:tc>
      </w:tr>
      <w:tr w:rsidR="000B0F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Dokumentacja projektowa</w:t>
            </w:r>
          </w:p>
        </w:tc>
        <w:tc>
          <w:tcPr>
            <w:tcW w:w="1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Koszt wykonania bra</w:t>
            </w:r>
            <w:r>
              <w:t>nżowej dokumentacji projektowej dotyczącej:</w:t>
            </w:r>
          </w:p>
          <w:p w:rsidR="000B0F29" w:rsidRDefault="0007792D">
            <w:pPr>
              <w:jc w:val="left"/>
            </w:pPr>
            <w:r>
              <w:t xml:space="preserve">- modernizacji instalacji wewnętrznej co lub </w:t>
            </w:r>
            <w:proofErr w:type="spellStart"/>
            <w:r>
              <w:t>cwu</w:t>
            </w:r>
            <w:proofErr w:type="spellEnd"/>
            <w:r>
              <w:t>,</w:t>
            </w:r>
          </w:p>
          <w:p w:rsidR="000B0F29" w:rsidRDefault="0007792D">
            <w:pPr>
              <w:jc w:val="left"/>
            </w:pPr>
            <w:r>
              <w:t>- wymiany źródła ciepła,</w:t>
            </w:r>
          </w:p>
          <w:p w:rsidR="000B0F29" w:rsidRDefault="0007792D">
            <w:pPr>
              <w:jc w:val="left"/>
            </w:pPr>
            <w:r>
              <w:t>- wentylacji mechanicznej z odzyskiem ciepła,</w:t>
            </w:r>
          </w:p>
          <w:p w:rsidR="000B0F29" w:rsidRDefault="0007792D">
            <w:pPr>
              <w:jc w:val="left"/>
            </w:pPr>
            <w:r>
              <w:t>- budowy wewnętrznej instalacji gazowej,</w:t>
            </w:r>
          </w:p>
          <w:p w:rsidR="000B0F29" w:rsidRDefault="0007792D">
            <w:pPr>
              <w:jc w:val="left"/>
            </w:pPr>
            <w:r>
              <w:t>pod warunkiem, że prace będące przedmiotem dokumen</w:t>
            </w:r>
            <w:r>
              <w:t>tacji, zostaną zrealizowane w ramach złożonego</w:t>
            </w:r>
          </w:p>
          <w:p w:rsidR="000B0F29" w:rsidRDefault="0007792D">
            <w:pPr>
              <w:jc w:val="left"/>
            </w:pPr>
            <w:r>
              <w:t>wniosku dofinansowanie przedsięwzięcia, nie później, niż do dnia zakończenia realizacji wnioskowanego przedsięwzięcia.</w:t>
            </w:r>
          </w:p>
        </w:tc>
      </w:tr>
      <w:tr w:rsidR="000B0F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Nazwa Kosztu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Koszty kwalifikowane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Wymaganie techniczne</w:t>
            </w:r>
          </w:p>
        </w:tc>
      </w:tr>
      <w:tr w:rsidR="000B0F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 xml:space="preserve">Pompa ciepła powietrze / </w:t>
            </w:r>
            <w:r>
              <w:t>woda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 xml:space="preserve">Zakup / montaż pompy ciepła typu powietrze / woda z osprzętem, zbiornikiem akumulacyjnym / buforowym, zbiornikiem </w:t>
            </w:r>
            <w:proofErr w:type="spellStart"/>
            <w:r>
              <w:t>cwu</w:t>
            </w:r>
            <w:proofErr w:type="spellEnd"/>
            <w:r>
              <w:t xml:space="preserve"> z osprzętem.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Zakupione i montowane pompy ciepła powietrze/woda muszą spełniać wymogi określone w Rozporządzeniu Delegowanym Komisji (</w:t>
            </w:r>
            <w:r>
              <w:t>UE) NR 811/2013 lub Rozporządzeniu Delegowanym Komisji (UE) NR 812/2013 z dnia 18 lutego 2013 r. oraz w Rozporządzeniu Parlamentu Europejskiego i Rady (UE) 2017/1369 z dnia 4 lipca 2017 r. ustanawiającym ramy etykietowania energetycznego i uchylającym dyre</w:t>
            </w:r>
            <w:r>
              <w:t>ktywę 2010/30/UE. Pompy ciepła muszą spełniać w odniesieniu do ogrzewania pomieszczeń wymagania klasy efektywności energetycznej minimum A+ (dla temperatury zasilania 55oC) na podstawie karty produktu i etykiety energetycznej.</w:t>
            </w:r>
          </w:p>
        </w:tc>
      </w:tr>
      <w:tr w:rsidR="000B0F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Pompa ciepła typu powietrz</w:t>
            </w:r>
            <w:r>
              <w:t xml:space="preserve">e </w:t>
            </w:r>
            <w:r>
              <w:lastRenderedPageBreak/>
              <w:t>/ powietrze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Zakup / montaż pompy ciepła typu powietrze / powietrze z osprzętem.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 xml:space="preserve">Zakupione i montowane pompy ciepła powietrze/powietrze muszą spełniać wymogi określone w Rozporządzeniu Delegowanym Komisji (UE) nr 626/2011 z </w:t>
            </w:r>
            <w:r>
              <w:lastRenderedPageBreak/>
              <w:t>dnia 4 maja 2011 r. oraz w Rozp</w:t>
            </w:r>
            <w:r>
              <w:t xml:space="preserve">orządzeniu Parlamentu Europejskiego i Rady (UE) 2017/1369 z dnia 4 lipca 2017 r. ustanawiającym ramy etykietowania energetycznego i uchylającym dyrektywę 2010/30/UE w odniesieniu do etykiet efektywności energetycznej dla klimatyzatorów. Pompy ciepła muszą </w:t>
            </w:r>
            <w:r>
              <w:t>spełniać w odniesieniu do ogrzewania pomieszczeń wymagania klasy efektywności energetycznej minimum A+ (dla klimatu umiarkowanego) na podstawie karty produktu i etykiety energetycznej.</w:t>
            </w:r>
          </w:p>
        </w:tc>
      </w:tr>
      <w:tr w:rsidR="000B0F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Kocioł gazowy kondensacyjny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 xml:space="preserve">Zakup / montaż kotła gazowego kondensacyjnego z osprzętem, sterowaniem, armaturą zabezpieczającą i regulującą, układem doprowadzenia powietrza i odprowadzenia spalin, zbiornikiem akumulacyjnym / buforowym, zbiornikiem </w:t>
            </w:r>
            <w:proofErr w:type="spellStart"/>
            <w:r>
              <w:t>cwu</w:t>
            </w:r>
            <w:proofErr w:type="spellEnd"/>
            <w:r>
              <w:t xml:space="preserve"> z osprzętem. W ramach kosztów kwal</w:t>
            </w:r>
            <w:r>
              <w:t xml:space="preserve">ifikowanych osprzętu do kotła gazowego kondensacyjnego ujęta jest m.in. instalacja prowadząca od przyłącza do kotła / od zbiornika na gaz do kotła. 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Zakupione i montowane kotły na paliwa gazowe muszą spełniać wymogi określone w Rozporządzeniu Delegowanym K</w:t>
            </w:r>
            <w:r>
              <w:t>omisji (UE) NR 811/2013 lub Rozporządzeniu Delegowanym Komisji (UE) NR 812/2013 z dnia 18 lutego 2013 r. oraz w Rozporządzeniu Parlamentu Europejskiego i Rady (UE) 2017/1369 z dnia 4 lipca 2017 r. ustanawiającym ramy etykietowania energetycznego i uchylają</w:t>
            </w:r>
            <w:r>
              <w:t>cym dyrektywę 2010/30/UE. Kotły te muszą spełniać w odniesieniu do ogrzewania pomieszczeń, wymagania klasy efektywności energetycznej minimum A na podstawie karty produktu i etykiety energetycznej.</w:t>
            </w:r>
          </w:p>
        </w:tc>
      </w:tr>
      <w:tr w:rsidR="000B0F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 xml:space="preserve">Kocioł na </w:t>
            </w:r>
            <w:proofErr w:type="spellStart"/>
            <w:r>
              <w:t>pellet</w:t>
            </w:r>
            <w:proofErr w:type="spellEnd"/>
            <w:r>
              <w:t xml:space="preserve"> drzewny o podwyższonym standardzie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 xml:space="preserve">Zakup / montaż kotła na </w:t>
            </w:r>
            <w:proofErr w:type="spellStart"/>
            <w:r>
              <w:t>pellet</w:t>
            </w:r>
            <w:proofErr w:type="spellEnd"/>
            <w:r>
              <w:t xml:space="preserve"> drzewny z automatycznym sposobem podawania paliwa, o obniżonej emisyjności cząstek stałych o wartości ≤ 20 mg/m3 (w odniesieniu do suchych spalin w temp. 0°C, 1 013 </w:t>
            </w:r>
            <w:proofErr w:type="spellStart"/>
            <w:r>
              <w:t>mbar</w:t>
            </w:r>
            <w:proofErr w:type="spellEnd"/>
            <w:r>
              <w:t xml:space="preserve"> przy O2=10%) z osprzętem, armaturą zabezpieczającą i re</w:t>
            </w:r>
            <w:r>
              <w:t xml:space="preserve">gulującą, układem doprowadzenia powietrza i odprowadzenia spalin, zbiornikiem </w:t>
            </w:r>
            <w:r>
              <w:lastRenderedPageBreak/>
              <w:t xml:space="preserve">akumulacyjnym / buforowym, zbiornikiem </w:t>
            </w:r>
            <w:proofErr w:type="spellStart"/>
            <w:r>
              <w:t>cwu</w:t>
            </w:r>
            <w:proofErr w:type="spellEnd"/>
            <w:r>
              <w:t xml:space="preserve"> z osprzętem.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 xml:space="preserve">Zakupione i montowane w ramach Programu kotły na </w:t>
            </w:r>
            <w:proofErr w:type="spellStart"/>
            <w:r>
              <w:t>pellet</w:t>
            </w:r>
            <w:proofErr w:type="spellEnd"/>
            <w:r>
              <w:t xml:space="preserve"> drzewny o podwyższonym standardzie muszą spełniać wymagania określ</w:t>
            </w:r>
            <w:r>
              <w:t xml:space="preserve">one w rozporządzeniu Komisji (UE) 2015/1189 z dnia 28 kwietnia 2015 r. w sprawie wykonania Dyrektywy Parlamentu Europejskiego i Rady 2009/125/WE w odniesieniu do wymogów dotyczących </w:t>
            </w:r>
            <w:proofErr w:type="spellStart"/>
            <w:r>
              <w:t>ekoprojektu</w:t>
            </w:r>
            <w:proofErr w:type="spellEnd"/>
            <w:r>
              <w:t xml:space="preserve"> dla kotłów na paliwa stałe (Dz. Urz. UE L 193 z 21.07.2015, s.</w:t>
            </w:r>
            <w:r>
              <w:t xml:space="preserve"> 100). Kotły na </w:t>
            </w:r>
            <w:proofErr w:type="spellStart"/>
            <w:r>
              <w:t>pelet</w:t>
            </w:r>
            <w:proofErr w:type="spellEnd"/>
            <w:r>
              <w:t xml:space="preserve"> drzewny o podwyższonym standardzie muszą posiadać certyfikat/świadectwo potwierdzające spełnienie wymogów dotyczących </w:t>
            </w:r>
            <w:proofErr w:type="spellStart"/>
            <w:r>
              <w:t>ekoprojektu</w:t>
            </w:r>
            <w:proofErr w:type="spellEnd"/>
            <w:r>
              <w:t xml:space="preserve"> (</w:t>
            </w:r>
            <w:proofErr w:type="spellStart"/>
            <w:r>
              <w:t>ecodesign</w:t>
            </w:r>
            <w:proofErr w:type="spellEnd"/>
            <w:r>
              <w:t xml:space="preserve">); Kotły na </w:t>
            </w:r>
            <w:proofErr w:type="spellStart"/>
            <w:r>
              <w:t>pellet</w:t>
            </w:r>
            <w:proofErr w:type="spellEnd"/>
            <w:r>
              <w:t xml:space="preserve"> drzewny o podwyższonym standardzie muszą posiadać w odniesieniu do ogrzewan</w:t>
            </w:r>
            <w:r>
              <w:t xml:space="preserve">ia pomieszczeń klasę efektywności energetycznej minimum A+ zgodną z rozporządzeniem Komisji (UE) 2015/1187 z dnia 28 </w:t>
            </w:r>
            <w:r>
              <w:lastRenderedPageBreak/>
              <w:t xml:space="preserve">kwietnia 2015 r. i na podstawie karty produktu i etykiety energetycznej. Kotły na </w:t>
            </w:r>
            <w:proofErr w:type="spellStart"/>
            <w:r>
              <w:t>pellet</w:t>
            </w:r>
            <w:proofErr w:type="spellEnd"/>
            <w:r>
              <w:t xml:space="preserve"> drzewny o podwyższonym standardzie muszą charakter</w:t>
            </w:r>
            <w:r>
              <w:t xml:space="preserve">yzować się obniżoną emisyjnością cząstek stałych o wartości ≤ 20 mg/m3 ; Kotły te mogą być przeznaczone wyłącznie do spalania biomasy w formie </w:t>
            </w:r>
            <w:proofErr w:type="spellStart"/>
            <w:r>
              <w:t>pelletu</w:t>
            </w:r>
            <w:proofErr w:type="spellEnd"/>
            <w:r>
              <w:t xml:space="preserve"> drzewnego. Do dofinansowania nie są kwalifikowane urządzenia wielopaliwowe. Dofinansowanie jedynie do kot</w:t>
            </w:r>
            <w:r>
              <w:t xml:space="preserve">łów z automatycznym podawaniem paliwa; Kocioł nie może posiadać rusztu awaryjnego lub </w:t>
            </w:r>
            <w:proofErr w:type="spellStart"/>
            <w:r>
              <w:t>przedpaleniska</w:t>
            </w:r>
            <w:proofErr w:type="spellEnd"/>
            <w:r>
              <w:t xml:space="preserve"> / brak możliwości montażu rusztu awaryjnego lub </w:t>
            </w:r>
            <w:proofErr w:type="spellStart"/>
            <w:r>
              <w:t>przedpaleniska</w:t>
            </w:r>
            <w:proofErr w:type="spellEnd"/>
            <w:r>
              <w:t>; Dodatkowo źródła ciepła muszą docelowo spełniać wymogi aktów prawa miejscowego, w tym uchwa</w:t>
            </w:r>
            <w:r>
              <w:t>ł antysmogowych, co do kotłów i rodzajów paliwa, o ile takie zostały ustanowione na terenie położenia budynku / lokalu mieszkalnego objętego dofinansowaniem. Przewody kominowe / spalinowe muszą być dostosowane do pracy z zamontowanym kotłem, co będzie potw</w:t>
            </w:r>
            <w:r>
              <w:t>ierdzone w protokole z odbioru kominiarskiego podpisanym przez mistrza kominiarskiego.</w:t>
            </w:r>
          </w:p>
        </w:tc>
      </w:tr>
      <w:tr w:rsidR="000B0F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Ogrzewanie elektryczne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Zakup / montaż urządzenia grzewczego elektrycznego (innego niż pompa ciepła) lub zespołu urządzeń grzewczych elektrycznych, materiałów instalac</w:t>
            </w:r>
            <w:r>
              <w:t xml:space="preserve">yjnych wchodzących w skład systemu ogrzewania elektrycznego, zbiornika akumulacyjnego / buforowego, zbiornika </w:t>
            </w:r>
            <w:proofErr w:type="spellStart"/>
            <w:r>
              <w:t>cwu</w:t>
            </w:r>
            <w:proofErr w:type="spellEnd"/>
            <w:r>
              <w:t xml:space="preserve"> z osprzętem.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B0F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 xml:space="preserve">Podłączenie lokalu do efektywnego źródła ciepła, w rozumieniu programu, w budynku (w tym do węzła cieplnego </w:t>
            </w:r>
            <w:r>
              <w:lastRenderedPageBreak/>
              <w:t xml:space="preserve">znajdującego się </w:t>
            </w:r>
            <w:r>
              <w:t>w budynku)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Zakup / montaż materiałów instalacyjnych i urządzeń wchodzących w skład instalacji centralnego ogrzewania i ciepłej wody użytkowej pomiędzy źródłem ciepła działającym na potrzeby budynku a lokalem mieszkalnym (w tym podlicznika ciepła w lokalu)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Efektywne źródło ciepła w budynku musi być zgodne z: 1) programem ochrony powietrza w rozumieniu art. 91 ustawy z dnia 27 kwietnia 2001 r. – Prawo ochrony środowiska, właściwym ze względu na usytuowanie budynku, obowiązującym na dzień złożenia wniosku o do</w:t>
            </w:r>
            <w:r>
              <w:t>finansowanie oraz 2) docelowymi wymaganiami obowiązującymi na terenie położenia budynku / lokalu mieszkalnego objętego dofinansowaniem, aktów prawa miejscowego, w tym uchwał antysmogowych.</w:t>
            </w:r>
          </w:p>
        </w:tc>
      </w:tr>
      <w:tr w:rsidR="000B0F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 xml:space="preserve">Instalacja centralnego ogrzewania oraz instalacja ciepłej wody </w:t>
            </w:r>
            <w:r>
              <w:t>użytkowej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Zakup / montaż materiałów instalacyjnych i urządzeń wchodzących w skład instalacji centralnego ogrzewania, wykonanie równoważenia hydraulicznego instalacji grzewczej. Zakup / montaż materiałów instalacyjnych i urządzeń wchodzących w skład instala</w:t>
            </w:r>
            <w:r>
              <w:t>cji przygotowania ciepłej wody użytkowej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B0F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Wentylacja mechaniczna z odzyskiem ciepła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Zakup / montaż materiałów instalacyjnych składających się na system wentylacji mechanicznej z odzyskiem ciepła (wentylacja z centralą wentylacyjną, rekuperatory ścienne)</w:t>
            </w:r>
            <w:r>
              <w:t>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 xml:space="preserve">Zakupiona i zamontowana wentylacja mechaniczna z odzyskiem ciepła musi spełniać wymogi określone w Rozporządzeniu Delegowanym Komisji (UE) nr 1254/2014 z dnia 11 lipca 2014 r. oraz w Rozporządzeniu Parlamentu Europejskiego i Rady (UE) 2017/1369 z dnia 4 </w:t>
            </w:r>
            <w:r>
              <w:t>lipca 2017 r. ustanawiającym ramy etykietowania energetycznego i uchylającym dyrektywę 2010/30/UE w odniesieniu do etykiet efektywności energetycznej systemów wentylacyjnych przeznaczonych do budynków mieszkalnych. Wentylacja mechaniczna z odzyskiem ciepła</w:t>
            </w:r>
            <w:r>
              <w:t xml:space="preserve"> musi spełniać wymagania klasy efektywności energetycznej minimum A na podstawie karty produktu i etykiety energetycznej.</w:t>
            </w:r>
          </w:p>
        </w:tc>
      </w:tr>
      <w:tr w:rsidR="000B0F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Stolarka okienna w lokalu mieszkalnym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 xml:space="preserve">Zakup / montaż stolarki okiennej w tym okna / drzwi balkonowe, okna połaciowe, powierzchnie </w:t>
            </w:r>
            <w:r>
              <w:t>przezroczyste nieotwieralne wraz z systemami montażowymi. Zakup i montaż materiałów budowlanych w celu przeprowadzenia niezbędnych prac towarzyszących.</w:t>
            </w:r>
          </w:p>
        </w:tc>
        <w:tc>
          <w:tcPr>
            <w:tcW w:w="8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Zakup i montaż stolarki okiennej i drzwiowej dopuszcza się jedynie w przypadku wymiany w pomieszczeniach</w:t>
            </w:r>
            <w:r>
              <w:t xml:space="preserve"> ogrzewanych; Zakupione i zamontowane okna, drzwi zewnętrzne muszą spełniać wymagania techniczne dla przenikalności cieplnej określone w rozporządzeniu Ministra Infrastruktury z dnia 12 kwietnia 2002 r. w sprawie warunków technicznych, jakim powinny odpowi</w:t>
            </w:r>
            <w:r>
              <w:t>adać budynki i ich usytuowanie (Dz. U. z 2022 r. poz. 1225), obowiązujące od 31 grudnia 2020 r.</w:t>
            </w:r>
          </w:p>
        </w:tc>
      </w:tr>
      <w:tr w:rsidR="000B0F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>11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t xml:space="preserve">Stolarka drzwiowa w lokalu </w:t>
            </w:r>
            <w:r>
              <w:lastRenderedPageBreak/>
              <w:t>mieszkalnym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7792D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 xml:space="preserve">Zakup/montaż stolarki drzwiowej tj. drzwi oddzielające lokal od przestrzeni nieogrzewanej lub </w:t>
            </w:r>
            <w:r>
              <w:lastRenderedPageBreak/>
              <w:t>środowiska zewnętrznego</w:t>
            </w:r>
            <w:r>
              <w:t xml:space="preserve"> (zawiera również demontaż). Zakup i montaż materiałów budowlanych w celu przeprowadzenia niezbędnych prac towarzyszących.</w:t>
            </w:r>
          </w:p>
        </w:tc>
        <w:tc>
          <w:tcPr>
            <w:tcW w:w="8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0B0F29" w:rsidRDefault="000B0F2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B0F29" w:rsidRDefault="0007792D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0B0F29" w:rsidRDefault="0007792D">
      <w:pPr>
        <w:spacing w:line="360" w:lineRule="auto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Wojewódzki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Fundusz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Ochrony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Środowiska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Gospodarki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Wodnej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dniu 21.07.2022 r.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ogł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o</w:t>
      </w:r>
      <w:r>
        <w:rPr>
          <w:color w:val="000000"/>
          <w:szCs w:val="20"/>
          <w:shd w:val="clear" w:color="auto" w:fill="FFFFFF"/>
          <w:lang w:val="en-US" w:eastAsia="en-US" w:bidi="en-US"/>
        </w:rPr>
        <w:t>s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ił 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nabór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wniosków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dofinansowanie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ramach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programu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priorytetowego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„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Ciepłe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Mieszkanie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” 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gmin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terenu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województwa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łódzkiego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0B0F29" w:rsidRDefault="0007792D">
      <w:pPr>
        <w:spacing w:line="360" w:lineRule="auto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Program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priorytetowy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„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Ciepłe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Mieszkanie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” ma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celu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poprawę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jakości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powietrza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zmniejszenie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emi</w:t>
      </w:r>
      <w:r>
        <w:rPr>
          <w:color w:val="000000"/>
          <w:szCs w:val="20"/>
          <w:shd w:val="clear" w:color="auto" w:fill="FFFFFF"/>
          <w:lang w:val="en-US" w:eastAsia="en-US" w:bidi="en-US"/>
        </w:rPr>
        <w:t>sji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pyłów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gazów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cieplarnianych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poprzez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wymianę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źródeł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ciepła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poprawę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efektywności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energetycznej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lokalach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mieszkalnych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znajdujących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budynkach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mieszkalnych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wielorodzinnych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0B0F29" w:rsidRDefault="0007792D">
      <w:pPr>
        <w:spacing w:line="360" w:lineRule="auto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Program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realizowany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formie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skierowany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jest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gmin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ramach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Programu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mogą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uzyskać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dotację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ze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udostępnionych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WFOŚiGW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Narodowy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Fundusz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Ochrony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Środowiska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Gospodarki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Wodnej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następie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udzielić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beneficjentom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końcowym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osobom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fizycznym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posiadającym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tytuł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prawny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wynikający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prawa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własno</w:t>
      </w:r>
      <w:r>
        <w:rPr>
          <w:color w:val="000000"/>
          <w:szCs w:val="20"/>
          <w:shd w:val="clear" w:color="auto" w:fill="FFFFFF"/>
          <w:lang w:val="en-US" w:eastAsia="en-US" w:bidi="en-US"/>
        </w:rPr>
        <w:t>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ograniczonego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prawa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rzeczowego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lokalu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mieszkalnego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znajdującego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budynku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mieszkalnym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wielorodzinnym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znajdującym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terenie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realizującym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przedsięwzięcie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będące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przedmiotem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dofinansowania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0B0F29" w:rsidRDefault="0007792D">
      <w:pPr>
        <w:spacing w:line="360" w:lineRule="auto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wytycznymi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WFOŚiGW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gmina, która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chce podpisać umowę o dofinansowanie i uzyskać środki finansowe powinna opracować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regulamin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naboru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wniosków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określający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składania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rozpatrywania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wniosków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dofinansowanie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złożonych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naborze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Regulamin udzielania dotacji należy przyjąć uchwałą rad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y gminy. Podjęcie uchwały jest konieczne w celu umożliwienia pozyskania środków finansowych na inwestycje realizowane przez mieszkańców Łodzi. </w:t>
      </w:r>
    </w:p>
    <w:p w:rsidR="000B0F29" w:rsidRDefault="0007792D">
      <w:pPr>
        <w:spacing w:line="360" w:lineRule="auto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Regionalna Izba Obrachunkowa w Łodzi stwierdziła nieważność pierwotnej uchwały nr LXVIII/2006/22 Rady Miejskiej </w:t>
      </w:r>
      <w:r>
        <w:rPr>
          <w:color w:val="000000"/>
          <w:szCs w:val="20"/>
          <w:shd w:val="clear" w:color="auto" w:fill="FFFFFF"/>
        </w:rPr>
        <w:t xml:space="preserve">w Łodzi z dnia 16 listopada 2022 r. w sprawie określenia zasad udzielania dotacji celowych w ramach programu Ciepłe Mieszkanie, </w:t>
      </w:r>
      <w:r>
        <w:rPr>
          <w:color w:val="000000"/>
          <w:szCs w:val="20"/>
          <w:u w:color="000000"/>
          <w:shd w:val="clear" w:color="auto" w:fill="FFFFFF"/>
        </w:rPr>
        <w:t xml:space="preserve">z powodu naruszenia prawa, tj. art. 403 ust. 4 i 5 ustawy z dnia 27 kwietnia 2001 r. Prawo ochrony środowiska (tekst jednolity: </w:t>
      </w:r>
      <w:r>
        <w:rPr>
          <w:color w:val="000000"/>
          <w:szCs w:val="20"/>
          <w:u w:color="000000"/>
          <w:shd w:val="clear" w:color="auto" w:fill="FFFFFF"/>
        </w:rPr>
        <w:t>Dz.U. z 2022 r., poz. 2556 ze zm.). Wniesiona została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skarg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Wojewódzkiego Sądu Administracyjnego w Łodzi na rozstrzygnięcie nadzorcze Regionalnej Izby Obrachunkowej w Łodzi</w:t>
      </w:r>
      <w:r>
        <w:rPr>
          <w:color w:val="000000"/>
          <w:szCs w:val="20"/>
          <w:shd w:val="clear" w:color="auto" w:fill="FFFFFF"/>
        </w:rPr>
        <w:t>.</w:t>
      </w:r>
    </w:p>
    <w:p w:rsidR="000B0F29" w:rsidRDefault="0007792D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Wojewódzki Sąd Administracyjny oddalił skargę, jednakże w jednej ze spornych kwestii w uzasadnieniu podzielił stanowisko Miasta Łodzi. Z uwagi na to projekt uchwały został poprawiony zgodnie ze stanowiskiem WSA oraz w pozostałych kwestiach zgodnie ze stano</w:t>
      </w:r>
      <w:r>
        <w:rPr>
          <w:color w:val="000000"/>
          <w:szCs w:val="20"/>
          <w:shd w:val="clear" w:color="auto" w:fill="FFFFFF"/>
        </w:rPr>
        <w:t xml:space="preserve">wiskiem Regionalnej Izby Obrachunkowej. </w:t>
      </w:r>
    </w:p>
    <w:sectPr w:rsidR="000B0F29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92D" w:rsidRDefault="0007792D">
      <w:r>
        <w:separator/>
      </w:r>
    </w:p>
  </w:endnote>
  <w:endnote w:type="continuationSeparator" w:id="0">
    <w:p w:rsidR="0007792D" w:rsidRDefault="0007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0B0F29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0B0F29" w:rsidRDefault="0007792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0B0F29" w:rsidRDefault="0007792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67223">
            <w:rPr>
              <w:sz w:val="18"/>
            </w:rPr>
            <w:fldChar w:fldCharType="separate"/>
          </w:r>
          <w:r w:rsidR="00D6722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B0F29" w:rsidRDefault="000B0F2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0B0F29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0B0F29" w:rsidRDefault="0007792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0B0F29" w:rsidRDefault="0007792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67223">
            <w:rPr>
              <w:sz w:val="18"/>
            </w:rPr>
            <w:fldChar w:fldCharType="separate"/>
          </w:r>
          <w:r w:rsidR="00D6722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B0F29" w:rsidRDefault="000B0F29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480"/>
      <w:gridCol w:w="4740"/>
    </w:tblGrid>
    <w:tr w:rsidR="000B0F29">
      <w:tc>
        <w:tcPr>
          <w:tcW w:w="933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0B0F29" w:rsidRDefault="0007792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466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0B0F29" w:rsidRDefault="0007792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67223">
            <w:rPr>
              <w:sz w:val="18"/>
            </w:rPr>
            <w:fldChar w:fldCharType="separate"/>
          </w:r>
          <w:r w:rsidR="00D6722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B0F29" w:rsidRDefault="000B0F29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0B0F29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0B0F29" w:rsidRDefault="0007792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0B0F29" w:rsidRDefault="0007792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67223">
            <w:rPr>
              <w:sz w:val="18"/>
            </w:rPr>
            <w:fldChar w:fldCharType="separate"/>
          </w:r>
          <w:r w:rsidR="00D67223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0B0F29" w:rsidRDefault="000B0F2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92D" w:rsidRDefault="0007792D">
      <w:r>
        <w:separator/>
      </w:r>
    </w:p>
  </w:footnote>
  <w:footnote w:type="continuationSeparator" w:id="0">
    <w:p w:rsidR="0007792D" w:rsidRDefault="0007792D">
      <w:r>
        <w:continuationSeparator/>
      </w:r>
    </w:p>
  </w:footnote>
  <w:footnote w:id="1">
    <w:p w:rsidR="000B0F29" w:rsidRDefault="0007792D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1) </w:t>
      </w:r>
      <w:r>
        <w:t xml:space="preserve">W przypadku współwłasności lub wspólnego ograniczonego prawa rzeczowego beneficjent końcowy może otrzymać dofinansowanie, jeżeli przedłoży zgodę wszystkich współwłaścicieli lub </w:t>
      </w:r>
      <w:r>
        <w:t>uprawnionych z ograniczonego prawa rzeczowego na realizację przedsięwzięcia.</w:t>
      </w:r>
    </w:p>
  </w:footnote>
  <w:footnote w:id="2">
    <w:p w:rsidR="000B0F29" w:rsidRDefault="0007792D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2) </w:t>
      </w:r>
      <w:r>
        <w:t>Brany jest pod uwagę tylko dochód beneficjenta, a nie w przeliczeniu na członka gospodarstwa domowego.</w:t>
      </w:r>
    </w:p>
  </w:footnote>
  <w:footnote w:id="3">
    <w:p w:rsidR="000B0F29" w:rsidRDefault="0007792D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3) </w:t>
      </w:r>
      <w:r>
        <w:t>W przypadku współwłasności lub wspólnego ograniczonego prawa rzeczoweg</w:t>
      </w:r>
      <w:r>
        <w:t>o beneficjent końcowy może otrzymać dofinansowanie, jeżeli przedłoży zgodę wszystkich współwłaścicieli lub uprawnionych z ograniczonego prawa rzeczowego na realizację przedsięwzięcia.</w:t>
      </w:r>
    </w:p>
  </w:footnote>
  <w:footnote w:id="4">
    <w:p w:rsidR="000B0F29" w:rsidRDefault="0007792D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4) </w:t>
      </w:r>
      <w:r>
        <w:t>W przypadku współwłasności lub wspólnego ograniczonego prawa rzeczowe</w:t>
      </w:r>
      <w:r>
        <w:t>go beneficjent końcowy może otrzymać dofinansowanie, jeżeli przedłoży zgodę wszystkich współwłaścicieli lub uprawnionych z ograniczonego prawa rzeczowego na realizację przedsięwzięcia.</w:t>
      </w:r>
    </w:p>
  </w:footnote>
  <w:footnote w:id="5">
    <w:p w:rsidR="000B0F29" w:rsidRDefault="0007792D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5) </w:t>
      </w:r>
      <w:r>
        <w:t>Zaświadczenie wydawane przez Miejski Ośrodek Pomocy Społecznej w Łod</w:t>
      </w:r>
      <w:r>
        <w:t>zi (dot. zasiłku stałego i okresowego) lub Centrum Świadczeń Socjalnych w Łodzi (dot. zasiłku rodzinnego lub specjalnego zasiłku opiekuńczego).</w:t>
      </w:r>
    </w:p>
  </w:footnote>
  <w:footnote w:id="6">
    <w:p w:rsidR="000B0F29" w:rsidRDefault="0007792D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6) </w:t>
      </w:r>
      <w:r>
        <w:t>Działalność gospodarcza, według unijnego prawa konkurencji, rozumiana jest bardzo szeroko, jako oferowanie to</w:t>
      </w:r>
      <w:r>
        <w:t>warów lub usług na rynku. Zakres tego pojęcia jest szerszy niż w prawie krajowym (art. 3 ustawy z dnia 6 marca 2018 r. Prawo przedsiębiorców), ponieważ nie wymaga się, aby działalność miała charakter zarobkowy, czy była prowadzona w sposób zorganizowany lu</w:t>
      </w:r>
      <w:r>
        <w:t>b ciągły. W związku z tym działalność taka jak np. wynajmowanie budynku mieszkalnego lub lokalu mieszkalnego, najem okazjonalny oraz inne formy udostępnienia tych budynków lub lokali na rynku, należy traktować jako działalność gospodarczą w rozumieniu unij</w:t>
      </w:r>
      <w:r>
        <w:t>nego prawa konkurencji.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792D"/>
    <w:rsid w:val="000B0F29"/>
    <w:rsid w:val="00A77B3E"/>
    <w:rsid w:val="00CA2A55"/>
    <w:rsid w:val="00D6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8A3B0"/>
  <w15:docId w15:val="{33F1DB4F-DDAD-4649-AA5E-90636A7E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4476</Words>
  <Characters>26861</Characters>
  <Application>Microsoft Office Word</Application>
  <DocSecurity>0</DocSecurity>
  <Lines>223</Lines>
  <Paragraphs>62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31275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określenia zasad udzielania dotacji celowych w ramach programu Ciepłe Mieszkanie – Miasto Łódź.</dc:subject>
  <dc:creator>gleszczyk</dc:creator>
  <cp:lastModifiedBy>Małgorzata Wójcik</cp:lastModifiedBy>
  <cp:revision>2</cp:revision>
  <dcterms:created xsi:type="dcterms:W3CDTF">2023-07-17T12:20:00Z</dcterms:created>
  <dcterms:modified xsi:type="dcterms:W3CDTF">2023-07-17T12:20:00Z</dcterms:modified>
  <cp:category>Akt prawny</cp:category>
</cp:coreProperties>
</file>