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72807" w14:paraId="0C1864F8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24DBEED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5BA2692E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00A9F6D0" w14:textId="36E21102" w:rsidR="00A77B3E" w:rsidRDefault="00A20E1E">
            <w:pPr>
              <w:ind w:left="5669"/>
              <w:jc w:val="left"/>
            </w:pPr>
            <w:r>
              <w:t>Druk Nr 172/2023</w:t>
            </w:r>
          </w:p>
          <w:p w14:paraId="136E28A9" w14:textId="6E711F9E" w:rsidR="00A77B3E" w:rsidRDefault="00A20E1E">
            <w:pPr>
              <w:ind w:left="5669"/>
              <w:jc w:val="left"/>
            </w:pPr>
            <w:r>
              <w:t>Projekt z dnia 11 sierpnia 2023r.</w:t>
            </w:r>
          </w:p>
          <w:p w14:paraId="041A9D7D" w14:textId="77777777" w:rsidR="00A77B3E" w:rsidRDefault="00A77B3E">
            <w:pPr>
              <w:ind w:left="5669"/>
              <w:jc w:val="left"/>
            </w:pPr>
          </w:p>
        </w:tc>
      </w:tr>
    </w:tbl>
    <w:p w14:paraId="1EE641CB" w14:textId="77777777" w:rsidR="00A77B3E" w:rsidRDefault="00A77B3E"/>
    <w:p w14:paraId="0276D3B7" w14:textId="77777777" w:rsidR="00A77B3E" w:rsidRDefault="00A20E1E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23A4CFD6" w14:textId="77777777" w:rsidR="00A77B3E" w:rsidRDefault="00A20E1E">
      <w:pPr>
        <w:spacing w:before="120" w:after="36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14:paraId="04C6175B" w14:textId="77777777" w:rsidR="00A77B3E" w:rsidRDefault="00A20E1E">
      <w:pPr>
        <w:keepNext/>
        <w:spacing w:after="360"/>
        <w:jc w:val="center"/>
      </w:pPr>
      <w:r>
        <w:rPr>
          <w:b/>
        </w:rPr>
        <w:t xml:space="preserve">w sprawie przystąpienia do sporządzenia miejscowego planu zagospodarowania przestrzennego dla części obszaru miasta Łodzi </w:t>
      </w:r>
      <w:r>
        <w:rPr>
          <w:b/>
        </w:rPr>
        <w:t>położonej w rejonie ulic: Ksawerowskiej, Patriotycznej i Rafowej oraz południowej granicy miasta.</w:t>
      </w:r>
    </w:p>
    <w:p w14:paraId="3E7ABF49" w14:textId="77777777" w:rsidR="00A77B3E" w:rsidRDefault="00A20E1E">
      <w:pPr>
        <w:spacing w:before="120" w:after="360"/>
        <w:ind w:firstLine="567"/>
      </w:pPr>
      <w:r>
        <w:t>Na podstawie art. 18 ust. 2 pkt 15 ustawy z dnia 8 marca 1990 r. o samorządzie gminnym (Dz. U. z 2023 r. poz. 40, 572 i 1463) w związku z art. 14 ust. 1 ustaw</w:t>
      </w:r>
      <w:r>
        <w:t>y z dnia 27 marca 2003 r. o planowaniu i zagospodarowaniu przestrzennym (Dz. U. z 2023 r. poz. 977 i 1506), Rada Miejska w Łodzi</w:t>
      </w:r>
    </w:p>
    <w:p w14:paraId="06091EB7" w14:textId="77777777" w:rsidR="00A77B3E" w:rsidRDefault="00A20E1E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14:paraId="26EBFD57" w14:textId="77777777" w:rsidR="00A77B3E" w:rsidRDefault="00A20E1E">
      <w:pPr>
        <w:keepLines/>
        <w:spacing w:before="360" w:after="360"/>
        <w:ind w:firstLine="567"/>
      </w:pPr>
      <w:r>
        <w:t>§ 1. </w:t>
      </w:r>
      <w:r>
        <w:t>Przystępuje się do sporządzenia miejscowego planu zagospodarowania przestrzennego dla części obszar</w:t>
      </w:r>
      <w:r>
        <w:t>u miasta Łodzi położonej w rejonie ulic: Ksawerowskiej, Patriotycznej i Rafowej oraz południowej granicy miasta, zwanego dalej planem.</w:t>
      </w:r>
    </w:p>
    <w:p w14:paraId="4662C88C" w14:textId="77777777" w:rsidR="00A77B3E" w:rsidRDefault="00A20E1E">
      <w:pPr>
        <w:keepLines/>
        <w:spacing w:before="360" w:after="360"/>
        <w:ind w:firstLine="567"/>
      </w:pPr>
      <w:r>
        <w:t>§ 2. </w:t>
      </w:r>
      <w:r>
        <w:t xml:space="preserve">Granice obszaru objętego projektem planu zostały oznaczone na rysunku stanowiącym załącznik do niniejszej </w:t>
      </w:r>
      <w:r>
        <w:t>uchwały.</w:t>
      </w:r>
    </w:p>
    <w:p w14:paraId="56B489CF" w14:textId="77777777" w:rsidR="00A77B3E" w:rsidRDefault="00A20E1E">
      <w:pPr>
        <w:keepLines/>
        <w:spacing w:before="360" w:after="360"/>
        <w:ind w:firstLine="567"/>
      </w:pPr>
      <w:r>
        <w:t>§ 3. </w:t>
      </w:r>
      <w:r>
        <w:t>Wykonanie uchwały powierza się Prezydentowi Miasta Łodzi.</w:t>
      </w:r>
    </w:p>
    <w:p w14:paraId="6717BA11" w14:textId="77777777" w:rsidR="00A77B3E" w:rsidRDefault="00A20E1E">
      <w:pPr>
        <w:keepNext/>
        <w:keepLines/>
        <w:spacing w:before="360" w:after="360"/>
        <w:ind w:firstLine="567"/>
      </w:pPr>
      <w:r>
        <w:t>§ 4.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72807" w14:paraId="47AD5B6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9FF49" w14:textId="77777777" w:rsidR="00972807" w:rsidRDefault="0097280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35694" w14:textId="77777777" w:rsidR="00972807" w:rsidRDefault="00A20E1E">
            <w:pPr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                                                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6098977F" w14:textId="77777777" w:rsidR="00A77B3E" w:rsidRDefault="00A20E1E">
      <w:pPr>
        <w:spacing w:before="100" w:after="120"/>
      </w:pPr>
      <w:r>
        <w:t>Projektodawcą jest</w:t>
      </w:r>
    </w:p>
    <w:p w14:paraId="58F8C07F" w14:textId="77777777" w:rsidR="00A77B3E" w:rsidRDefault="00A20E1E">
      <w:pPr>
        <w:spacing w:before="100" w:after="120"/>
      </w:pPr>
      <w:r>
        <w:t>Prezydent Miasta Łodzi</w:t>
      </w:r>
    </w:p>
    <w:p w14:paraId="59FDAE6A" w14:textId="77777777" w:rsidR="00A77B3E" w:rsidRDefault="00A20E1E">
      <w:pPr>
        <w:spacing w:before="320" w:after="320"/>
        <w:ind w:left="5945"/>
        <w:jc w:val="left"/>
      </w:pPr>
      <w:r>
        <w:t>Załącznik</w:t>
      </w:r>
      <w:r>
        <w:br/>
        <w:t>do uchwały Nr</w:t>
      </w:r>
      <w:r>
        <w:br/>
        <w:t>Rady Miejskiej w Łodzi</w:t>
      </w:r>
      <w:r>
        <w:br/>
        <w:t>z dnia</w:t>
      </w:r>
    </w:p>
    <w:p w14:paraId="7418F005" w14:textId="77777777" w:rsidR="00A77B3E" w:rsidRDefault="00A20E1E">
      <w:pPr>
        <w:spacing w:before="100" w:after="120"/>
        <w:jc w:val="center"/>
      </w:pPr>
      <w:r>
        <w:rPr>
          <w:noProof/>
        </w:rPr>
        <w:lastRenderedPageBreak/>
        <w:drawing>
          <wp:inline distT="0" distB="0" distL="0" distR="0" wp14:anchorId="50F5F7DF" wp14:editId="0732FEA8">
            <wp:extent cx="5760720" cy="5760720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CF602" w14:textId="77777777" w:rsidR="00A77B3E" w:rsidRDefault="00A77B3E">
      <w:pPr>
        <w:spacing w:before="100" w:after="12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36B738" w14:textId="77777777" w:rsidR="00972807" w:rsidRDefault="00A20E1E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  <w:shd w:val="clear" w:color="auto" w:fill="FFFFFF"/>
        </w:rPr>
        <w:lastRenderedPageBreak/>
        <w:t>UZASADNIENIE</w:t>
      </w:r>
    </w:p>
    <w:p w14:paraId="1D1FA900" w14:textId="77777777" w:rsidR="00972807" w:rsidRDefault="00972807">
      <w:pPr>
        <w:jc w:val="center"/>
        <w:rPr>
          <w:b/>
          <w:color w:val="000000"/>
          <w:szCs w:val="20"/>
        </w:rPr>
      </w:pPr>
    </w:p>
    <w:p w14:paraId="62A32DAE" w14:textId="77777777" w:rsidR="00972807" w:rsidRDefault="00A20E1E">
      <w:pPr>
        <w:keepNext/>
        <w:spacing w:after="36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projektu uchwały w sprawie przystąpienia do sporządzenia miejscowego planu zagospodarowania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przestrzennego dla części obszaru miasta Łodzi położonej w rejonie</w:t>
      </w:r>
      <w:r>
        <w:rPr>
          <w:b/>
          <w:color w:val="000000"/>
          <w:szCs w:val="20"/>
          <w:shd w:val="clear" w:color="auto" w:fill="FFFFFF"/>
        </w:rPr>
        <w:t xml:space="preserve"> ulic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: Ksawerowskiej, Patriotycznej i Rafowej oraz południowej granicy miasta</w:t>
      </w:r>
      <w:r>
        <w:rPr>
          <w:b/>
          <w:color w:val="000000"/>
          <w:szCs w:val="20"/>
          <w:shd w:val="clear" w:color="auto" w:fill="FFFFFF"/>
        </w:rPr>
        <w:t>.</w:t>
      </w:r>
    </w:p>
    <w:p w14:paraId="291C4D65" w14:textId="77777777" w:rsidR="00972807" w:rsidRDefault="00A20E1E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Określony w niniejszej uchwale obszar, dla którego proponuje się sporządzenie miejscowego planu zagospodarowania przestrzennego, położony jest </w:t>
      </w:r>
      <w:r>
        <w:rPr>
          <w:color w:val="000000"/>
          <w:szCs w:val="20"/>
          <w:shd w:val="clear" w:color="auto" w:fill="FFFFFF"/>
        </w:rPr>
        <w:t xml:space="preserve">w południowej </w:t>
      </w:r>
      <w:r>
        <w:rPr>
          <w:color w:val="000000"/>
          <w:szCs w:val="20"/>
          <w:shd w:val="clear" w:color="auto" w:fill="FFFFFF"/>
          <w:lang w:val="x-none" w:eastAsia="en-US" w:bidi="ar-SA"/>
        </w:rPr>
        <w:t>części miasta, w granicach osiedl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Ruda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Powierzchnia obszaru zajmuje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ok. </w:t>
      </w:r>
      <w:r>
        <w:rPr>
          <w:color w:val="000000"/>
          <w:szCs w:val="20"/>
          <w:shd w:val="clear" w:color="auto" w:fill="FFFFFF"/>
        </w:rPr>
        <w:t xml:space="preserve">70,7 </w:t>
      </w:r>
      <w:r>
        <w:rPr>
          <w:color w:val="000000"/>
          <w:szCs w:val="20"/>
          <w:shd w:val="clear" w:color="auto" w:fill="FFFFFF"/>
          <w:lang w:val="x-none" w:eastAsia="en-US" w:bidi="ar-SA"/>
        </w:rPr>
        <w:t>ha.</w:t>
      </w:r>
    </w:p>
    <w:p w14:paraId="3DD1E5B9" w14:textId="77777777" w:rsidR="00972807" w:rsidRDefault="00A20E1E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</w:t>
      </w:r>
      <w:r>
        <w:rPr>
          <w:color w:val="000000"/>
          <w:szCs w:val="20"/>
          <w:shd w:val="clear" w:color="auto" w:fill="FFFFFF"/>
        </w:rPr>
        <w:t>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art.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14 ust. 5 ustawy z dnia 27 marca 2003 r. o planowaniu i zagospodarowaniu przestrzennym (Dz. U. z 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r. poz. </w:t>
      </w:r>
      <w:r>
        <w:rPr>
          <w:color w:val="000000"/>
          <w:szCs w:val="20"/>
          <w:shd w:val="clear" w:color="auto" w:fill="FFFFFF"/>
        </w:rPr>
        <w:t>977 i 1506</w:t>
      </w:r>
      <w:r>
        <w:rPr>
          <w:color w:val="000000"/>
          <w:szCs w:val="20"/>
          <w:shd w:val="clear" w:color="auto" w:fill="FFFFFF"/>
          <w:lang w:val="x-none" w:eastAsia="en-US" w:bidi="ar-SA"/>
        </w:rPr>
        <w:t>), przygotowanie uchwały poprzedzone zostało wykonaniem analizy dotyczącej zasadności przystąpienia do sporządzenia miejscowego planu za</w:t>
      </w:r>
      <w:r>
        <w:rPr>
          <w:color w:val="000000"/>
          <w:szCs w:val="20"/>
          <w:shd w:val="clear" w:color="auto" w:fill="FFFFFF"/>
          <w:lang w:val="x-none" w:eastAsia="en-US" w:bidi="ar-SA"/>
        </w:rPr>
        <w:t>gospodarowania przestrzennego dla wskazanego w proje</w:t>
      </w:r>
      <w:r>
        <w:rPr>
          <w:color w:val="000000"/>
          <w:szCs w:val="20"/>
          <w:shd w:val="clear" w:color="auto" w:fill="FFFFFF"/>
        </w:rPr>
        <w:t>k</w:t>
      </w:r>
      <w:r>
        <w:rPr>
          <w:color w:val="000000"/>
          <w:szCs w:val="20"/>
          <w:shd w:val="clear" w:color="auto" w:fill="FFFFFF"/>
          <w:lang w:val="x-none" w:eastAsia="en-US" w:bidi="ar-SA"/>
        </w:rPr>
        <w:t>cie uc</w:t>
      </w:r>
      <w:r>
        <w:rPr>
          <w:color w:val="000000"/>
          <w:szCs w:val="20"/>
          <w:shd w:val="clear" w:color="auto" w:fill="FFFFFF"/>
        </w:rPr>
        <w:t>h</w:t>
      </w:r>
      <w:r>
        <w:rPr>
          <w:color w:val="000000"/>
          <w:szCs w:val="20"/>
          <w:shd w:val="clear" w:color="auto" w:fill="FFFFFF"/>
          <w:lang w:val="x-none" w:eastAsia="en-US" w:bidi="ar-SA"/>
        </w:rPr>
        <w:t>wały obszaru oraz określenia stopnia zgodności przewidywanych rozwiązań planu z ustaleniami Studium uwarunkowań i kierunków zagospodarowania przestrzennego miasta Łodzi.</w:t>
      </w:r>
      <w:r>
        <w:rPr>
          <w:color w:val="000000"/>
          <w:szCs w:val="20"/>
          <w:shd w:val="clear" w:color="auto" w:fill="FFFFFF"/>
        </w:rPr>
        <w:t xml:space="preserve"> Sposób przewidywanych usta</w:t>
      </w:r>
      <w:r>
        <w:rPr>
          <w:color w:val="000000"/>
          <w:szCs w:val="20"/>
          <w:shd w:val="clear" w:color="auto" w:fill="FFFFFF"/>
        </w:rPr>
        <w:t>leń w planie miejscowych będzie zgodny ze Studium.</w:t>
      </w:r>
    </w:p>
    <w:p w14:paraId="3866AF5E" w14:textId="77777777" w:rsidR="00972807" w:rsidRDefault="00A20E1E">
      <w:pPr>
        <w:ind w:firstLine="56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Opracowanie miejscowego planu zagospodarowania przestrzennego oraz realizacja jego ustaleń w sposób właściwy </w:t>
      </w:r>
      <w:r>
        <w:rPr>
          <w:color w:val="000000"/>
          <w:szCs w:val="20"/>
          <w:shd w:val="clear" w:color="auto" w:fill="FFFFFF"/>
        </w:rPr>
        <w:t>przyczyni się do ochrony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ładu przestrzennego i ustali parametry dla nowej zabudowy, która sukces</w:t>
      </w:r>
      <w:r>
        <w:rPr>
          <w:color w:val="000000"/>
          <w:szCs w:val="20"/>
          <w:shd w:val="clear" w:color="auto" w:fill="FFFFFF"/>
          <w:lang w:val="x-none" w:eastAsia="en-US" w:bidi="ar-SA"/>
        </w:rPr>
        <w:t>ywnie pojawia się na tym obszarze.</w:t>
      </w:r>
    </w:p>
    <w:p w14:paraId="566275B9" w14:textId="77777777" w:rsidR="00972807" w:rsidRDefault="00A20E1E">
      <w:pPr>
        <w:ind w:firstLine="567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Podjęcie uchwały o przystąpieniu do sporządzania planu nie narusza prowadzonej przez Miasto polityki przestrzennej określonej w Studium uwarunkowań i kierunków zagospodarowania przestrzennego miasta Łodzi, uchwalonym uchw</w:t>
      </w:r>
      <w:r>
        <w:rPr>
          <w:szCs w:val="20"/>
          <w:shd w:val="clear" w:color="auto" w:fill="FFFFFF"/>
        </w:rPr>
        <w:t xml:space="preserve">ałą Nr LXIX/1753/18 Rady Miejskiej w Łodzi z dnia 28 marca 2018 r., zmienioną </w:t>
      </w:r>
      <w:r>
        <w:rPr>
          <w:color w:val="000000"/>
          <w:szCs w:val="20"/>
          <w:u w:color="000000"/>
          <w:shd w:val="clear" w:color="auto" w:fill="FFFFFF"/>
        </w:rPr>
        <w:t>uchwałami Rady Miejskiej w Łodzi Nr VI/215/19 z dnia 6 marca 2019 r. i Nr LII/1605/21 z dnia 22 grudnia 2021 r</w:t>
      </w:r>
      <w:r>
        <w:rPr>
          <w:szCs w:val="20"/>
          <w:shd w:val="clear" w:color="auto" w:fill="FFFFFF"/>
        </w:rPr>
        <w:t xml:space="preserve">. </w:t>
      </w:r>
      <w:r>
        <w:rPr>
          <w:szCs w:val="20"/>
          <w:shd w:val="clear" w:color="auto" w:fill="FFFFFF"/>
        </w:rPr>
        <w:br/>
        <w:t>W związku z powyższym Prezydent Miasta Łodzi przedkłada projekt n</w:t>
      </w:r>
      <w:r>
        <w:rPr>
          <w:szCs w:val="20"/>
          <w:shd w:val="clear" w:color="auto" w:fill="FFFFFF"/>
        </w:rPr>
        <w:t>iniejszej uchwały.</w:t>
      </w:r>
    </w:p>
    <w:p w14:paraId="1A4B2C7A" w14:textId="77777777" w:rsidR="00972807" w:rsidRDefault="0097280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72807">
      <w:footerReference w:type="default" r:id="rId9"/>
      <w:pgSz w:w="11906" w:h="16838"/>
      <w:pgMar w:top="1417" w:right="1416" w:bottom="1417" w:left="1417" w:header="708" w:footer="708" w:gutter="0"/>
      <w:pgNumType w:start="0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BB53" w14:textId="77777777" w:rsidR="00A20E1E" w:rsidRDefault="00A20E1E">
      <w:r>
        <w:separator/>
      </w:r>
    </w:p>
  </w:endnote>
  <w:endnote w:type="continuationSeparator" w:id="0">
    <w:p w14:paraId="541E6142" w14:textId="77777777" w:rsidR="00A20E1E" w:rsidRDefault="00A2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72807" w14:paraId="2760CC99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A88AEC" w14:textId="77777777" w:rsidR="00972807" w:rsidRDefault="00A20E1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E647E5" w14:textId="77777777" w:rsidR="00972807" w:rsidRDefault="00A20E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95CA18" w14:textId="77777777" w:rsidR="00972807" w:rsidRDefault="0097280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9"/>
      <w:gridCol w:w="3024"/>
    </w:tblGrid>
    <w:tr w:rsidR="00972807" w14:paraId="63571326" w14:textId="77777777">
      <w:tc>
        <w:tcPr>
          <w:tcW w:w="60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0709A0" w14:textId="77777777" w:rsidR="00972807" w:rsidRDefault="00A20E1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09282C" w14:textId="77777777" w:rsidR="00972807" w:rsidRDefault="00A20E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fldChar w:fldCharType="end"/>
          </w:r>
        </w:p>
      </w:tc>
    </w:tr>
  </w:tbl>
  <w:p w14:paraId="1E8679B0" w14:textId="77777777" w:rsidR="00972807" w:rsidRDefault="0097280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21F0" w14:textId="77777777" w:rsidR="00A20E1E" w:rsidRDefault="00A20E1E">
      <w:r>
        <w:separator/>
      </w:r>
    </w:p>
  </w:footnote>
  <w:footnote w:type="continuationSeparator" w:id="0">
    <w:p w14:paraId="35F7879D" w14:textId="77777777" w:rsidR="00A20E1E" w:rsidRDefault="00A2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972807"/>
    <w:rsid w:val="00A20E1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75F17"/>
  <w15:docId w15:val="{CE5EB387-B13A-4112-9BDF-47E3F975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</w:rPr>
  </w:style>
  <w:style w:type="paragraph" w:customStyle="1" w:styleId="Default">
    <w:name w:val="Default"/>
    <w:basedOn w:val="Normalny"/>
    <w:pPr>
      <w:jc w:val="left"/>
    </w:pPr>
    <w:rPr>
      <w:color w:val="00000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561C7C5B-14DA-44E8-A137-308E974090FF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położonej w^rejonie ulic: Ksawerowskiej, Patriotycznej i Rafowej oraz południowej granicy miasta.</dc:subject>
  <dc:creator>dstarega</dc:creator>
  <cp:lastModifiedBy>Greta Świt</cp:lastModifiedBy>
  <cp:revision>2</cp:revision>
  <dcterms:created xsi:type="dcterms:W3CDTF">2023-08-14T08:50:00Z</dcterms:created>
  <dcterms:modified xsi:type="dcterms:W3CDTF">2023-08-14T06:57:00Z</dcterms:modified>
  <cp:category>Akt prawny</cp:category>
</cp:coreProperties>
</file>