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5F" w:rsidRPr="00C861AA" w:rsidRDefault="004C155F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bookmarkStart w:id="0" w:name="_GoBack"/>
      <w:bookmarkEnd w:id="0"/>
      <w:r w:rsidRPr="00C861AA">
        <w:rPr>
          <w:b w:val="0"/>
        </w:rPr>
        <w:t xml:space="preserve">Druk Nr   </w:t>
      </w:r>
      <w:r w:rsidR="009F50E4">
        <w:rPr>
          <w:b w:val="0"/>
        </w:rPr>
        <w:t xml:space="preserve">183 </w:t>
      </w:r>
      <w:r w:rsidRPr="00C861AA">
        <w:rPr>
          <w:b w:val="0"/>
        </w:rPr>
        <w:t xml:space="preserve"> </w:t>
      </w:r>
      <w:r>
        <w:rPr>
          <w:b w:val="0"/>
        </w:rPr>
        <w:t>/2023</w:t>
      </w:r>
      <w:r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 w:rsidR="009F50E4">
        <w:rPr>
          <w:b w:val="0"/>
        </w:rPr>
        <w:t xml:space="preserve">         Projekt z dnia  21 </w:t>
      </w:r>
      <w:r w:rsidR="00B879A7">
        <w:rPr>
          <w:b w:val="0"/>
        </w:rPr>
        <w:t>sierpnia</w:t>
      </w:r>
      <w:r w:rsidR="000F0ACC">
        <w:rPr>
          <w:b w:val="0"/>
        </w:rPr>
        <w:t xml:space="preserve">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571B79">
        <w:rPr>
          <w:b/>
        </w:rPr>
        <w:t>sierpnia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A1609">
        <w:t>Dz. U. z 2023</w:t>
      </w:r>
      <w:r>
        <w:t xml:space="preserve"> r</w:t>
      </w:r>
      <w:r w:rsidR="00EB56BA">
        <w:t>.</w:t>
      </w:r>
      <w:r>
        <w:t xml:space="preserve"> poz. </w:t>
      </w:r>
      <w:r w:rsidR="007A1609">
        <w:t>40</w:t>
      </w:r>
      <w:r w:rsidR="00571B79">
        <w:t xml:space="preserve">, </w:t>
      </w:r>
      <w:r w:rsidR="00EB56BA">
        <w:t>572</w:t>
      </w:r>
      <w:r w:rsidR="00571B79">
        <w:t xml:space="preserve"> i 1463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</w:t>
      </w:r>
      <w:r w:rsidR="00B879A7">
        <w:t xml:space="preserve"> </w:t>
      </w:r>
      <w:r w:rsidR="00EB56BA">
        <w:t xml:space="preserve">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571B79">
        <w:t>Dz. U. z 2023</w:t>
      </w:r>
      <w:r w:rsidR="00571B79" w:rsidRPr="007363D2">
        <w:t xml:space="preserve"> r. poz. </w:t>
      </w:r>
      <w:r w:rsidR="00571B79">
        <w:t>1270, 1273, 1407 i 1429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570C1E" w:rsidRPr="00DF7154" w:rsidRDefault="00570C1E" w:rsidP="00570C1E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  § </w:t>
      </w:r>
      <w:r w:rsidRPr="00E0095C">
        <w:t>1. Dokonuje się zmian w planie docho</w:t>
      </w:r>
      <w:r>
        <w:t>dów budżetu miasta Łodzi na 2023</w:t>
      </w:r>
      <w:r w:rsidRPr="00E0095C">
        <w:t xml:space="preserve"> rok, polegających na </w:t>
      </w:r>
      <w:r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9A02F5">
        <w:t>156.827.946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570C1E" w:rsidRPr="00937A98" w:rsidRDefault="00570C1E" w:rsidP="00570C1E">
      <w:pPr>
        <w:keepNext/>
        <w:keepLines/>
        <w:tabs>
          <w:tab w:val="left" w:pos="851"/>
        </w:tabs>
        <w:jc w:val="both"/>
      </w:pPr>
    </w:p>
    <w:p w:rsidR="00570C1E" w:rsidRDefault="00570C1E" w:rsidP="00570C1E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9A02F5">
        <w:t>154.002.012</w:t>
      </w:r>
      <w:r w:rsidRPr="0070149A">
        <w:t xml:space="preserve"> </w:t>
      </w:r>
      <w:r w:rsidRPr="00937A98">
        <w:t xml:space="preserve">zł, zgodnie z załącznikami nr </w:t>
      </w:r>
      <w:r>
        <w:t>2 i 3</w:t>
      </w:r>
      <w:r w:rsidRPr="00937A98">
        <w:t xml:space="preserve"> do niniejszej uchwały.</w:t>
      </w:r>
    </w:p>
    <w:p w:rsidR="00570C1E" w:rsidRDefault="00570C1E" w:rsidP="00570C1E">
      <w:pPr>
        <w:keepNext/>
        <w:keepLines/>
        <w:tabs>
          <w:tab w:val="left" w:pos="567"/>
        </w:tabs>
        <w:ind w:left="76" w:firstLine="350"/>
        <w:jc w:val="both"/>
      </w:pPr>
    </w:p>
    <w:p w:rsidR="00570C1E" w:rsidRPr="00937A98" w:rsidRDefault="00570C1E" w:rsidP="00570C1E">
      <w:pPr>
        <w:keepNext/>
        <w:keepLines/>
        <w:tabs>
          <w:tab w:val="left" w:pos="851"/>
          <w:tab w:val="left" w:pos="993"/>
        </w:tabs>
        <w:ind w:firstLine="284"/>
        <w:jc w:val="both"/>
        <w:rPr>
          <w:bCs/>
          <w:szCs w:val="20"/>
        </w:rPr>
      </w:pPr>
      <w:r>
        <w:rPr>
          <w:bCs/>
          <w:szCs w:val="20"/>
        </w:rPr>
        <w:t xml:space="preserve">   § 3</w:t>
      </w:r>
      <w:r w:rsidRPr="00937A98">
        <w:rPr>
          <w:bCs/>
          <w:szCs w:val="20"/>
        </w:rPr>
        <w:t xml:space="preserve">. </w:t>
      </w:r>
      <w:r w:rsidR="009A02F5">
        <w:rPr>
          <w:bCs/>
          <w:szCs w:val="20"/>
        </w:rPr>
        <w:t>Zmniejsza</w:t>
      </w:r>
      <w:r>
        <w:rPr>
          <w:bCs/>
          <w:szCs w:val="20"/>
        </w:rPr>
        <w:t xml:space="preserve"> </w:t>
      </w:r>
      <w:r w:rsidRPr="00937A98">
        <w:rPr>
          <w:bCs/>
          <w:szCs w:val="20"/>
        </w:rPr>
        <w:t>się defi</w:t>
      </w:r>
      <w:r>
        <w:rPr>
          <w:bCs/>
          <w:szCs w:val="20"/>
        </w:rPr>
        <w:t>cyt budżetu miasta Łodzi na 2023</w:t>
      </w:r>
      <w:r w:rsidRPr="00937A98">
        <w:rPr>
          <w:bCs/>
          <w:szCs w:val="20"/>
        </w:rPr>
        <w:t xml:space="preserve"> rok o kwotę </w:t>
      </w:r>
      <w:r w:rsidR="009A02F5">
        <w:rPr>
          <w:bCs/>
          <w:szCs w:val="20"/>
        </w:rPr>
        <w:t>2.825.934</w:t>
      </w:r>
      <w:r w:rsidRPr="00937A98">
        <w:rPr>
          <w:bCs/>
          <w:szCs w:val="20"/>
        </w:rPr>
        <w:t xml:space="preserve"> zł.</w:t>
      </w:r>
    </w:p>
    <w:p w:rsidR="00570C1E" w:rsidRPr="00937A98" w:rsidRDefault="00570C1E" w:rsidP="00570C1E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570C1E" w:rsidRDefault="00570C1E" w:rsidP="00570C1E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 xml:space="preserve">się zmiany w przychodach  w 2023 roku polegających na: </w:t>
      </w:r>
    </w:p>
    <w:p w:rsidR="00570C1E" w:rsidRPr="00AF7957" w:rsidRDefault="009A02F5" w:rsidP="00570C1E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="00570C1E">
        <w:rPr>
          <w:bCs/>
          <w:szCs w:val="20"/>
        </w:rPr>
        <w:t xml:space="preserve"> przychodów z tytułu </w:t>
      </w:r>
      <w:r w:rsidR="00570C1E" w:rsidRPr="00937A98">
        <w:rPr>
          <w:bCs/>
          <w:szCs w:val="20"/>
        </w:rPr>
        <w:t>emisji obligacji komunalnych</w:t>
      </w:r>
      <w:r w:rsidR="00570C1E">
        <w:t xml:space="preserve"> o kwotę 100.000.000 zł,</w:t>
      </w:r>
    </w:p>
    <w:p w:rsidR="00570C1E" w:rsidRDefault="00570C1E" w:rsidP="00570C1E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zwiększeniu przychodów z tytułu </w:t>
      </w:r>
      <w:r w:rsidRPr="00F67F4B">
        <w:rPr>
          <w:bCs/>
          <w:szCs w:val="20"/>
        </w:rPr>
        <w:t xml:space="preserve">pożyczki </w:t>
      </w:r>
      <w:r w:rsidR="009A02F5">
        <w:rPr>
          <w:bCs/>
          <w:szCs w:val="20"/>
        </w:rPr>
        <w:t xml:space="preserve">długoterminowej z Banku Gospodarstwa Krajowego </w:t>
      </w:r>
      <w:r w:rsidR="00B879A7">
        <w:rPr>
          <w:bCs/>
          <w:szCs w:val="20"/>
        </w:rPr>
        <w:br/>
      </w:r>
      <w:r w:rsidR="009A02F5">
        <w:rPr>
          <w:bCs/>
          <w:szCs w:val="20"/>
        </w:rPr>
        <w:t>o kwotę 100.000.000 zł,</w:t>
      </w:r>
    </w:p>
    <w:p w:rsidR="00570C1E" w:rsidRPr="00D01F66" w:rsidRDefault="009A02F5" w:rsidP="00570C1E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="00570C1E" w:rsidRPr="006A5C4A">
        <w:rPr>
          <w:bCs/>
          <w:szCs w:val="20"/>
        </w:rPr>
        <w:t xml:space="preserve"> przychodów z wolnych środków jako nadwyżki środków pieniężnych na rachunku bieżącym budżetu o kwotę</w:t>
      </w:r>
      <w:r w:rsidR="00570C1E">
        <w:rPr>
          <w:bCs/>
          <w:szCs w:val="20"/>
        </w:rPr>
        <w:t xml:space="preserve"> </w:t>
      </w:r>
      <w:r>
        <w:rPr>
          <w:bCs/>
          <w:szCs w:val="20"/>
        </w:rPr>
        <w:t>2.825.934</w:t>
      </w:r>
      <w:r w:rsidR="00570C1E">
        <w:rPr>
          <w:bCs/>
          <w:szCs w:val="20"/>
        </w:rPr>
        <w:t xml:space="preserve"> zł</w:t>
      </w:r>
    </w:p>
    <w:p w:rsidR="00570C1E" w:rsidRPr="00304C38" w:rsidRDefault="00570C1E" w:rsidP="00570C1E">
      <w:pPr>
        <w:keepNext/>
        <w:keepLines/>
        <w:tabs>
          <w:tab w:val="left" w:pos="284"/>
          <w:tab w:val="left" w:pos="851"/>
        </w:tabs>
        <w:jc w:val="both"/>
        <w:rPr>
          <w:bCs/>
          <w:szCs w:val="20"/>
        </w:rPr>
      </w:pPr>
    </w:p>
    <w:p w:rsidR="00570C1E" w:rsidRPr="00937A98" w:rsidRDefault="00570C1E" w:rsidP="00570C1E">
      <w:pPr>
        <w:keepNext/>
        <w:keepLines/>
        <w:tabs>
          <w:tab w:val="left" w:pos="851"/>
          <w:tab w:val="left" w:pos="993"/>
        </w:tabs>
        <w:ind w:hanging="426"/>
        <w:jc w:val="both"/>
        <w:rPr>
          <w:bCs/>
          <w:szCs w:val="20"/>
        </w:rPr>
      </w:pPr>
      <w:r>
        <w:rPr>
          <w:bCs/>
          <w:szCs w:val="20"/>
        </w:rPr>
        <w:t xml:space="preserve">              § 5</w:t>
      </w:r>
      <w:r w:rsidRPr="00937A98">
        <w:rPr>
          <w:bCs/>
          <w:szCs w:val="20"/>
        </w:rPr>
        <w:t xml:space="preserve">. Ustala się przychody budżetu w wysokości </w:t>
      </w:r>
      <w:r>
        <w:t>1.</w:t>
      </w:r>
      <w:r w:rsidR="00753D90">
        <w:t>367.239.986</w:t>
      </w:r>
      <w:r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570C1E" w:rsidRPr="00937A98" w:rsidRDefault="00570C1E" w:rsidP="00570C1E">
      <w:pPr>
        <w:keepNext/>
        <w:keepLines/>
        <w:numPr>
          <w:ilvl w:val="0"/>
          <w:numId w:val="5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emisji obligacji komunalnych w wysokości </w:t>
      </w:r>
      <w:r w:rsidR="00753D90">
        <w:t>849</w:t>
      </w:r>
      <w:r>
        <w:t xml:space="preserve">.000.000 </w:t>
      </w:r>
      <w:r w:rsidRPr="00937A98">
        <w:rPr>
          <w:bCs/>
          <w:szCs w:val="20"/>
        </w:rPr>
        <w:t>zł,</w:t>
      </w:r>
    </w:p>
    <w:p w:rsidR="00570C1E" w:rsidRPr="00F67F4B" w:rsidRDefault="00570C1E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długoterminowego  kredytu  </w:t>
      </w:r>
      <w:r>
        <w:rPr>
          <w:bCs/>
          <w:szCs w:val="20"/>
        </w:rPr>
        <w:t xml:space="preserve">bankowego na rynku zagranicznym w wysokości </w:t>
      </w:r>
      <w:r>
        <w:t xml:space="preserve">200.000.000 </w:t>
      </w:r>
      <w:r w:rsidRPr="00F67F4B">
        <w:rPr>
          <w:bCs/>
          <w:szCs w:val="20"/>
        </w:rPr>
        <w:t>zł,</w:t>
      </w:r>
    </w:p>
    <w:p w:rsidR="00570C1E" w:rsidRPr="00C56596" w:rsidRDefault="00570C1E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 pożyczek</w:t>
      </w:r>
      <w:r w:rsidRPr="00F67F4B">
        <w:rPr>
          <w:bCs/>
          <w:szCs w:val="20"/>
        </w:rPr>
        <w:t xml:space="preserve"> z Narodowego Funduszu Ochrony Środowiska i Gospodarki Wodnej </w:t>
      </w:r>
      <w:r>
        <w:rPr>
          <w:bCs/>
          <w:szCs w:val="20"/>
        </w:rPr>
        <w:t>oraz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zł,</w:t>
      </w:r>
    </w:p>
    <w:p w:rsidR="00C56596" w:rsidRPr="00F67F4B" w:rsidRDefault="00C56596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 xml:space="preserve"> z pożyczki długoterminowej w Banku Gospodarstwa Krajowego w wysokości 100.000.000 zł,</w:t>
      </w:r>
    </w:p>
    <w:p w:rsidR="00570C1E" w:rsidRDefault="00570C1E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F67F4B">
        <w:rPr>
          <w:bCs/>
          <w:szCs w:val="20"/>
        </w:rPr>
        <w:t xml:space="preserve">z wolnych środków jako nadwyżki środków pieniężnych na rachunku bieżącym budżetu, wynikających z rozliczeń wyemitowanych papierów wartościowych, kredytów i  pożyczek z lat ubiegłych w wysokości </w:t>
      </w:r>
      <w:r w:rsidR="00C56596">
        <w:t>183.360.331</w:t>
      </w:r>
      <w:r>
        <w:t xml:space="preserve"> </w:t>
      </w:r>
      <w:r w:rsidRPr="00F67F4B">
        <w:rPr>
          <w:bCs/>
          <w:szCs w:val="20"/>
        </w:rPr>
        <w:t>zł,</w:t>
      </w:r>
    </w:p>
    <w:p w:rsidR="00570C1E" w:rsidRPr="00F67F4B" w:rsidRDefault="00570C1E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570C1E" w:rsidRDefault="00570C1E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>15.750.404 zł</w:t>
      </w:r>
      <w:r w:rsidRPr="00937A98">
        <w:t>.</w:t>
      </w:r>
    </w:p>
    <w:p w:rsidR="00570C1E" w:rsidRDefault="00570C1E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 w:rsidRPr="00C861AA">
        <w:lastRenderedPageBreak/>
        <w:t xml:space="preserve">z niewykorzystanych środków pieniężnych na rachunku </w:t>
      </w:r>
      <w:r>
        <w:t xml:space="preserve">bieżącym budżetu, wynikających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570C1E" w:rsidRDefault="00570C1E" w:rsidP="00570C1E">
      <w:pPr>
        <w:pStyle w:val="Akapitzlist"/>
        <w:keepNext/>
        <w:keepLines/>
        <w:numPr>
          <w:ilvl w:val="0"/>
          <w:numId w:val="5"/>
        </w:numPr>
        <w:tabs>
          <w:tab w:val="left" w:pos="851"/>
          <w:tab w:val="left" w:pos="993"/>
        </w:tabs>
        <w:ind w:left="284" w:hanging="284"/>
        <w:jc w:val="both"/>
      </w:pPr>
      <w:r>
        <w:t xml:space="preserve">ze spłaty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570C1E" w:rsidRPr="00937A98" w:rsidRDefault="00570C1E" w:rsidP="00570C1E">
      <w:pPr>
        <w:keepNext/>
        <w:keepLines/>
        <w:tabs>
          <w:tab w:val="left" w:pos="851"/>
          <w:tab w:val="left" w:pos="993"/>
        </w:tabs>
        <w:jc w:val="both"/>
      </w:pPr>
    </w:p>
    <w:p w:rsidR="00570C1E" w:rsidRPr="00937A98" w:rsidRDefault="00570C1E" w:rsidP="00570C1E">
      <w:pPr>
        <w:keepNext/>
        <w:keepLines/>
        <w:tabs>
          <w:tab w:val="left" w:pos="426"/>
          <w:tab w:val="left" w:pos="567"/>
          <w:tab w:val="left" w:pos="851"/>
          <w:tab w:val="left" w:pos="993"/>
        </w:tabs>
        <w:jc w:val="both"/>
      </w:pPr>
      <w:r>
        <w:t xml:space="preserve">       § 6. </w:t>
      </w:r>
      <w:r w:rsidRPr="00937A98">
        <w:t xml:space="preserve">Deficyt budżetu Miasta wynosi </w:t>
      </w:r>
      <w:r w:rsidR="004D7C38">
        <w:t>1.100.022.676</w:t>
      </w:r>
      <w:r>
        <w:t xml:space="preserve"> </w:t>
      </w:r>
      <w:r w:rsidRPr="00937A98">
        <w:t>zł i zostanie sfinansowany:</w:t>
      </w:r>
    </w:p>
    <w:p w:rsidR="00570C1E" w:rsidRPr="00937A98" w:rsidRDefault="00570C1E" w:rsidP="00570C1E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 w:rsidR="00C56596">
        <w:t>5</w:t>
      </w:r>
      <w:r>
        <w:t xml:space="preserve">81.782.690 </w:t>
      </w:r>
      <w:r w:rsidRPr="00937A98">
        <w:t>zł,</w:t>
      </w:r>
    </w:p>
    <w:p w:rsidR="00570C1E" w:rsidRPr="00937A98" w:rsidRDefault="00570C1E" w:rsidP="00570C1E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</w:t>
      </w:r>
      <w:r>
        <w:t>rynku zagranicznym w wysokości 2</w:t>
      </w:r>
      <w:r w:rsidRPr="00937A98">
        <w:t>00.000.000 zł,</w:t>
      </w:r>
    </w:p>
    <w:p w:rsidR="00570C1E" w:rsidRPr="00C56596" w:rsidRDefault="00570C1E" w:rsidP="00570C1E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246883">
        <w:rPr>
          <w:bCs/>
          <w:szCs w:val="20"/>
        </w:rPr>
        <w:t>pożyczką z Narodowe</w:t>
      </w:r>
      <w:r>
        <w:rPr>
          <w:bCs/>
          <w:szCs w:val="20"/>
        </w:rPr>
        <w:t xml:space="preserve">go Funduszu Ochrony Środowiska </w:t>
      </w:r>
      <w:r w:rsidRPr="00246883">
        <w:rPr>
          <w:bCs/>
          <w:szCs w:val="20"/>
        </w:rPr>
        <w:t xml:space="preserve">i Gospodarki </w:t>
      </w:r>
      <w:r>
        <w:rPr>
          <w:bCs/>
          <w:szCs w:val="20"/>
        </w:rPr>
        <w:t>oraz z Wojewódzkiego Funduszu Ochrony Środowiska i Gospodarki Wodnej</w:t>
      </w:r>
      <w:r w:rsidRPr="00F67F4B">
        <w:rPr>
          <w:bCs/>
          <w:szCs w:val="20"/>
        </w:rPr>
        <w:t xml:space="preserve"> w wysokości </w:t>
      </w:r>
      <w:r>
        <w:t>3.286.600 zł</w:t>
      </w:r>
      <w:r w:rsidRPr="00937A98">
        <w:rPr>
          <w:bCs/>
          <w:szCs w:val="20"/>
        </w:rPr>
        <w:t>,</w:t>
      </w:r>
    </w:p>
    <w:p w:rsidR="00C56596" w:rsidRPr="00C56596" w:rsidRDefault="00C56596" w:rsidP="00C56596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  <w:rPr>
          <w:bCs/>
          <w:szCs w:val="20"/>
        </w:rPr>
      </w:pPr>
      <w:r>
        <w:t>długoterminową pożyczką  w Banku Gospodarstwa Krajowego w wysokości 100.000.000 zł,</w:t>
      </w:r>
    </w:p>
    <w:p w:rsidR="00570C1E" w:rsidRPr="001353F6" w:rsidRDefault="00570C1E" w:rsidP="00570C1E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wolnymi środkami jako nadwyżką środków pieniężnych na rachunk</w:t>
      </w:r>
      <w:r>
        <w:t>u bieżącym budżetu, wynikającymi</w:t>
      </w:r>
      <w:r w:rsidRPr="00937A98">
        <w:t xml:space="preserve"> z rozliczeń wyemitowanych papierów wartościowych, kredytów i pożyczek z lat ubiegłych w wysokości </w:t>
      </w:r>
      <w:r w:rsidR="004D7C38">
        <w:t xml:space="preserve">183.360.331 </w:t>
      </w:r>
      <w:r w:rsidRPr="00937A98">
        <w:rPr>
          <w:bCs/>
          <w:szCs w:val="20"/>
        </w:rPr>
        <w:t>zł,</w:t>
      </w:r>
    </w:p>
    <w:p w:rsidR="00570C1E" w:rsidRPr="00F67F4B" w:rsidRDefault="00570C1E" w:rsidP="00570C1E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>
        <w:t>niewykorzystanymi środkami pieniężnymi</w:t>
      </w:r>
      <w:r w:rsidRPr="00937A98">
        <w:t xml:space="preserve"> </w:t>
      </w:r>
      <w:r w:rsidRPr="00937A98">
        <w:rPr>
          <w:bCs/>
          <w:szCs w:val="20"/>
        </w:rPr>
        <w:t>na rachunku bieżącym bud</w:t>
      </w:r>
      <w:r>
        <w:rPr>
          <w:bCs/>
          <w:szCs w:val="20"/>
        </w:rPr>
        <w:t>żetu, wynikającymi</w:t>
      </w:r>
      <w:r w:rsidRPr="00937A98">
        <w:rPr>
          <w:bCs/>
          <w:szCs w:val="20"/>
        </w:rPr>
        <w:t xml:space="preserve">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 xml:space="preserve">11.061.233 </w:t>
      </w:r>
      <w:r w:rsidRPr="00937A98">
        <w:t>zł,</w:t>
      </w:r>
    </w:p>
    <w:p w:rsidR="00570C1E" w:rsidRDefault="00570C1E" w:rsidP="00570C1E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>niewykorzystanymi środkami pieniężnymi na rachunku bieżącym bud</w:t>
      </w:r>
      <w:r>
        <w:t>żetu, wynikającymi</w:t>
      </w:r>
      <w:r w:rsidRPr="00937A98">
        <w:t xml:space="preserve">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>
        <w:rPr>
          <w:bCs/>
          <w:szCs w:val="20"/>
        </w:rPr>
        <w:t xml:space="preserve">15.750.404 </w:t>
      </w:r>
      <w:r w:rsidRPr="00937A98">
        <w:t>zł</w:t>
      </w:r>
      <w:r>
        <w:t>,</w:t>
      </w:r>
    </w:p>
    <w:p w:rsidR="00570C1E" w:rsidRDefault="00570C1E" w:rsidP="00570C1E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</w:pPr>
      <w:r>
        <w:t>niewykorzystanymi środkami</w:t>
      </w:r>
      <w:r w:rsidRPr="00C861AA">
        <w:t xml:space="preserve"> pieniężnych na rachunku </w:t>
      </w:r>
      <w:r>
        <w:t xml:space="preserve">bieżącym budżetu, wynikającymi </w:t>
      </w:r>
      <w:r>
        <w:br/>
      </w:r>
      <w:r w:rsidRPr="00C861AA">
        <w:t>z rozliczenia dochodów i wydatków nimi finansowanych związanych ze szczególnymi zasadami wykonywania budżetu określonymi w ust</w:t>
      </w:r>
      <w:r>
        <w:t xml:space="preserve">awie o wychowaniu w trzeźwości </w:t>
      </w:r>
      <w:r w:rsidRPr="00C861AA">
        <w:t>i przeciwdziałani</w:t>
      </w:r>
      <w:r>
        <w:t>u alkoholizmowi w wysokości 3.281.418 zł,</w:t>
      </w:r>
    </w:p>
    <w:p w:rsidR="00570C1E" w:rsidRDefault="00570C1E" w:rsidP="00570C1E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hanging="644"/>
        <w:jc w:val="both"/>
      </w:pPr>
      <w:r>
        <w:t xml:space="preserve">spłatami udzielonych pożyczek </w:t>
      </w:r>
      <w:r>
        <w:rPr>
          <w:bCs/>
          <w:szCs w:val="20"/>
        </w:rPr>
        <w:t xml:space="preserve">w latach ubiegłych </w:t>
      </w:r>
      <w:r>
        <w:t>w wysokości 1.500.000 zł.</w:t>
      </w:r>
    </w:p>
    <w:p w:rsidR="004D7C38" w:rsidRDefault="004D7C38" w:rsidP="004D7C38">
      <w:pPr>
        <w:pStyle w:val="Akapitzlist"/>
        <w:keepNext/>
        <w:keepLines/>
        <w:tabs>
          <w:tab w:val="left" w:pos="851"/>
          <w:tab w:val="left" w:pos="993"/>
        </w:tabs>
        <w:ind w:left="644"/>
        <w:jc w:val="both"/>
      </w:pPr>
    </w:p>
    <w:p w:rsidR="004D7C38" w:rsidRPr="004D7C38" w:rsidRDefault="004D7C38" w:rsidP="004D7C38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 </w:t>
      </w:r>
      <w:r>
        <w:t xml:space="preserve">§ </w:t>
      </w:r>
      <w:r>
        <w:rPr>
          <w:lang w:val="pl-PL"/>
        </w:rPr>
        <w:t>7</w:t>
      </w:r>
      <w:r w:rsidRPr="009919A7">
        <w:t>.</w:t>
      </w:r>
      <w:r>
        <w:rPr>
          <w:lang w:val="pl-PL"/>
        </w:rPr>
        <w:t xml:space="preserve"> Dokonuje się zmiany w „</w:t>
      </w:r>
      <w:r>
        <w:t>Zestawieniu</w:t>
      </w:r>
      <w:r w:rsidRPr="00B647FE">
        <w:t xml:space="preserve"> planowanych kwot dotacji udzielanyc</w:t>
      </w:r>
      <w:r>
        <w:t>h z budżetu miasta Łodzi na 2023</w:t>
      </w:r>
      <w:r w:rsidRPr="00B647FE">
        <w:t xml:space="preserve"> </w:t>
      </w:r>
      <w:r>
        <w:t>rok”</w:t>
      </w:r>
      <w:r>
        <w:rPr>
          <w:lang w:val="pl-PL"/>
        </w:rPr>
        <w:t>, zgodnie z załącznikiem nr  5 do niniejszej uchwały.</w:t>
      </w:r>
    </w:p>
    <w:p w:rsidR="00570C1E" w:rsidRDefault="00570C1E" w:rsidP="00570C1E">
      <w:pPr>
        <w:keepNext/>
        <w:keepLines/>
        <w:tabs>
          <w:tab w:val="left" w:pos="567"/>
          <w:tab w:val="left" w:pos="993"/>
        </w:tabs>
        <w:ind w:left="76"/>
        <w:jc w:val="both"/>
      </w:pPr>
    </w:p>
    <w:p w:rsidR="00570C1E" w:rsidRDefault="00570C1E" w:rsidP="00570C1E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  </w:t>
      </w:r>
      <w:r w:rsidR="004D7C38">
        <w:t>§ 8</w:t>
      </w:r>
      <w:r>
        <w:t>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2023</w:t>
      </w:r>
      <w:r w:rsidRPr="00B647FE">
        <w:t xml:space="preserve"> r.</w:t>
      </w:r>
      <w:r w:rsidR="004D7C38">
        <w:t>” zgodnie z załącznikiem nr 6</w:t>
      </w:r>
      <w:r>
        <w:t xml:space="preserve"> do niniejszej uchwały.</w:t>
      </w:r>
    </w:p>
    <w:p w:rsidR="004D7C38" w:rsidRDefault="004D7C38" w:rsidP="00570C1E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4D7C38" w:rsidRDefault="004D7C38" w:rsidP="004D7C38">
      <w:pPr>
        <w:keepNext/>
        <w:keepLines/>
        <w:widowControl w:val="0"/>
        <w:tabs>
          <w:tab w:val="left" w:pos="0"/>
          <w:tab w:val="left" w:pos="426"/>
          <w:tab w:val="left" w:pos="851"/>
        </w:tabs>
        <w:ind w:left="74"/>
        <w:jc w:val="both"/>
      </w:pPr>
      <w:r>
        <w:t xml:space="preserve">      § 9</w:t>
      </w:r>
      <w:r w:rsidRPr="009919A7">
        <w:t>.</w:t>
      </w:r>
      <w:r>
        <w:t xml:space="preserve"> Dokonuje się zmiany w zestawieniu „D</w:t>
      </w:r>
      <w:r w:rsidRPr="00260453">
        <w:t>ochody z tytułu wydawania zezwoleń na sprzedaż napojów alkoholowych i wydatki na realizację zadań określonych w miejskim programie profilaktyki i rozwiązywania problemów alkoholowych oraz przeciwdziałania</w:t>
      </w:r>
      <w:r>
        <w:t xml:space="preserve"> narkomanii na 2023 rok ” zgodnie z załącznikiem nr 7 do niniejszej uchwały.</w:t>
      </w:r>
    </w:p>
    <w:p w:rsidR="00570C1E" w:rsidRDefault="00570C1E" w:rsidP="004D7C38">
      <w:pPr>
        <w:pStyle w:val="Tekstpodstawowy"/>
        <w:keepNext/>
        <w:keepLines/>
        <w:widowControl w:val="0"/>
        <w:tabs>
          <w:tab w:val="left" w:pos="284"/>
        </w:tabs>
      </w:pPr>
    </w:p>
    <w:p w:rsidR="00570C1E" w:rsidRDefault="00570C1E" w:rsidP="00570C1E">
      <w:pPr>
        <w:pStyle w:val="Tekstpodstawowy"/>
        <w:keepNext/>
        <w:keepLines/>
        <w:widowControl w:val="0"/>
        <w:tabs>
          <w:tab w:val="left" w:pos="284"/>
        </w:tabs>
        <w:ind w:firstLine="284"/>
      </w:pPr>
      <w:r>
        <w:rPr>
          <w:lang w:val="pl-PL"/>
        </w:rPr>
        <w:t xml:space="preserve">  </w:t>
      </w:r>
      <w:r w:rsidR="004D7C38">
        <w:t>§ 10</w:t>
      </w:r>
      <w:r w:rsidRPr="009919A7">
        <w:t xml:space="preserve">. </w:t>
      </w:r>
      <w:r>
        <w:rPr>
          <w:lang w:val="pl-PL"/>
        </w:rPr>
        <w:t xml:space="preserve">Dokonuje się </w:t>
      </w:r>
      <w:r>
        <w:t>z</w:t>
      </w:r>
      <w:r w:rsidRPr="009919A7">
        <w:t>miany w „Planie dochodów rachunku dochodów jednostek, o których mowa w art. 223 ust 1, oraz wyd</w:t>
      </w:r>
      <w:r>
        <w:t>atków nimi finansowanych na 2023</w:t>
      </w:r>
      <w:r w:rsidRPr="009919A7">
        <w:t xml:space="preserve"> r</w:t>
      </w:r>
      <w:r>
        <w:t>ok”</w:t>
      </w:r>
      <w:r>
        <w:rPr>
          <w:lang w:val="pl-PL"/>
        </w:rPr>
        <w:t>,</w:t>
      </w:r>
      <w:r>
        <w:t xml:space="preserve"> zgodnie z załącznikie</w:t>
      </w:r>
      <w:r w:rsidR="004D7C38">
        <w:t>m  nr 8</w:t>
      </w:r>
      <w:r w:rsidRPr="009919A7">
        <w:rPr>
          <w:lang w:val="pl-PL"/>
        </w:rPr>
        <w:t xml:space="preserve"> do niniejszej uchwały</w:t>
      </w:r>
      <w:r w:rsidRPr="009919A7">
        <w:t>.</w:t>
      </w:r>
    </w:p>
    <w:p w:rsidR="00570C1E" w:rsidRDefault="00570C1E" w:rsidP="00570C1E">
      <w:pPr>
        <w:pStyle w:val="Tekstpodstawowy"/>
        <w:keepNext/>
        <w:keepLines/>
        <w:widowControl w:val="0"/>
        <w:tabs>
          <w:tab w:val="left" w:pos="284"/>
        </w:tabs>
        <w:ind w:firstLine="284"/>
      </w:pPr>
    </w:p>
    <w:p w:rsidR="00B879A7" w:rsidRDefault="00B879A7" w:rsidP="00B879A7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 w:rsidRPr="00B879A7">
        <w:rPr>
          <w:lang w:val="pl-PL"/>
        </w:rPr>
        <w:t>§ 11</w:t>
      </w:r>
      <w:r w:rsidR="00570C1E" w:rsidRPr="00B879A7">
        <w:rPr>
          <w:lang w:val="pl-PL"/>
        </w:rPr>
        <w:t>.Ustala się nowy limit zobowiązań w brzmieniu:</w:t>
      </w:r>
    </w:p>
    <w:p w:rsidR="00B879A7" w:rsidRPr="00B879A7" w:rsidRDefault="00B879A7" w:rsidP="00B879A7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</w:p>
    <w:p w:rsidR="00570C1E" w:rsidRPr="00B879A7" w:rsidRDefault="00570C1E" w:rsidP="00B879A7">
      <w:pPr>
        <w:widowControl w:val="0"/>
        <w:tabs>
          <w:tab w:val="left" w:pos="284"/>
        </w:tabs>
        <w:spacing w:after="480"/>
        <w:ind w:firstLine="284"/>
      </w:pPr>
      <w:r>
        <w:t>„</w:t>
      </w:r>
      <w:r w:rsidRPr="00F4410E">
        <w:rPr>
          <w:rFonts w:cs="Calibri"/>
        </w:rPr>
        <w:t>Określa się limit zobowiązań z tytułu emisji obligacji,</w:t>
      </w:r>
      <w:r w:rsidR="00B879A7">
        <w:rPr>
          <w:rFonts w:cs="Calibri"/>
        </w:rPr>
        <w:t xml:space="preserve"> pożyczek</w:t>
      </w:r>
      <w:r w:rsidRPr="00F4410E">
        <w:rPr>
          <w:rFonts w:cs="Calibri"/>
        </w:rPr>
        <w:t xml:space="preserve"> </w:t>
      </w:r>
      <w:r>
        <w:rPr>
          <w:rFonts w:cs="Calibri"/>
        </w:rPr>
        <w:t>oraz</w:t>
      </w:r>
      <w:r w:rsidRPr="00F4410E">
        <w:rPr>
          <w:rFonts w:cs="Calibri"/>
        </w:rPr>
        <w:t xml:space="preserve"> kredytu krótkoterminowego na pokrycie występującego w ciągu roku przejściowego deficytu, na finansowanie planowanego deficytu, spłatę wcześniej zaciągniętych zobowiązań z tytułu pożyczek i kredytów oraz wykupu obligacji w wysokości</w:t>
      </w:r>
      <w:r>
        <w:rPr>
          <w:rFonts w:cs="Calibri"/>
        </w:rPr>
        <w:t xml:space="preserve"> </w:t>
      </w:r>
      <w:r w:rsidR="00CE319C">
        <w:t>1.515.594.000</w:t>
      </w:r>
      <w:r>
        <w:t xml:space="preserve"> zł”.</w:t>
      </w:r>
    </w:p>
    <w:p w:rsidR="00570C1E" w:rsidRDefault="00570C1E" w:rsidP="00B879A7">
      <w:pPr>
        <w:keepNext/>
        <w:keepLines/>
        <w:tabs>
          <w:tab w:val="left" w:pos="284"/>
        </w:tabs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 </w:t>
      </w:r>
      <w:r w:rsidRPr="00C861AA">
        <w:t xml:space="preserve">§ </w:t>
      </w:r>
      <w:r w:rsidR="00B879A7">
        <w:t>12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4C155F">
        <w:t xml:space="preserve"> </w:t>
      </w:r>
      <w:r w:rsidR="00B879A7">
        <w:t>§ 13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B43783" w:rsidRDefault="00B43783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Default="009F50E4" w:rsidP="00C44293">
      <w:pPr>
        <w:keepNext/>
      </w:pPr>
    </w:p>
    <w:p w:rsidR="009F50E4" w:rsidRPr="000F27ED" w:rsidRDefault="009F50E4" w:rsidP="009F50E4">
      <w:pPr>
        <w:pStyle w:val="Tytu"/>
        <w:keepNext/>
        <w:widowControl w:val="0"/>
        <w:spacing w:line="360" w:lineRule="auto"/>
        <w:ind w:left="2832" w:firstLine="708"/>
        <w:jc w:val="left"/>
      </w:pPr>
      <w:r w:rsidRPr="000F27ED">
        <w:t>Uzasadnienie</w:t>
      </w:r>
    </w:p>
    <w:p w:rsidR="009F50E4" w:rsidRPr="000F27ED" w:rsidRDefault="009F50E4" w:rsidP="009F50E4">
      <w:pPr>
        <w:keepNext/>
        <w:widowControl w:val="0"/>
        <w:spacing w:line="360" w:lineRule="auto"/>
        <w:jc w:val="center"/>
        <w:rPr>
          <w:b/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  <w:r w:rsidRPr="000F27ED">
        <w:t>do projektu uchwały Rady Miejskiej w Łodzi w sprawie zmian budżetu oraz zmian w budżecie miasta Łodzi na 2023 rok.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96.634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Centrum Administracyjnym Pieczy Zastępczej</w:t>
      </w:r>
      <w:r w:rsidRPr="000F27ED">
        <w:rPr>
          <w:bCs/>
          <w:szCs w:val="20"/>
        </w:rPr>
        <w:t xml:space="preserve"> </w:t>
      </w:r>
      <w:r w:rsidRPr="000F27ED">
        <w:t>(dział 855, rozdział 85510) w</w:t>
      </w:r>
      <w:r w:rsidRPr="000F27ED">
        <w:rPr>
          <w:bCs/>
          <w:szCs w:val="20"/>
        </w:rPr>
        <w:t xml:space="preserve">  zadaniu pn. „WPŁYWY Z OPŁAT I ŚWIADCZONYCH USŁUG PUBLICZNYCH:</w:t>
      </w:r>
      <w:r w:rsidRPr="000F27ED">
        <w:t xml:space="preserve"> </w:t>
      </w:r>
      <w:r w:rsidRPr="000F27ED">
        <w:rPr>
          <w:bCs/>
          <w:szCs w:val="20"/>
        </w:rPr>
        <w:t>na sfinansowanie kosztu umieszczenia dziecka w placówce opiekuńczo-wychowawczej na terenie Łodzi”,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Centrum Administracyjnym Pieczy Zastępczej</w:t>
      </w:r>
      <w:r w:rsidRPr="000F27ED">
        <w:rPr>
          <w:bCs/>
          <w:szCs w:val="20"/>
        </w:rPr>
        <w:t xml:space="preserve"> </w:t>
      </w:r>
      <w:r w:rsidRPr="000F27ED">
        <w:t>(dział 855, rozdział 85510) w</w:t>
      </w:r>
      <w:r w:rsidRPr="000F27ED">
        <w:rPr>
          <w:bCs/>
          <w:szCs w:val="20"/>
        </w:rPr>
        <w:t xml:space="preserve">  zadaniu pn.  „na sfinansowanie kosztów umieszczenia dziecka w placówce opiekuńczo-wychowawczej”.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</w:pPr>
      <w:r w:rsidRPr="000F27ED">
        <w:rPr>
          <w:bCs/>
          <w:szCs w:val="20"/>
        </w:rPr>
        <w:t>Powyższe zmiany wynikają z podpisanych porozumień z innymi powiatami na umieszczenie 4 dzieci w łódzkich placówkach opiekuńczo-wychowawczych.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33.700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Centrum Świadczeń Socjalnych w Łodzi</w:t>
      </w:r>
      <w:r w:rsidRPr="000F27ED">
        <w:rPr>
          <w:bCs/>
          <w:szCs w:val="20"/>
        </w:rPr>
        <w:t xml:space="preserve"> </w:t>
      </w:r>
      <w:r w:rsidRPr="000F27ED">
        <w:t xml:space="preserve">(dział 852, rozdział 85295) </w:t>
      </w:r>
      <w:r w:rsidRPr="000F27ED">
        <w:br/>
        <w:t>w</w:t>
      </w:r>
      <w:r w:rsidRPr="000F27ED">
        <w:rPr>
          <w:bCs/>
          <w:szCs w:val="20"/>
        </w:rPr>
        <w:t xml:space="preserve">  zadaniu pn.: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- „POZOSTAŁE DOCHODY:</w:t>
      </w:r>
      <w:r w:rsidRPr="000F27ED">
        <w:t xml:space="preserve"> </w:t>
      </w:r>
      <w:r w:rsidRPr="000F27ED">
        <w:rPr>
          <w:bCs/>
          <w:szCs w:val="20"/>
        </w:rPr>
        <w:t>Zwroty nienależnie pobranych świadczeń - dodatek węglowy” 32.500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- „POZOSTAŁE DOCHODY:</w:t>
      </w:r>
      <w:r w:rsidRPr="000F27ED">
        <w:t xml:space="preserve"> </w:t>
      </w:r>
      <w:r w:rsidRPr="000F27ED">
        <w:rPr>
          <w:bCs/>
          <w:szCs w:val="20"/>
        </w:rPr>
        <w:t>Zwroty nienależnie pobranych świadczeń - dodatki dla gospodarstw domowych” 1.200 zł.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 xml:space="preserve">Wydziale Budżetu </w:t>
      </w:r>
      <w:r w:rsidRPr="000F27ED">
        <w:t>(dział 852, rozdział 85295) w</w:t>
      </w:r>
      <w:r w:rsidRPr="000F27ED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Środki z tytułu zwrotów nienależnie pobranych świadczeń z lat ubiegłych zostaną zwrócone do Łódzkiego Urzędu Wojewódzkiego.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12.000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Wydziale Zdrowia i Spraw Społecznych</w:t>
      </w:r>
      <w:r w:rsidRPr="000F27ED">
        <w:rPr>
          <w:bCs/>
          <w:szCs w:val="20"/>
        </w:rPr>
        <w:t xml:space="preserve"> </w:t>
      </w:r>
      <w:r w:rsidRPr="000F27ED">
        <w:t xml:space="preserve">(dział 852, rozdział 85202) </w:t>
      </w:r>
      <w:r w:rsidRPr="000F27ED">
        <w:br/>
      </w:r>
      <w:r w:rsidRPr="000F27ED">
        <w:lastRenderedPageBreak/>
        <w:t>w</w:t>
      </w:r>
      <w:r w:rsidRPr="000F27ED">
        <w:rPr>
          <w:bCs/>
          <w:szCs w:val="20"/>
        </w:rPr>
        <w:t xml:space="preserve">  zadaniu pn. „POZOSTAŁE DOCHODY:</w:t>
      </w:r>
      <w:r w:rsidRPr="000F27ED">
        <w:t xml:space="preserve"> </w:t>
      </w:r>
      <w:r w:rsidRPr="000F27ED">
        <w:rPr>
          <w:bCs/>
          <w:szCs w:val="20"/>
        </w:rPr>
        <w:t>wpływy z tytułu zwrotów kosztów pogrzebów”,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Wydziale Zdrowia i Spraw Społecznych</w:t>
      </w:r>
      <w:r w:rsidRPr="000F27ED">
        <w:rPr>
          <w:bCs/>
          <w:szCs w:val="20"/>
        </w:rPr>
        <w:t xml:space="preserve"> </w:t>
      </w:r>
      <w:r w:rsidRPr="000F27ED">
        <w:t xml:space="preserve">(dział 852, rozdział 85202) </w:t>
      </w:r>
      <w:r>
        <w:br/>
      </w:r>
      <w:r w:rsidRPr="000F27ED">
        <w:t>w</w:t>
      </w:r>
      <w:r w:rsidRPr="000F27ED">
        <w:rPr>
          <w:bCs/>
          <w:szCs w:val="20"/>
        </w:rPr>
        <w:t xml:space="preserve">  zadaniu pn. „Funkcjonowanie jednostki”.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Środki z zasiłków pogrzebowych zostały przeznaczone na organizację pochowków mieszkańców DPS.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168.146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Wydziale Budżetu</w:t>
      </w:r>
      <w:r w:rsidRPr="000F27ED">
        <w:rPr>
          <w:bCs/>
          <w:szCs w:val="20"/>
        </w:rPr>
        <w:t xml:space="preserve"> </w:t>
      </w:r>
      <w:r w:rsidRPr="000F27ED">
        <w:t>(dział 852, rozdział 85219) w</w:t>
      </w:r>
      <w:r w:rsidRPr="000F27ED">
        <w:rPr>
          <w:bCs/>
          <w:szCs w:val="20"/>
        </w:rPr>
        <w:t xml:space="preserve">  zadaniu pn. „POZOSTAŁE DOCHODY:</w:t>
      </w:r>
      <w:r w:rsidRPr="000F27ED">
        <w:t xml:space="preserve"> </w:t>
      </w:r>
      <w:r w:rsidRPr="000F27ED">
        <w:rPr>
          <w:bCs/>
          <w:szCs w:val="20"/>
        </w:rPr>
        <w:t xml:space="preserve">PFRON - na obsługę zadań realizowanych ze środków funduszu” 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Miejskim Ośrodku Pomocy Społecznej w Łodzi</w:t>
      </w:r>
      <w:r w:rsidRPr="000F27ED">
        <w:rPr>
          <w:bCs/>
          <w:szCs w:val="20"/>
        </w:rPr>
        <w:t xml:space="preserve"> </w:t>
      </w:r>
      <w:r w:rsidRPr="000F27ED">
        <w:t>(dział 852, rozdział 85219) w</w:t>
      </w:r>
      <w:r w:rsidRPr="000F27ED">
        <w:rPr>
          <w:bCs/>
          <w:szCs w:val="20"/>
        </w:rPr>
        <w:t xml:space="preserve">  zadaniu pn. „Koszty obsługi programu "Aktywny samorząd”  164.771 zł.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Miejskim Ośrodku Pomocy Społecznej w Łodzi</w:t>
      </w:r>
      <w:r w:rsidRPr="000F27ED">
        <w:rPr>
          <w:bCs/>
          <w:szCs w:val="20"/>
        </w:rPr>
        <w:t xml:space="preserve"> </w:t>
      </w:r>
      <w:r w:rsidRPr="000F27ED">
        <w:t>(dział 852, rozdział 85219) w</w:t>
      </w:r>
      <w:r w:rsidRPr="000F27ED">
        <w:rPr>
          <w:bCs/>
          <w:szCs w:val="20"/>
        </w:rPr>
        <w:t xml:space="preserve">  zadaniu pn. „Koszty obsługi Programu wyrównywania różnic między regionami III”  3.375 zł.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Środki z PFRON zostaną przeznaczone na obsługę programów.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28.823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Miejskim Ośrodku Pomocy Społecznej w Łodzi</w:t>
      </w:r>
      <w:r w:rsidRPr="000F27ED">
        <w:rPr>
          <w:bCs/>
          <w:szCs w:val="20"/>
        </w:rPr>
        <w:t xml:space="preserve"> </w:t>
      </w:r>
      <w:r w:rsidRPr="000F27ED">
        <w:t>(dział 852, rozdział 85214) w</w:t>
      </w:r>
      <w:r w:rsidRPr="000F27ED">
        <w:rPr>
          <w:bCs/>
          <w:szCs w:val="20"/>
        </w:rPr>
        <w:t xml:space="preserve">  zadaniu pn. „POZOSTAŁE DOCHODY:</w:t>
      </w:r>
      <w:r w:rsidRPr="000F27ED">
        <w:t xml:space="preserve"> </w:t>
      </w:r>
      <w:r w:rsidRPr="000F27ED">
        <w:rPr>
          <w:bCs/>
          <w:szCs w:val="20"/>
        </w:rPr>
        <w:t>wpływy z tytułu zwrotów kosztów pogrzebów”,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Miejskim Ośrodku Pomocy Społecznej w Łodzi</w:t>
      </w:r>
      <w:r w:rsidRPr="000F27ED">
        <w:rPr>
          <w:bCs/>
          <w:szCs w:val="20"/>
        </w:rPr>
        <w:t xml:space="preserve"> </w:t>
      </w:r>
      <w:r w:rsidRPr="000F27ED">
        <w:t>(dział 852, rozdział 85214) w</w:t>
      </w:r>
      <w:r w:rsidRPr="000F27ED">
        <w:rPr>
          <w:bCs/>
          <w:szCs w:val="20"/>
        </w:rPr>
        <w:t xml:space="preserve">  zadaniu pn. „Zasiłki i pomoc w naturze”.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Powyższe zmiany wynikają z wpływu środków z ZUS za usługi pogrzebowe, które sfinansował MOPS.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17.250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Wydziale Budżetu</w:t>
      </w:r>
      <w:r w:rsidRPr="000F27ED">
        <w:rPr>
          <w:bCs/>
          <w:szCs w:val="20"/>
        </w:rPr>
        <w:t xml:space="preserve"> </w:t>
      </w:r>
      <w:r w:rsidRPr="000F27ED">
        <w:t>(dział 853, rozdział 85333) w</w:t>
      </w:r>
      <w:r w:rsidRPr="000F27ED">
        <w:rPr>
          <w:bCs/>
          <w:szCs w:val="20"/>
        </w:rPr>
        <w:t xml:space="preserve">  zadaniu pn. „POZOSTAŁE DOCHODY:</w:t>
      </w:r>
      <w:r w:rsidRPr="000F27ED">
        <w:t xml:space="preserve"> </w:t>
      </w:r>
      <w:r w:rsidRPr="000F27ED">
        <w:rPr>
          <w:bCs/>
          <w:szCs w:val="20"/>
        </w:rPr>
        <w:t xml:space="preserve">PFRON - na obsługę zadań realizowanych ze środków funduszu” 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Powiatowym Urzędzie Pracy w Łodzi</w:t>
      </w:r>
      <w:r w:rsidRPr="000F27ED">
        <w:rPr>
          <w:bCs/>
          <w:szCs w:val="20"/>
        </w:rPr>
        <w:t xml:space="preserve"> </w:t>
      </w:r>
      <w:r w:rsidRPr="000F27ED">
        <w:t xml:space="preserve">(dział 853, rozdział 85333) </w:t>
      </w:r>
      <w:r>
        <w:br/>
      </w:r>
      <w:r w:rsidRPr="000F27ED">
        <w:lastRenderedPageBreak/>
        <w:t>w</w:t>
      </w:r>
      <w:r w:rsidRPr="000F27ED">
        <w:rPr>
          <w:bCs/>
          <w:szCs w:val="20"/>
        </w:rPr>
        <w:t xml:space="preserve">  zadaniu pn. „Wydatki na obsługę realizacji projektu Odkryj swoje możliwości”.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 xml:space="preserve">Środki z PFRON zostaną przeznaczone na obsługę programu. 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34.160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Wydziale Budżetu</w:t>
      </w:r>
      <w:r w:rsidRPr="000F27ED">
        <w:rPr>
          <w:bCs/>
          <w:szCs w:val="20"/>
        </w:rPr>
        <w:t xml:space="preserve"> </w:t>
      </w:r>
      <w:r w:rsidRPr="000F27ED">
        <w:t>(dział 750, rozdział 75095) w</w:t>
      </w:r>
      <w:r w:rsidRPr="000F27ED">
        <w:rPr>
          <w:bCs/>
          <w:szCs w:val="20"/>
        </w:rPr>
        <w:t xml:space="preserve">  zadaniu pn. „POZOSTAŁE DOCHODY:</w:t>
      </w:r>
      <w:r w:rsidRPr="000F27ED">
        <w:t xml:space="preserve"> </w:t>
      </w:r>
      <w:r w:rsidRPr="000F27ED">
        <w:rPr>
          <w:bCs/>
          <w:szCs w:val="20"/>
        </w:rPr>
        <w:t xml:space="preserve">środki z Krajowego Funduszu Szkoleniowego” 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39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Biuro ds. Zarządzania Kadrami</w:t>
      </w:r>
      <w:r w:rsidRPr="000F27ED">
        <w:rPr>
          <w:bCs/>
          <w:szCs w:val="20"/>
        </w:rPr>
        <w:t xml:space="preserve"> </w:t>
      </w:r>
      <w:r w:rsidRPr="000F27ED">
        <w:t>(dział 750, rozdział 75095) w</w:t>
      </w:r>
      <w:r w:rsidRPr="000F27ED">
        <w:rPr>
          <w:bCs/>
          <w:szCs w:val="20"/>
        </w:rPr>
        <w:t xml:space="preserve">  zadaniu pn. „Działania na rzecz kształcenia ustawicznego pracowników w ramach Krajowego Funduszu Szkoleniowego”.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Środki z funduszu zostaną przeznaczone na rzecz kształcenia ustawicznego pracowników UMŁ.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351.920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 xml:space="preserve">Wydziale Budżetu </w:t>
      </w:r>
      <w:r w:rsidRPr="000F27ED">
        <w:t>(dział 801, rozdział 80120) w</w:t>
      </w:r>
      <w:r w:rsidRPr="000F27ED">
        <w:rPr>
          <w:bCs/>
          <w:szCs w:val="20"/>
        </w:rPr>
        <w:t xml:space="preserve">  zadaniu pn. „</w:t>
      </w:r>
      <w:r w:rsidRPr="000F27ED">
        <w:t>ŚRODKI ZE ŹRÓDEŁ ZAGRANICZNYCH NA DOFINANSOWANIE ZADAŃ WŁASNYCH: Inne spojrzenie na świat”,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Wydziale Edukacji</w:t>
      </w:r>
      <w:r w:rsidRPr="000F27ED">
        <w:rPr>
          <w:bCs/>
          <w:szCs w:val="20"/>
        </w:rPr>
        <w:t xml:space="preserve"> </w:t>
      </w:r>
      <w:r w:rsidRPr="000F27ED">
        <w:t>(dział 801, rozdział 80120) w</w:t>
      </w:r>
      <w:r w:rsidRPr="000F27ED">
        <w:rPr>
          <w:bCs/>
          <w:szCs w:val="20"/>
        </w:rPr>
        <w:t xml:space="preserve">  zadaniu pn. „Inne spojrzenie na świat”.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Powyższe zmiany wynikają z realizacji nowego projektu unijnego.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91.314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 xml:space="preserve">Wydziale Budżetu </w:t>
      </w:r>
      <w:r w:rsidRPr="000F27ED">
        <w:t>(dział 758, rozdział 75801) w</w:t>
      </w:r>
      <w:r w:rsidRPr="000F27ED">
        <w:rPr>
          <w:bCs/>
          <w:szCs w:val="20"/>
        </w:rPr>
        <w:t xml:space="preserve">  zadaniu pn. „</w:t>
      </w:r>
      <w:r w:rsidRPr="000F27ED">
        <w:t xml:space="preserve">SUBWENCJE: 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</w:pPr>
      <w:r w:rsidRPr="000F27ED">
        <w:t>-część oświatowa dla gminy 25.000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t>- część oświatowa dla powiatu” 66.314 zł.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0F27ED">
        <w:t>wydatków w</w:t>
      </w:r>
      <w:r w:rsidRPr="000F27ED">
        <w:rPr>
          <w:bCs/>
          <w:szCs w:val="20"/>
        </w:rPr>
        <w:t xml:space="preserve"> </w:t>
      </w:r>
      <w:r w:rsidRPr="000F27ED">
        <w:rPr>
          <w:b/>
          <w:bCs/>
          <w:szCs w:val="20"/>
        </w:rPr>
        <w:t>Wydziale Edukacji</w:t>
      </w:r>
      <w:r w:rsidRPr="000F27ED">
        <w:rPr>
          <w:bCs/>
          <w:szCs w:val="20"/>
        </w:rPr>
        <w:t xml:space="preserve"> </w:t>
      </w:r>
      <w:r w:rsidRPr="000F27ED">
        <w:t>(dział 801, rozdział 80101,80102,80115) w</w:t>
      </w:r>
      <w:r w:rsidRPr="000F27ED">
        <w:rPr>
          <w:bCs/>
          <w:szCs w:val="20"/>
        </w:rPr>
        <w:t xml:space="preserve">  zadaniu pn.: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- „Funkcjonowanie techników”,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- „Funkcjonowanie jednostki”.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 xml:space="preserve">Środki z subwencji zostaną przeznaczone na nowe pomieszczenia do nauki pozyskane </w:t>
      </w:r>
      <w:r>
        <w:rPr>
          <w:bCs/>
          <w:szCs w:val="20"/>
        </w:rPr>
        <w:br/>
      </w:r>
      <w:r w:rsidRPr="000F27ED">
        <w:rPr>
          <w:bCs/>
          <w:szCs w:val="20"/>
        </w:rPr>
        <w:t>w wyniku adaptacji.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Zwiększenie planowanych w budżecie miasta Łodzi na 2023 rok dochodów i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</w:rPr>
      </w:pPr>
      <w:r w:rsidRPr="000F27ED">
        <w:t xml:space="preserve">W budżecie na 2023 rok dokonuje się zwiększenia o kwotę </w:t>
      </w:r>
      <w:r w:rsidRPr="000F27ED">
        <w:rPr>
          <w:b/>
        </w:rPr>
        <w:t>32.638</w:t>
      </w:r>
      <w:r w:rsidRPr="000F27ED">
        <w:t xml:space="preserve"> </w:t>
      </w:r>
      <w:r w:rsidRPr="000F27ED">
        <w:rPr>
          <w:b/>
        </w:rPr>
        <w:t>zł</w:t>
      </w:r>
      <w:r w:rsidRPr="000F27ED">
        <w:t>: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0F27ED">
        <w:t xml:space="preserve">dochodów w </w:t>
      </w:r>
      <w:r w:rsidRPr="000F27ED">
        <w:rPr>
          <w:b/>
          <w:bCs/>
          <w:szCs w:val="20"/>
        </w:rPr>
        <w:t>Straży Miejskiej w Łodzi</w:t>
      </w:r>
      <w:r w:rsidRPr="000F27ED">
        <w:rPr>
          <w:bCs/>
          <w:szCs w:val="20"/>
        </w:rPr>
        <w:t xml:space="preserve"> </w:t>
      </w:r>
      <w:r w:rsidRPr="000F27ED">
        <w:t xml:space="preserve">(dział 754, rozdział 75416) w </w:t>
      </w:r>
      <w:r w:rsidRPr="000F27ED">
        <w:rPr>
          <w:bCs/>
          <w:szCs w:val="20"/>
        </w:rPr>
        <w:t>zadaniu pn. „</w:t>
      </w:r>
      <w:r w:rsidRPr="000F27ED">
        <w:t xml:space="preserve">POZOSTAŁE </w:t>
      </w:r>
      <w:r w:rsidRPr="000F27ED">
        <w:lastRenderedPageBreak/>
        <w:t xml:space="preserve">DOCHODY: odszkodowania od firm ubezpieczeniowych w związku </w:t>
      </w:r>
      <w:r>
        <w:br/>
      </w:r>
      <w:r w:rsidRPr="000F27ED">
        <w:t>z poniesionymi szkodami</w:t>
      </w:r>
      <w:r w:rsidRPr="000F27ED">
        <w:rPr>
          <w:bCs/>
          <w:szCs w:val="20"/>
        </w:rPr>
        <w:t xml:space="preserve">”, </w:t>
      </w:r>
    </w:p>
    <w:p w:rsidR="009F50E4" w:rsidRPr="000F27ED" w:rsidRDefault="009F50E4" w:rsidP="009F50E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0F27ED">
        <w:t xml:space="preserve">wydatków w </w:t>
      </w:r>
      <w:r w:rsidRPr="000F27ED">
        <w:rPr>
          <w:b/>
          <w:bCs/>
          <w:szCs w:val="20"/>
        </w:rPr>
        <w:t>Straży Miejskiej w Łodzi</w:t>
      </w:r>
      <w:r w:rsidRPr="000F27ED">
        <w:rPr>
          <w:bCs/>
          <w:szCs w:val="20"/>
        </w:rPr>
        <w:t xml:space="preserve"> </w:t>
      </w:r>
      <w:r w:rsidRPr="000F27ED">
        <w:t>(dział 754, rozdział 75416) w</w:t>
      </w:r>
      <w:r w:rsidRPr="000F27ED">
        <w:rPr>
          <w:bCs/>
          <w:szCs w:val="20"/>
        </w:rPr>
        <w:t xml:space="preserve">  zadaniu pn. „Funkcjonowanie jednostki”.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 xml:space="preserve">Środki zostaną przeznaczone na odtworzenie punktu kamerowego, zlokalizowanego przy skrzyżowaniu </w:t>
      </w:r>
      <w:proofErr w:type="spellStart"/>
      <w:r w:rsidRPr="000F27ED">
        <w:rPr>
          <w:bCs/>
          <w:szCs w:val="20"/>
        </w:rPr>
        <w:t>ul.Zarzewska</w:t>
      </w:r>
      <w:proofErr w:type="spellEnd"/>
      <w:r w:rsidRPr="000F27ED">
        <w:rPr>
          <w:bCs/>
          <w:szCs w:val="20"/>
        </w:rPr>
        <w:t>/Praska który uległ uszkodzeniu w wyniku uderzenia samochodu.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F27ED">
        <w:rPr>
          <w:b/>
          <w:u w:val="single"/>
        </w:rPr>
        <w:t>Zmiany w planowanych w budżecie miasta Łodzi na 2023 rok dochodach i wydatkach.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0F27ED">
        <w:t>W budżecie na 2023 rok dokonuje się niżej wymienionych zmian: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0F27ED">
        <w:t xml:space="preserve">zwiększenie dochodów w wysokości </w:t>
      </w:r>
      <w:r w:rsidRPr="000F27ED">
        <w:rPr>
          <w:b/>
        </w:rPr>
        <w:t>155.961.361 zł,</w:t>
      </w:r>
      <w:r w:rsidRPr="000F27ED">
        <w:t xml:space="preserve"> z tego w:</w:t>
      </w:r>
    </w:p>
    <w:p w:rsidR="009F50E4" w:rsidRPr="000F27ED" w:rsidRDefault="009F50E4" w:rsidP="009F50E4">
      <w:pPr>
        <w:keepNext/>
        <w:tabs>
          <w:tab w:val="left" w:pos="5690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709"/>
        </w:tabs>
        <w:spacing w:line="360" w:lineRule="auto"/>
        <w:ind w:left="426"/>
      </w:pPr>
      <w:r w:rsidRPr="000F27ED">
        <w:rPr>
          <w:b/>
        </w:rPr>
        <w:t>Zarządzie Zieleni Miejskiej</w:t>
      </w:r>
      <w:r w:rsidRPr="000F27ED">
        <w:t xml:space="preserve"> (dział 710, rozdział 71035) w wysokości </w:t>
      </w:r>
      <w:r w:rsidRPr="000F27ED">
        <w:rPr>
          <w:b/>
        </w:rPr>
        <w:t>290.000 zł</w:t>
      </w:r>
      <w:r w:rsidRPr="000F27ED">
        <w:t xml:space="preserve"> </w:t>
      </w:r>
      <w:r w:rsidRPr="000F27ED">
        <w:br/>
        <w:t>w zadaniu pn. „WPŁYWY Z OPŁAT I ŚWIADCZONYCH USŁUG PUBLICZNYCH: dochody cmentarzy komunalnych”.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  <w:tab w:val="left" w:pos="567"/>
        </w:tabs>
        <w:spacing w:line="360" w:lineRule="auto"/>
      </w:pPr>
      <w:r w:rsidRPr="000F27ED">
        <w:t xml:space="preserve">        Powyższa zmiana wynika ze zmian cen usług świadczonych przez Cmentarze    </w:t>
      </w:r>
      <w:r w:rsidRPr="000F27ED">
        <w:br/>
        <w:t xml:space="preserve">        Komunalne.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jc w:val="left"/>
      </w:pPr>
      <w:r w:rsidRPr="000F27ED">
        <w:rPr>
          <w:b/>
        </w:rPr>
        <w:t>Wydziale Budżetu</w:t>
      </w:r>
      <w:r w:rsidRPr="000F27ED">
        <w:t xml:space="preserve"> (dział 801, rozdział 80120) w wysokości </w:t>
      </w:r>
      <w:r w:rsidRPr="000F27ED">
        <w:rPr>
          <w:b/>
        </w:rPr>
        <w:t>1.835 zł</w:t>
      </w:r>
      <w:r w:rsidRPr="000F27ED">
        <w:t xml:space="preserve"> w zadaniu pn. „ŚRODKI ZE ŹRÓDEŁ ZAGRANICZNYCH NA DOFINANSOWANIE ZADAŃ WŁASNYCH: „Wejdźmy cyfrowo w przyszłość”.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jc w:val="left"/>
      </w:pPr>
      <w:r w:rsidRPr="000F27ED">
        <w:t>Powyższa zmiana wynika ze zmiany łącznej wartości dofinansowania projektu unijnego w związku z podpisanym Aneksem do umowy.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jc w:val="left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jc w:val="left"/>
      </w:pPr>
      <w:r w:rsidRPr="000F27ED">
        <w:rPr>
          <w:b/>
        </w:rPr>
        <w:t>Wydziale Budżetu</w:t>
      </w:r>
      <w:r w:rsidRPr="000F27ED">
        <w:t xml:space="preserve"> (dział 801, rozdział 80120) w wysokości </w:t>
      </w:r>
      <w:r w:rsidRPr="000F27ED">
        <w:rPr>
          <w:b/>
        </w:rPr>
        <w:t>155.468.864 zł</w:t>
      </w:r>
      <w:r w:rsidRPr="000F27ED">
        <w:t xml:space="preserve"> w zadaniu pn. „SUBWENCJE: „uzupełnienie subwencji ogólnej dla jednostek samorządu terytorialnego”.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  <w:jc w:val="left"/>
      </w:pPr>
      <w:r w:rsidRPr="000F27ED">
        <w:t>Powyższe środki zostały przyznane decyzją Ministra Finansów ST3.4751.1.8.2023 i ST3.4751.1.10.2023 na zadania do decyzji  organu stanowiącego jednostki samorządu terytorialnego.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F27ED">
        <w:rPr>
          <w:b/>
        </w:rPr>
        <w:t>Miejskim Ośrodku Pomocy Społecznej w Łodzi</w:t>
      </w:r>
      <w:r w:rsidRPr="000F27ED">
        <w:t xml:space="preserve"> (dział 855, rozdział 85510) </w:t>
      </w:r>
      <w:r>
        <w:br/>
      </w:r>
      <w:r w:rsidRPr="000F27ED">
        <w:t xml:space="preserve">w wysokości </w:t>
      </w:r>
      <w:r w:rsidRPr="000F27ED">
        <w:rPr>
          <w:b/>
        </w:rPr>
        <w:t>200.662 zł</w:t>
      </w:r>
      <w:r w:rsidRPr="000F27ED">
        <w:t xml:space="preserve"> w zadaniu pn.: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F27ED">
        <w:t>- „POZOSTAŁE DOCHODY: Wpływy z rozliczeń/zwrotów z lat ubiegłych” 72.156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F27ED">
        <w:t xml:space="preserve">- „WPŁYWY Z OPŁAT I ŚWIADCZONYCH USŁUG PUBLICZNYCH: na sfinansowanie kosztu umieszczenia dziecka w placówce opiekuńczo-wychowawczej na terenie Łodzi”  128.506 </w:t>
      </w:r>
      <w:r w:rsidRPr="000F27ED">
        <w:lastRenderedPageBreak/>
        <w:t>zł.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0F27ED">
        <w:t>Powyższe zmiany wynikają z prognozowanych wpływów z usług w 2023 oraz z lat ubiegłych.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0F27ED">
        <w:t xml:space="preserve">zmniejszenie wydatków w wysokości </w:t>
      </w:r>
      <w:r w:rsidRPr="000F27ED">
        <w:rPr>
          <w:b/>
        </w:rPr>
        <w:t xml:space="preserve">5.775.042 zł </w:t>
      </w:r>
      <w:r w:rsidRPr="000F27ED">
        <w:t>z tego w: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567"/>
      </w:pPr>
      <w:r w:rsidRPr="000F27ED">
        <w:rPr>
          <w:b/>
        </w:rPr>
        <w:t>Wydziale Budżetu</w:t>
      </w:r>
      <w:r w:rsidRPr="000F27ED">
        <w:t xml:space="preserve"> (dział 758, rozdział 75818) w wysokości  </w:t>
      </w:r>
      <w:r w:rsidRPr="000F27ED">
        <w:rPr>
          <w:b/>
        </w:rPr>
        <w:t xml:space="preserve">35.336 zł  </w:t>
      </w:r>
      <w:r w:rsidRPr="000F27ED">
        <w:t xml:space="preserve">w zadaniu pn. „Rezerwa celowa na zadania bieżące dofinansowane lub planowane do realizacji </w:t>
      </w:r>
      <w:r>
        <w:br/>
      </w:r>
      <w:r w:rsidRPr="000F27ED">
        <w:t>ze środków zewnętrznych”.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567"/>
      </w:pPr>
      <w:r w:rsidRPr="000F27ED">
        <w:t>Powyższa zmiana związana jest z realizacją projektu unijnego.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709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>Miejskim Ośrodku Sportu i Rekreacji</w:t>
      </w:r>
      <w:r w:rsidRPr="000F27ED">
        <w:rPr>
          <w:bCs/>
          <w:szCs w:val="20"/>
        </w:rPr>
        <w:t xml:space="preserve"> </w:t>
      </w:r>
      <w:r w:rsidRPr="000F27ED">
        <w:t xml:space="preserve">(dział 926, rozdział 92604) w wysokości </w:t>
      </w:r>
      <w:r w:rsidRPr="000F27ED">
        <w:rPr>
          <w:b/>
        </w:rPr>
        <w:t>532.505 zł</w:t>
      </w:r>
      <w:r w:rsidRPr="000F27ED">
        <w:t xml:space="preserve"> w</w:t>
      </w:r>
      <w:r w:rsidRPr="000F27ED">
        <w:rPr>
          <w:bCs/>
          <w:szCs w:val="20"/>
        </w:rPr>
        <w:t xml:space="preserve">  zadaniu pn. „Budowa instalacji energetycznej i stacji zasilania obiektów sportowych MOSiR”.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Powyższa zmiana wynika z przesunięcia środków na 2024 rok.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>Biurze Rewitalizacji i Mieszkalnictwa</w:t>
      </w:r>
      <w:r w:rsidRPr="000F27ED">
        <w:rPr>
          <w:bCs/>
          <w:szCs w:val="20"/>
        </w:rPr>
        <w:t xml:space="preserve"> </w:t>
      </w:r>
      <w:r w:rsidRPr="000F27ED">
        <w:t xml:space="preserve">(dział 700, rozdział 70095) w wysokości </w:t>
      </w:r>
      <w:r w:rsidRPr="000F27ED">
        <w:rPr>
          <w:b/>
        </w:rPr>
        <w:t>230.000 zł</w:t>
      </w:r>
      <w:r w:rsidRPr="000F27ED">
        <w:t xml:space="preserve"> w</w:t>
      </w:r>
      <w:r w:rsidRPr="000F27ED">
        <w:rPr>
          <w:bCs/>
          <w:szCs w:val="20"/>
        </w:rPr>
        <w:t xml:space="preserve">  zadaniu pn. „Inne działania rewitalizacyjne i wydatki związane z projektami współfinansowanymi ze środków zewnętrznych”.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Powyższa zmiana wynika z przesunięcia środków na 2024 rok.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>Wydziale Dysponowania Mieniem</w:t>
      </w:r>
      <w:r w:rsidRPr="000F27ED">
        <w:rPr>
          <w:bCs/>
          <w:szCs w:val="20"/>
        </w:rPr>
        <w:t xml:space="preserve"> </w:t>
      </w:r>
      <w:r w:rsidRPr="000F27ED">
        <w:t xml:space="preserve">(dział 700,750, rozdział 70005,75095) w wysokości </w:t>
      </w:r>
      <w:r w:rsidRPr="000F27ED">
        <w:rPr>
          <w:b/>
        </w:rPr>
        <w:t>4.288.081 zł</w:t>
      </w:r>
      <w:r w:rsidRPr="000F27ED">
        <w:t xml:space="preserve"> w</w:t>
      </w:r>
      <w:r w:rsidRPr="000F27ED">
        <w:rPr>
          <w:bCs/>
          <w:szCs w:val="20"/>
        </w:rPr>
        <w:t xml:space="preserve">  zadaniu </w:t>
      </w:r>
      <w:proofErr w:type="spellStart"/>
      <w:r w:rsidRPr="000F27ED">
        <w:rPr>
          <w:bCs/>
          <w:szCs w:val="20"/>
        </w:rPr>
        <w:t>pn</w:t>
      </w:r>
      <w:proofErr w:type="spellEnd"/>
      <w:r w:rsidRPr="000F27ED">
        <w:rPr>
          <w:bCs/>
          <w:szCs w:val="20"/>
        </w:rPr>
        <w:t>.„Ubezpieczenie majątku gminy”.</w:t>
      </w:r>
    </w:p>
    <w:p w:rsidR="009F50E4" w:rsidRPr="000F27ED" w:rsidRDefault="009F50E4" w:rsidP="009F50E4">
      <w:pPr>
        <w:keepNext/>
        <w:spacing w:line="360" w:lineRule="auto"/>
        <w:ind w:left="425"/>
        <w:jc w:val="both"/>
      </w:pPr>
      <w:r w:rsidRPr="000F27ED">
        <w:t xml:space="preserve">Zgodnie z Umową Generalną Ubezpieczenia Miasta Łodzi na lata 2018 – 2022 nr DM-DM-II.253.16.2017 zawartą dnia </w:t>
      </w:r>
      <w:r w:rsidRPr="000F27ED">
        <w:rPr>
          <w:rStyle w:val="object"/>
        </w:rPr>
        <w:t>28 grudnia 2017</w:t>
      </w:r>
      <w:r w:rsidRPr="000F27ED">
        <w:t xml:space="preserve"> r. pomiędzy Miastem Łódź </w:t>
      </w:r>
      <w:r>
        <w:br/>
      </w:r>
      <w:r w:rsidRPr="000F27ED">
        <w:t xml:space="preserve">a Towarzystwem Ubezpieczeń Wzajemnych Polski Zakład Ubezpieczeń Wzajemnych (dalej: TUW PZUW) </w:t>
      </w:r>
      <w:r w:rsidRPr="000F27ED">
        <w:rPr>
          <w:rStyle w:val="object"/>
        </w:rPr>
        <w:t>cz</w:t>
      </w:r>
      <w:r w:rsidRPr="000F27ED">
        <w:t>łonkostwo Miasta w Towarzystwie wiąże się z dopłatami lub zwrotami składek, w zależności od osiągniętego wyniku w technicznym rachunku ubezpieczeń.  Na rok 2023 Miasto zabezpieczyło w budżecie środki w wysokości 6 600 000,00 zł na ewentualna dopłatę do ujemnego wyniku technicznego i rozliczenie składek za polisy zawarte w 2022 r.</w:t>
      </w:r>
    </w:p>
    <w:p w:rsidR="009F50E4" w:rsidRPr="000F27ED" w:rsidRDefault="009F50E4" w:rsidP="009F50E4">
      <w:pPr>
        <w:keepNext/>
        <w:spacing w:line="360" w:lineRule="auto"/>
        <w:ind w:left="425"/>
        <w:jc w:val="both"/>
      </w:pPr>
      <w:r w:rsidRPr="000F27ED">
        <w:t>Ponieważ kwota dopłaty od osiągniętego ujemnego wyniku technicznego ustalona została na kwotę 2 277 271,38 zł, a dopłata składek wyniosła 34 647,34 zł w budżecie pozostały wolne środki w wysokości 4 288 081,28 zł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>Wydziale Gospodarki Komunalnej</w:t>
      </w:r>
      <w:r w:rsidRPr="000F27ED">
        <w:rPr>
          <w:bCs/>
          <w:szCs w:val="20"/>
        </w:rPr>
        <w:t xml:space="preserve"> </w:t>
      </w:r>
      <w:r w:rsidRPr="000F27ED">
        <w:t xml:space="preserve">(dział 900, rozdział 90095) w wysokości </w:t>
      </w:r>
      <w:r w:rsidRPr="000F27ED">
        <w:rPr>
          <w:b/>
        </w:rPr>
        <w:t>20.000 zł</w:t>
      </w:r>
      <w:r w:rsidRPr="000F27ED">
        <w:t xml:space="preserve"> w</w:t>
      </w:r>
      <w:r w:rsidRPr="000F27ED">
        <w:rPr>
          <w:bCs/>
          <w:szCs w:val="20"/>
        </w:rPr>
        <w:t xml:space="preserve">  zadaniu </w:t>
      </w:r>
      <w:r w:rsidRPr="000F27ED">
        <w:rPr>
          <w:bCs/>
          <w:szCs w:val="20"/>
        </w:rPr>
        <w:lastRenderedPageBreak/>
        <w:t>pn. „Utrzymanie pomników na terenie miasta Łodzi”.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Powyższa zmiana wynika z przewidywanego wykonania.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>Zarządzie Inwestycji Miejskich</w:t>
      </w:r>
      <w:r w:rsidRPr="000F27ED">
        <w:rPr>
          <w:bCs/>
          <w:szCs w:val="20"/>
        </w:rPr>
        <w:t xml:space="preserve"> </w:t>
      </w:r>
      <w:r w:rsidRPr="000F27ED">
        <w:t xml:space="preserve">(dział 600, rozdział 60015) w wysokości </w:t>
      </w:r>
      <w:r w:rsidRPr="000F27ED">
        <w:rPr>
          <w:b/>
        </w:rPr>
        <w:t>669.120 zł</w:t>
      </w:r>
      <w:r w:rsidRPr="000F27ED">
        <w:t xml:space="preserve"> </w:t>
      </w:r>
      <w:r>
        <w:br/>
      </w:r>
      <w:r w:rsidRPr="000F27ED">
        <w:t>w</w:t>
      </w:r>
      <w:r w:rsidRPr="000F27ED">
        <w:rPr>
          <w:bCs/>
          <w:szCs w:val="20"/>
        </w:rPr>
        <w:t xml:space="preserve">  zadaniu pn. „Opracowanie dokumentacji projektowej dla dróg i chodników powiatowych”.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Powyższa zmiana wynika z przedłużenia terminu zakończenia zadania na 2024 r.</w:t>
      </w:r>
    </w:p>
    <w:p w:rsidR="009F50E4" w:rsidRPr="000F27ED" w:rsidRDefault="009F50E4" w:rsidP="009F50E4">
      <w:pPr>
        <w:keepNext/>
        <w:widowControl w:val="0"/>
        <w:spacing w:line="360" w:lineRule="auto"/>
        <w:jc w:val="both"/>
      </w:pPr>
    </w:p>
    <w:p w:rsidR="009F50E4" w:rsidRPr="000F27ED" w:rsidRDefault="009F50E4" w:rsidP="009F50E4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0F27ED">
        <w:t xml:space="preserve">zwiększenie wydatków w wysokości </w:t>
      </w:r>
      <w:r w:rsidRPr="000F27ED">
        <w:rPr>
          <w:b/>
        </w:rPr>
        <w:t>158.910.469 zł</w:t>
      </w:r>
      <w:r w:rsidRPr="000F27ED">
        <w:t xml:space="preserve"> z tego w: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 w:hanging="142"/>
      </w:pPr>
      <w:r w:rsidRPr="000F27ED">
        <w:t xml:space="preserve">  </w:t>
      </w:r>
      <w:r w:rsidRPr="000F27ED">
        <w:rPr>
          <w:b/>
        </w:rPr>
        <w:t>Biurze Nadzoru Właścicielskiego</w:t>
      </w:r>
      <w:r w:rsidRPr="000F27ED">
        <w:t xml:space="preserve"> (dział 926 rozdział 92601) w wysokości </w:t>
      </w:r>
      <w:r w:rsidRPr="000F27ED">
        <w:rPr>
          <w:b/>
        </w:rPr>
        <w:t xml:space="preserve">1.100.000 zł </w:t>
      </w:r>
      <w:r w:rsidRPr="000F27ED">
        <w:t>w zadaniu pn. „Dopłata do Spółki z o.o. "Miejska Arena Kultury i Sportu”.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F27ED">
        <w:t>Środki zostaną przeznaczone na dopłatę na pokrycie części straty za 2021 r.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 w:hanging="142"/>
      </w:pPr>
      <w:r w:rsidRPr="000F27ED">
        <w:t xml:space="preserve">  </w:t>
      </w:r>
      <w:r w:rsidRPr="000F27ED">
        <w:rPr>
          <w:b/>
        </w:rPr>
        <w:t>Biurze Nadzoru Właścicielskiego</w:t>
      </w:r>
      <w:r w:rsidRPr="000F27ED">
        <w:t xml:space="preserve"> (dział 600 rozdział 60095) w wysokości </w:t>
      </w:r>
      <w:r w:rsidRPr="000F27ED">
        <w:rPr>
          <w:b/>
        </w:rPr>
        <w:t xml:space="preserve">1.500.000 zł </w:t>
      </w:r>
      <w:r w:rsidRPr="000F27ED">
        <w:t>w zadaniu pn. „Dopłata do Spółki z o.o. "Port Lotniczy Łódź im. Władysława Reymonta"”.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F27ED">
        <w:t>Środki zostaną przeznaczone na dopłatę na pokrycie części straty za 2022 r.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F27ED">
        <w:rPr>
          <w:b/>
        </w:rPr>
        <w:t>Wydziale ds. Zarządzania Projektami</w:t>
      </w:r>
      <w:r w:rsidRPr="000F27ED">
        <w:t xml:space="preserve"> (dział 750, rozdział 75095) w wysokości </w:t>
      </w:r>
      <w:r w:rsidRPr="000F27ED">
        <w:rPr>
          <w:b/>
        </w:rPr>
        <w:t xml:space="preserve">25.000.000 zł </w:t>
      </w:r>
      <w:r w:rsidRPr="000F27ED">
        <w:t>w zadaniu pn. „Wydatki związane z wypłatą odszkodowań”.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F27ED">
        <w:t xml:space="preserve">Środki są niezbędne na realizację ustaleń mediacyjnych warunkujących zawarcie ugody sygn. Akt </w:t>
      </w:r>
      <w:proofErr w:type="spellStart"/>
      <w:r w:rsidRPr="000F27ED">
        <w:t>IIc</w:t>
      </w:r>
      <w:proofErr w:type="spellEnd"/>
      <w:r w:rsidRPr="000F27ED">
        <w:t xml:space="preserve"> 1472/16 oraz XGC 1038/16.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rPr>
          <w:b/>
        </w:rPr>
        <w:t>Wydziale Budżetu</w:t>
      </w:r>
      <w:r w:rsidRPr="000F27ED">
        <w:t xml:space="preserve"> (dział 758, rozdział 75818) w wysokości </w:t>
      </w:r>
      <w:r w:rsidRPr="000F27ED">
        <w:rPr>
          <w:b/>
        </w:rPr>
        <w:t xml:space="preserve">4.000.000 zł </w:t>
      </w:r>
      <w:r w:rsidRPr="000F27ED">
        <w:t>w zadaniu pn.  „Rezerwa na uzupełnienie środków na zakup energii”.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Powyższa zmiana wynika z dostosowania planu do faktycznych potrzeb.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 xml:space="preserve">Wydziale Budżetu </w:t>
      </w:r>
      <w:r w:rsidRPr="000F27ED">
        <w:t xml:space="preserve">(dział 757, rozdział 75702) w wysokości </w:t>
      </w:r>
      <w:r w:rsidRPr="000F27ED">
        <w:rPr>
          <w:b/>
        </w:rPr>
        <w:t>8.900.000 zł</w:t>
      </w:r>
      <w:r w:rsidRPr="000F27ED">
        <w:t xml:space="preserve"> w</w:t>
      </w:r>
      <w:r w:rsidRPr="000F27ED">
        <w:rPr>
          <w:bCs/>
          <w:szCs w:val="20"/>
        </w:rPr>
        <w:t xml:space="preserve">  zadaniu pn. „Obsługa papierów wartościowych, kredytów i pożyczek jednostek samorządu terytorialnego”.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Powyższa zmiana wynika z urealnienia planu wydatków na obsługę długu.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rPr>
          <w:b/>
        </w:rPr>
        <w:t>Wydziale Dysponowania Mieniem</w:t>
      </w:r>
      <w:r w:rsidRPr="000F27ED">
        <w:t xml:space="preserve"> (dział 700, rozdział 70005) w wysokości </w:t>
      </w:r>
      <w:r w:rsidRPr="000F27ED">
        <w:rPr>
          <w:b/>
        </w:rPr>
        <w:t xml:space="preserve">1.800.000 zł </w:t>
      </w:r>
      <w:r w:rsidRPr="000F27ED">
        <w:t>w zadaniach pn. 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„Ubezpieczenie Miasta Łodzi” 1.400.000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„Opłaty i odszkodowania z zakresu gospodarki nieruchomościami” 400.000 zł.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 xml:space="preserve">Powyższa kwota stanowi dopłatę składek do wysokości ujemnego wyniku </w:t>
      </w:r>
      <w:r>
        <w:br/>
      </w:r>
      <w:r w:rsidRPr="000F27ED">
        <w:lastRenderedPageBreak/>
        <w:t>w technicznym rachunku ubezpieczeń majątkowych i osobowych Związku Wzajemności Członkowskiej „Miasto Łódź” za 2022 r.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rPr>
          <w:b/>
        </w:rPr>
        <w:t>Wydziale Dysponowania Mieniem</w:t>
      </w:r>
      <w:r w:rsidRPr="000F27ED">
        <w:t xml:space="preserve"> (dział 700, rozdział 70005) w wysokości </w:t>
      </w:r>
      <w:r w:rsidRPr="000F27ED">
        <w:rPr>
          <w:b/>
        </w:rPr>
        <w:t xml:space="preserve">1.147.465 zł </w:t>
      </w:r>
      <w:r w:rsidRPr="000F27ED">
        <w:t xml:space="preserve">w zadaniu pn.  „Wypłata roszczeń planistycznych wynikających z art. 36 ustawy </w:t>
      </w:r>
      <w:r>
        <w:br/>
      </w:r>
      <w:r w:rsidRPr="000F27ED">
        <w:t>o planowaniu i zagospodarowaniu przestrzennym”.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 xml:space="preserve">Środki zostaną przeznaczone na wypłaty odszkodowań wraz z należnymi odsetkami za opóźnienie w zapłacie, w ramach uznania przez Sąd roszczenia złożonego przeciwko gminie Miasto Łódź, opartego na podstawie art. 36 ust.1 pkt 1 ustawy o planowaniu </w:t>
      </w:r>
      <w:r>
        <w:br/>
      </w:r>
      <w:r w:rsidRPr="000F27ED">
        <w:t xml:space="preserve">i zagospodarowaniu przestrzennym i polegającego na uniemożliwieniu korzystania </w:t>
      </w:r>
      <w:r>
        <w:br/>
      </w:r>
      <w:r w:rsidRPr="000F27ED">
        <w:t>z nieruchomości w dotychczasowy sposób na skutek wejścia w życie miejscowego planu zagospodarowania przestrzennego (dotyczy nieruchomości położonej przy ul. Pancernej 4)</w:t>
      </w:r>
      <w:r>
        <w:t>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rPr>
          <w:b/>
        </w:rPr>
        <w:t>Wydziale Kształtowania Środowiska</w:t>
      </w:r>
      <w:r w:rsidRPr="000F27ED">
        <w:t xml:space="preserve"> (dział 900, rozdział 90095) w wysokości </w:t>
      </w:r>
      <w:r w:rsidRPr="000F27ED">
        <w:br/>
      </w:r>
      <w:r w:rsidRPr="000F27ED">
        <w:rPr>
          <w:b/>
        </w:rPr>
        <w:t xml:space="preserve">125.000 zł </w:t>
      </w:r>
      <w:r w:rsidRPr="000F27ED">
        <w:t>w zadaniu pn.  „Audyty i analizy zewnętrzne”.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Środki zostaną przeznaczone na przeprowadzenie kompleksowych analiz techniczno-ekonomicznych i formalno-prawnych na potrzeby budowy przez Miasto Łódź farmy fotowoltaicznej na terenie Łodzi.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rPr>
          <w:b/>
        </w:rPr>
        <w:t>Wydziale Techniczno-Gospodarczym</w:t>
      </w:r>
      <w:r w:rsidRPr="000F27ED">
        <w:t xml:space="preserve"> (dział 750, rozdział 75023) w wysokości </w:t>
      </w:r>
      <w:r w:rsidRPr="000F27ED">
        <w:rPr>
          <w:b/>
        </w:rPr>
        <w:t xml:space="preserve">218.000 zł </w:t>
      </w:r>
      <w:r w:rsidRPr="000F27ED">
        <w:t>w zadaniu pn. „Funkcjonowanie jednostki”.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Powyższa zmiana wynika z potrzeby pilnych prac remontowych  zapobiegających dalszej dewastacji pomieszczeń budynków UMŁ.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</w:pPr>
      <w:r w:rsidRPr="000F27ED">
        <w:rPr>
          <w:b/>
          <w:bCs/>
        </w:rPr>
        <w:t>Wydziale Edukacji</w:t>
      </w:r>
      <w:r w:rsidRPr="000F27ED">
        <w:rPr>
          <w:bCs/>
        </w:rPr>
        <w:t xml:space="preserve"> </w:t>
      </w:r>
      <w:r w:rsidRPr="000F27ED">
        <w:t>(dział 801,854)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37.502.600 zł </w:t>
      </w:r>
      <w:r w:rsidRPr="000F27ED">
        <w:rPr>
          <w:bCs/>
        </w:rPr>
        <w:t>w zadaniu pn.: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„Zadania wymagające stosowania specjalnej organizacji nauki i metod pracy dla dzieci w innych formach wychowania przedszkolnego –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„Bursy szkolne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„Inne formy wychowania przedszkolnego –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„Dotacje dla liceów ogólnokształcących 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„Licea ogólnokształcące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„Przedszkola specjalne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„Dotacja dla przedszkoli 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„Przedszkola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 xml:space="preserve">- „Zadania wymagające stosowania specjalnej organizacji nauki i metod pracy dla dzieci w </w:t>
      </w:r>
      <w:r w:rsidRPr="000F27ED">
        <w:lastRenderedPageBreak/>
        <w:t>przedszkolach niepublicznych”,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„Zadania wymagające stosowania specjalnej organizacji nauki i metod pracy dla dzieci w przedszkolach 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„Dotacja dla szkół podstawowych 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„Szkoły podstawowe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„Szkoły podstawowe specjalne niepubliczne”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„Wczesne wspomaganie rozwoju dziecka”,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„Zadania wymagające stosowania specjalnej organizacji nauki i metod pracy dla uczniów w szkołach podstawowych niepublicznych”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„Zadania wymagające stosowania specjalnej organizacji nauki i metod pracy dla uczniów w szkołach podstawowych 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„Specjalne ośrodki szkolno-wychowawcze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 xml:space="preserve">- „Branżowe szkoły I </w:t>
      </w:r>
      <w:proofErr w:type="spellStart"/>
      <w:r w:rsidRPr="000F27ED">
        <w:t>i</w:t>
      </w:r>
      <w:proofErr w:type="spellEnd"/>
      <w:r w:rsidRPr="000F27ED">
        <w:t xml:space="preserve"> II stopnia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„Technika niepubliczne”,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 xml:space="preserve">- „Zadania wymagające stosowania specjalnej organizacji nauki i metod pracy dla uczniów w szkołach branżowych I </w:t>
      </w:r>
      <w:proofErr w:type="spellStart"/>
      <w:r w:rsidRPr="000F27ED">
        <w:t>i</w:t>
      </w:r>
      <w:proofErr w:type="spellEnd"/>
      <w:r w:rsidRPr="000F27ED">
        <w:t xml:space="preserve"> II stopnia niepublicznych”,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„Zadania wymagające stosowania specjalnej organizacji nauki i metod pracy dla uczniów w technikach niepublicznych”,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„Zadania wymagające stosowania specjalnej organizacji nauki i metod pracy dla uczniów liceów ogólnokształcących niepublicznych”,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„Zadania wymagające stosowania specjalnej organizacji nauki i metod pracy dla uczniów liceów ogólnokształcących 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„Dotacja dla szkół policealnych 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„Realizacja zadań wymagających stosowania specjalnej organizacji nauki i metod pracy dla dzieci w oddziałach przedszkolnych w szkołach podstawowych niepublicznych”,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- „Technika publiczne”.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  <w:r w:rsidRPr="000F27ED">
        <w:t>Środki zostaną przeznaczone na dotacje oświatowe dla szkół i placówek niepublicznych prowadzonych przez organy inne niż jednostki samorządu terytorialnego.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Edukacji</w:t>
      </w:r>
      <w:r w:rsidRPr="000F27ED">
        <w:rPr>
          <w:bCs/>
        </w:rPr>
        <w:t xml:space="preserve"> </w:t>
      </w:r>
      <w:r w:rsidRPr="000F27ED">
        <w:t>(dział 801, rozdział 80120)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37.171 zł </w:t>
      </w:r>
      <w:r w:rsidRPr="000F27ED">
        <w:rPr>
          <w:bCs/>
        </w:rPr>
        <w:t xml:space="preserve">w zadaniu pn. </w:t>
      </w:r>
      <w:r w:rsidRPr="000F27ED">
        <w:rPr>
          <w:bCs/>
        </w:rPr>
        <w:br/>
        <w:t xml:space="preserve">„Wejdźmy cyfrowo w przyszłość”. 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 xml:space="preserve">Powyższa zmiana wynika ze konieczności zwiększenia planu wydatków w zakresie realizowanego projektu unijnego w związku z aneksem nr 2 do umowy </w:t>
      </w:r>
      <w:r>
        <w:rPr>
          <w:bCs/>
        </w:rPr>
        <w:br/>
      </w:r>
      <w:r w:rsidRPr="000F27ED">
        <w:rPr>
          <w:bCs/>
        </w:rPr>
        <w:lastRenderedPageBreak/>
        <w:t>o dofinansowanie.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Edukacji</w:t>
      </w:r>
      <w:r w:rsidRPr="000F27ED">
        <w:rPr>
          <w:bCs/>
        </w:rPr>
        <w:t xml:space="preserve"> </w:t>
      </w:r>
      <w:r w:rsidRPr="000F27ED">
        <w:t>(dział 750,801)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907.110 zł </w:t>
      </w:r>
      <w:r w:rsidRPr="000F27ED">
        <w:rPr>
          <w:bCs/>
        </w:rPr>
        <w:t xml:space="preserve">w zadaniach pn. </w:t>
      </w:r>
      <w:r w:rsidRPr="000F27ED">
        <w:rPr>
          <w:bCs/>
        </w:rPr>
        <w:br/>
        <w:t>- „Utrzymanie jednostki”,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„Utrzymanie techników”,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„Utrzymanie jednostek realizujących zadania wymagające stosowania specjalnej organizacji nauki i metod pracy dla uczniów w szkołach podstawowych”.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Środki zostaną przeznaczone na wypłatę odpraw.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Edukacji</w:t>
      </w:r>
      <w:r w:rsidRPr="000F27ED">
        <w:rPr>
          <w:bCs/>
        </w:rPr>
        <w:t xml:space="preserve"> </w:t>
      </w:r>
      <w:r w:rsidRPr="000F27ED">
        <w:t>(dział 758, rozdział 75801)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670.817 zł </w:t>
      </w:r>
      <w:r w:rsidRPr="000F27ED">
        <w:rPr>
          <w:bCs/>
        </w:rPr>
        <w:t xml:space="preserve">w zadaniu pn. </w:t>
      </w:r>
      <w:r w:rsidRPr="000F27ED">
        <w:rPr>
          <w:bCs/>
        </w:rPr>
        <w:br/>
        <w:t xml:space="preserve">„Zwrot nienależnie pobranej subwencji za lata poprzednie”. 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Środki zostaną przeznczone na  zwrot do budżetu państwa części oświatowej subwencji ogólnej za 2011 r. (ST4.4750.52.2016.14. BPU) i za 2012 r (ST4.4755.17.2017.12.BPU).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Kultury</w:t>
      </w:r>
      <w:r w:rsidRPr="000F27ED">
        <w:rPr>
          <w:bCs/>
        </w:rPr>
        <w:t xml:space="preserve"> </w:t>
      </w:r>
      <w:r w:rsidRPr="000F27ED">
        <w:t>(dział 921, rozdział 92114)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5.030.148 zł </w:t>
      </w:r>
      <w:r w:rsidRPr="000F27ED">
        <w:rPr>
          <w:bCs/>
        </w:rPr>
        <w:t>w zadaniach majątkowych pn.: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 xml:space="preserve">- „Poszerzenie oferty kulturalno-edukacyjnej Narodowego Centrum Kultury Filmowej – „R” </w:t>
      </w:r>
      <w:r w:rsidRPr="000F27ED">
        <w:rPr>
          <w:bCs/>
        </w:rPr>
        <w:lastRenderedPageBreak/>
        <w:t>2.026.377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 xml:space="preserve">- „Rewitalizacja EC-1 - Południowy Wschód (Program Nowe Centrum Łodzi) </w:t>
      </w:r>
      <w:r>
        <w:rPr>
          <w:bCs/>
        </w:rPr>
        <w:t>– „</w:t>
      </w:r>
      <w:r w:rsidRPr="000F27ED">
        <w:rPr>
          <w:bCs/>
        </w:rPr>
        <w:t>R” 3.003.771 zł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Powyższe zmiany wynikają z odtworzenia środków z 2022 r.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Kultury</w:t>
      </w:r>
      <w:r w:rsidRPr="000F27ED">
        <w:rPr>
          <w:bCs/>
        </w:rPr>
        <w:t xml:space="preserve"> </w:t>
      </w:r>
      <w:r w:rsidRPr="000F27ED">
        <w:t>(dział 921)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4.067.806 zł </w:t>
      </w:r>
      <w:r w:rsidRPr="000F27ED">
        <w:rPr>
          <w:bCs/>
        </w:rPr>
        <w:t>w zadaniach pn.: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„Dom Literatury w Łodzi” 44 510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„Akademicki Ośrodek Inicjatyw Artystycznych w Łodzi” 50 620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„EC 1 Łódź-Miasto Kultury w Łodzi” 666 781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„Centrum Dialogu im. Marka Edelmana w Łodzi” 53 238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„Fabryka Sztuki w Łodzi” 57 951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„Biblioteka Miejska w Łodzi”</w:t>
      </w:r>
      <w:r w:rsidRPr="000F27ED">
        <w:rPr>
          <w:bCs/>
        </w:rPr>
        <w:tab/>
        <w:t>964 389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Nowy im. Kazimierza Dejmka w Łodzi” 284 700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Powszechny w Łodzi” 183 778 zł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Lalek ARLEKIN im. Henryka Ryla w Łodzi”</w:t>
      </w:r>
      <w:r w:rsidRPr="000F27ED">
        <w:rPr>
          <w:bCs/>
        </w:rPr>
        <w:tab/>
        <w:t>170 361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PINOKIO w Łodzi” 193 751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Muzyczny w Łodzi” 83 784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„Centralne Muzeum Włókiennictwa w Łodzi” 291 429 zł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„Miejska Galeria Sztuki w Łodzi” 89 614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„Muzeum Miasta Łodzi” 204 092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„Muzeum Tradycji Niepodległościowych w Łodzi”147 512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„Muzeum Kinematografii w Łodzi” 147 016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„Miejska Strefa Kultury” 434 280 zł.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Środki zostaną przeznaczone na wzrost wynagrodzeń pracowników instytucji kultury.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Kultury</w:t>
      </w:r>
      <w:r w:rsidRPr="000F27ED">
        <w:rPr>
          <w:bCs/>
        </w:rPr>
        <w:t xml:space="preserve"> </w:t>
      </w:r>
      <w:r w:rsidRPr="000F27ED">
        <w:t>(dział 921)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199.002 zł </w:t>
      </w:r>
      <w:r w:rsidRPr="000F27ED">
        <w:rPr>
          <w:bCs/>
        </w:rPr>
        <w:t>w zadaniach pn.: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„Dom Literatury w Łodzi” 12 220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„Akademicki Ośrodek Inicjatyw Artystycznych w Łodzi” 4 190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„EC 1 Łódź-Miasto Kultury w Łodzi” 12 220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„Centrum Dialogu im. Marka Edelmana w Łodzi”6 985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„Fabryka Sztuki w Łodzi”12 220 zł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„Biblioteka Miejska w Łodzi”</w:t>
      </w:r>
      <w:r w:rsidRPr="000F27ED">
        <w:rPr>
          <w:bCs/>
        </w:rPr>
        <w:tab/>
        <w:t>17 460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Nowy im. Kazimierza Dejmka w Łodzi”6 987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Powszechny w Łodzi”11 175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Lalek ARLEKIN im. Henryka Ryla w Łodzi”</w:t>
      </w:r>
      <w:r w:rsidRPr="000F27ED">
        <w:rPr>
          <w:bCs/>
        </w:rPr>
        <w:tab/>
        <w:t>12 275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„Teatr PINOKIO w Łodzi” 12 220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lastRenderedPageBreak/>
        <w:t>- „Teatr Muzyczny w Łodzi”17 460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„Centralne Muzeum Włókiennictwa w Łodzi”12 275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„Miejska Galeria Sztuki w Łodzi”6 985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„Muzeum Miasta Łodzi”12 215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„Muzeum Tradycji Niepodległościowych w Łodzi”12 440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„Muzeum Kinematografii w Łodzi”12 215 zł,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„Miejska Strefa Kultury”17 460 zł.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Środki zostaną przeznaczone na wzrost wynagrodzeń dyrektorów i zastępców dyrektorów instytucji kultury.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Kultury</w:t>
      </w:r>
      <w:r w:rsidRPr="000F27ED">
        <w:rPr>
          <w:bCs/>
        </w:rPr>
        <w:t xml:space="preserve"> </w:t>
      </w:r>
      <w:r w:rsidRPr="000F27ED">
        <w:t>(dział 921, rozdział 92106)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1.000.000 zł </w:t>
      </w:r>
      <w:r w:rsidRPr="000F27ED">
        <w:rPr>
          <w:bCs/>
        </w:rPr>
        <w:t>w zadaniu pn. „Teatr PINOKIO w Łodzi”.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Środki zostaną przeznaczone na zwiększone koszty utrzymania nowej siedziby Teatru przy ul. Sienkiewicza 75/77.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Wydziale Kultury</w:t>
      </w:r>
      <w:r w:rsidRPr="000F27ED">
        <w:rPr>
          <w:bCs/>
        </w:rPr>
        <w:t xml:space="preserve"> </w:t>
      </w:r>
      <w:r w:rsidRPr="000F27ED">
        <w:t>(dział 921, rozdział 92116)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570.000 zł </w:t>
      </w:r>
      <w:r w:rsidRPr="000F27ED">
        <w:rPr>
          <w:bCs/>
        </w:rPr>
        <w:t xml:space="preserve">w zadaniu pn. „Biblioteka Miejska w Łodzi” z przeznaczeniem  na pokrycie kosztów utrzymania nowego obiektu, w którym zlokalizowana jest </w:t>
      </w:r>
      <w:proofErr w:type="spellStart"/>
      <w:r w:rsidRPr="000F27ED">
        <w:rPr>
          <w:bCs/>
        </w:rPr>
        <w:t>Mediateka</w:t>
      </w:r>
      <w:proofErr w:type="spellEnd"/>
      <w:r w:rsidRPr="000F27ED">
        <w:rPr>
          <w:bCs/>
        </w:rPr>
        <w:t xml:space="preserve"> MEMO w 2023 r.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>Miejskim Ośrodku Sportu i Rekreacji</w:t>
      </w:r>
      <w:r w:rsidRPr="000F27ED">
        <w:rPr>
          <w:bCs/>
          <w:szCs w:val="20"/>
        </w:rPr>
        <w:t xml:space="preserve"> </w:t>
      </w:r>
      <w:r w:rsidRPr="000F27ED">
        <w:t xml:space="preserve">(dział 926, rozdział 92604) w wysokości </w:t>
      </w:r>
      <w:r w:rsidRPr="000F27ED">
        <w:rPr>
          <w:b/>
        </w:rPr>
        <w:t>1.019.522 zł</w:t>
      </w:r>
      <w:r w:rsidRPr="000F27ED">
        <w:t xml:space="preserve"> w</w:t>
      </w:r>
      <w:r w:rsidRPr="000F27ED">
        <w:rPr>
          <w:bCs/>
          <w:szCs w:val="20"/>
        </w:rPr>
        <w:t xml:space="preserve">  zadaniu pn. „Funkcjonowanie jednostki”.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Środki zostaną przeznaczone na zakup usług  w zakresie wywozu odpadów oraz na podatek od nieruchomości.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rPr>
          <w:bCs/>
        </w:rPr>
      </w:pPr>
      <w:r w:rsidRPr="000F27ED">
        <w:rPr>
          <w:bCs/>
        </w:rPr>
        <w:t xml:space="preserve"> 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Miejskim Ośrodku Pomocy Społecznej w Łodzi</w:t>
      </w:r>
      <w:r w:rsidRPr="000F27ED">
        <w:rPr>
          <w:bCs/>
        </w:rPr>
        <w:t xml:space="preserve"> </w:t>
      </w:r>
      <w:r w:rsidRPr="000F27ED">
        <w:t>(dział 852, rozdział 85228)</w:t>
      </w:r>
      <w:r w:rsidRPr="000F27ED">
        <w:rPr>
          <w:bCs/>
        </w:rPr>
        <w:t xml:space="preserve"> </w:t>
      </w:r>
      <w:r w:rsidRPr="000F27ED">
        <w:rPr>
          <w:bCs/>
        </w:rPr>
        <w:br/>
        <w:t xml:space="preserve">w wysokości </w:t>
      </w:r>
      <w:r w:rsidRPr="000F27ED">
        <w:rPr>
          <w:b/>
          <w:bCs/>
        </w:rPr>
        <w:t xml:space="preserve">2.498.829 zł </w:t>
      </w:r>
      <w:r w:rsidRPr="000F27ED">
        <w:rPr>
          <w:bCs/>
        </w:rPr>
        <w:t>w zadaniu pn. „Organizowanie i świadczenie usług opiekuńczych, w tym specjalistycznych, w miejscu zamieszkania, z wyłączeniem specjalistycznych usług opiekuńczych dla osób z zaburzeniami psychicznymi”.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Środki zostaną przeznaczone na realizacje zadania zleconego organizacjom i podmiotom publicznym.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/>
          <w:bCs/>
        </w:rPr>
        <w:t>Miejskim Ośrodku Pomocy Społecznej w Łodzi</w:t>
      </w:r>
      <w:r w:rsidRPr="000F27ED">
        <w:rPr>
          <w:bCs/>
        </w:rPr>
        <w:t xml:space="preserve"> </w:t>
      </w:r>
      <w:r w:rsidRPr="000F27ED">
        <w:t>(dział 855, rozdział 85510)</w:t>
      </w:r>
      <w:r w:rsidRPr="000F27ED">
        <w:rPr>
          <w:bCs/>
        </w:rPr>
        <w:t xml:space="preserve"> </w:t>
      </w:r>
      <w:r w:rsidRPr="000F27ED">
        <w:rPr>
          <w:bCs/>
        </w:rPr>
        <w:br/>
        <w:t xml:space="preserve">w wysokości </w:t>
      </w:r>
      <w:r w:rsidRPr="000F27ED">
        <w:rPr>
          <w:b/>
          <w:bCs/>
        </w:rPr>
        <w:t xml:space="preserve">128.506 zł </w:t>
      </w:r>
      <w:r w:rsidRPr="000F27ED">
        <w:rPr>
          <w:bCs/>
        </w:rPr>
        <w:t>w zadaniu pn. „na sfinansowanie kosztów umieszczenia dziecka w placówce opiekuńczo-wychowawczej”.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 xml:space="preserve">Środki zostaną przeznaczone na zakup żywności, ciepła, na naprawy i usługi pozostałe </w:t>
      </w:r>
      <w:r>
        <w:rPr>
          <w:bCs/>
        </w:rPr>
        <w:br/>
      </w:r>
      <w:r w:rsidRPr="000F27ED">
        <w:rPr>
          <w:bCs/>
        </w:rPr>
        <w:lastRenderedPageBreak/>
        <w:t>w Domu Dziecka „Schronienie-Zbocze”.</w:t>
      </w:r>
    </w:p>
    <w:p w:rsidR="009F50E4" w:rsidRPr="000F27ED" w:rsidRDefault="009F50E4" w:rsidP="009F50E4">
      <w:pPr>
        <w:keepNext/>
        <w:spacing w:line="360" w:lineRule="auto"/>
      </w:pPr>
    </w:p>
    <w:p w:rsidR="009F50E4" w:rsidRPr="000F27ED" w:rsidRDefault="009F50E4" w:rsidP="009F50E4">
      <w:pPr>
        <w:keepNext/>
        <w:spacing w:line="360" w:lineRule="auto"/>
        <w:ind w:left="426"/>
      </w:pPr>
      <w:r w:rsidRPr="000F27ED">
        <w:rPr>
          <w:b/>
        </w:rPr>
        <w:t>Wydziale Zdrowia i Spraw Społecznych</w:t>
      </w:r>
      <w:r w:rsidRPr="000F27ED">
        <w:t xml:space="preserve"> (dział 851 rozdział 85121) w wysokości </w:t>
      </w:r>
      <w:r w:rsidRPr="000F27ED">
        <w:rPr>
          <w:b/>
        </w:rPr>
        <w:t xml:space="preserve">470.000 zł </w:t>
      </w:r>
      <w:r w:rsidRPr="000F27ED">
        <w:t>w zadaniu pn. „Prace modernizacyjne i adaptacyjne Przychodni MARATOŃSKA w Miejskim Centrum Medycznym POLESIE”.</w:t>
      </w:r>
    </w:p>
    <w:p w:rsidR="009F50E4" w:rsidRPr="000F27ED" w:rsidRDefault="009F50E4" w:rsidP="009F50E4">
      <w:pPr>
        <w:keepNext/>
        <w:spacing w:line="360" w:lineRule="auto"/>
        <w:ind w:left="426"/>
      </w:pPr>
      <w:r w:rsidRPr="000F27ED">
        <w:t>Środki zostaną przeznaczone na likwidacje barier architektonicznych dla potrzeb osób niepełnosprawnych.</w:t>
      </w:r>
    </w:p>
    <w:p w:rsidR="009F50E4" w:rsidRPr="000F27ED" w:rsidRDefault="009F50E4" w:rsidP="009F50E4">
      <w:pPr>
        <w:keepNext/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rPr>
          <w:b/>
        </w:rPr>
        <w:t>Zarządzie Inwestycji Miejskich</w:t>
      </w:r>
      <w:r w:rsidRPr="000F27ED">
        <w:t xml:space="preserve"> (dział 600, 700 rozdział 60015, 70095) w wysokości </w:t>
      </w:r>
      <w:r w:rsidRPr="000F27ED">
        <w:rPr>
          <w:b/>
        </w:rPr>
        <w:t xml:space="preserve">10.639.269 zł </w:t>
      </w:r>
      <w:r w:rsidRPr="000F27ED">
        <w:t>w zadaniu pn. „Rewitalizacja obszarowa - Projekty 1-8 - wydatki nieobjęte umowami o dofinansowanie”.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t>Środki zostaną przeznaczone na: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>-  kwota 1 000 000 zł, w ramach inwestycji przy ul. Piotrkowskiej 118 w celu realizacji instalacji artystycznej w obrębie podwórza ww. nieruchomości. Realizacja przedmiotowych robót podniesie walory estetyczne tworzonego, uatrakcyjni nową przestrzeń miejską, w której zaplanowane zostały lokale użytkowe (pracownie artystyczne, lokale gastronomiczne),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 xml:space="preserve">- kwota 2 500 000 zł na dokończenie przebicia wewnątrz kwartałowego prowadzącego od Legionów 25 do Ogrodowej 20 i Gdańskiej 8. Zamawiający odstąpił od umowy </w:t>
      </w:r>
      <w:r>
        <w:rPr>
          <w:bCs/>
        </w:rPr>
        <w:br/>
      </w:r>
      <w:r w:rsidRPr="000F27ED">
        <w:rPr>
          <w:bCs/>
        </w:rPr>
        <w:t xml:space="preserve">z dotychczasowym Wykonawcą, tj. firmą IDS-BUD S.A., która zaprzestała realizacji inwestycji i ogłosiła upadłość. Po odstąpieniu od umowy Zamawiający ogłosił postępowanie przetargowe, w wyniku którego nie została złożona żadna oferta. Postępowanie zostało unieważnione. Aktualnie planowane jest udzielenie zamówienia </w:t>
      </w:r>
      <w:r>
        <w:rPr>
          <w:bCs/>
        </w:rPr>
        <w:br/>
      </w:r>
      <w:r w:rsidRPr="000F27ED">
        <w:rPr>
          <w:bCs/>
        </w:rPr>
        <w:t xml:space="preserve">z wolnej ręki, co umożliwi zakończenie inwestycji oraz osiągnięcia wskaźników wynikających z umowy o dofinansowanie. 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360"/>
        </w:tabs>
        <w:spacing w:line="360" w:lineRule="auto"/>
        <w:ind w:left="426"/>
        <w:rPr>
          <w:bCs/>
        </w:rPr>
      </w:pPr>
      <w:r w:rsidRPr="000F27ED">
        <w:rPr>
          <w:bCs/>
        </w:rPr>
        <w:t xml:space="preserve">- kwota 1 600 000 zł w celu wykonania remontu nawierzchni jezdni ul. Nowomiejskiej, która nie była objęta remontem w ramach projektu 4 Rewitalizacji Obszarowej Centrum Łodzi. Po zakończeniu realizacji zakresów ul. Ogrodowej jak i placu Wolności zgodnie </w:t>
      </w:r>
      <w:r>
        <w:rPr>
          <w:bCs/>
        </w:rPr>
        <w:br/>
      </w:r>
      <w:r w:rsidRPr="000F27ED">
        <w:rPr>
          <w:bCs/>
        </w:rPr>
        <w:t>z pierwotną dokumentacją pozostanie około 60 metrów nawierzchni niepoddanej remontowi z kostki łupanej, co spowoduje brak jednolitości w ciągu jezdni. Stan techniczny ul. Nowomiejskiej na odcinku niewyremontowanym będzie znacznie odbiegać od pozostałej jej części. W związku z powyższym koniecznym jest wykonanie pozostałej części jezdni. </w:t>
      </w:r>
    </w:p>
    <w:p w:rsidR="009F50E4" w:rsidRPr="000F27ED" w:rsidRDefault="009F50E4" w:rsidP="009F50E4">
      <w:pPr>
        <w:keepNext/>
        <w:spacing w:line="360" w:lineRule="auto"/>
        <w:ind w:left="425"/>
        <w:jc w:val="both"/>
        <w:rPr>
          <w:bCs/>
        </w:rPr>
      </w:pPr>
      <w:r w:rsidRPr="000F27ED">
        <w:rPr>
          <w:bCs/>
        </w:rPr>
        <w:t>- kwota 700.000 zł na realizację niezbędnych prac zabezpieczających pomnik, w związku z realizacją przebudowy placu Wolności oraz z pogarszającym się stanem technicznym pomnika T. Kościuszki.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  <w:rPr>
          <w:bCs/>
        </w:rPr>
      </w:pPr>
      <w:r w:rsidRPr="000F27ED">
        <w:rPr>
          <w:bCs/>
        </w:rPr>
        <w:t xml:space="preserve">- kwota 4 839 269 zł, w celu waloryzacji wynagrodzenia wykonawcy przebudowy nieruchomości </w:t>
      </w:r>
      <w:r w:rsidRPr="000F27ED">
        <w:rPr>
          <w:bCs/>
        </w:rPr>
        <w:lastRenderedPageBreak/>
        <w:t>przy Sienkiewicza 61a. Potrzeba waloryzacji wynika ze wzrostu cen na rynku budowlanym i jest niezbędna do dokończenia rozpoczętej inwestycji, która ma kluczowe znaczenie dla Projektu 5. Rewitalizacji Obszarowej Centrum Łodzi oraz wizerunku historycznego centrum Miasta.</w:t>
      </w:r>
    </w:p>
    <w:p w:rsidR="009F50E4" w:rsidRPr="000F27ED" w:rsidRDefault="009F50E4" w:rsidP="009F50E4">
      <w:pPr>
        <w:keepNext/>
        <w:spacing w:line="360" w:lineRule="auto"/>
        <w:jc w:val="both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rPr>
          <w:b/>
        </w:rPr>
        <w:t>Zarządzie Inwestycji Miejskich</w:t>
      </w:r>
      <w:r w:rsidRPr="000F27ED">
        <w:t xml:space="preserve"> (dział 600 rozdział 60015) w wysokości </w:t>
      </w:r>
      <w:r w:rsidRPr="000F27ED">
        <w:rPr>
          <w:b/>
        </w:rPr>
        <w:t xml:space="preserve">5.000.000 zł </w:t>
      </w:r>
      <w:r w:rsidRPr="000F27ED">
        <w:rPr>
          <w:b/>
        </w:rPr>
        <w:br/>
      </w:r>
      <w:r w:rsidRPr="000F27ED">
        <w:t xml:space="preserve">w zadaniu majątkowym pn. „Kompleksowa modernizacja linii tramwajowej w ul. Konstantynowskiej na odcinku od pętli tramwajowej ZDROWIE do granic miasta wraz </w:t>
      </w:r>
      <w:r>
        <w:br/>
      </w:r>
      <w:r w:rsidRPr="000F27ED">
        <w:t>z infrastrukturą towarzyszącą”.</w:t>
      </w:r>
    </w:p>
    <w:p w:rsidR="009F50E4" w:rsidRPr="000F27ED" w:rsidRDefault="009F50E4" w:rsidP="009F50E4">
      <w:pPr>
        <w:pStyle w:val="Tytu"/>
        <w:keepNext/>
        <w:spacing w:line="360" w:lineRule="auto"/>
        <w:ind w:left="426"/>
        <w:jc w:val="both"/>
        <w:rPr>
          <w:b w:val="0"/>
          <w:bCs w:val="0"/>
        </w:rPr>
      </w:pPr>
      <w:r w:rsidRPr="000F27ED">
        <w:rPr>
          <w:b w:val="0"/>
          <w:bCs w:val="0"/>
        </w:rPr>
        <w:t xml:space="preserve">Wprowadzenie zmian na zadaniu związane jest z koniecznością zapewnienia środków finansowych na waloryzację umów i realizację robót dodatkowych.  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rPr>
          <w:b/>
        </w:rPr>
        <w:t>Zarządzie Dróg i Transportu</w:t>
      </w:r>
      <w:r w:rsidRPr="000F27ED">
        <w:t xml:space="preserve"> (dział 900 rozdział 90015) w wysokości </w:t>
      </w:r>
      <w:r w:rsidRPr="000F27ED">
        <w:rPr>
          <w:b/>
        </w:rPr>
        <w:t xml:space="preserve">15.000.000 zł </w:t>
      </w:r>
      <w:r w:rsidRPr="000F27ED">
        <w:rPr>
          <w:b/>
        </w:rPr>
        <w:br/>
      </w:r>
      <w:r w:rsidRPr="000F27ED">
        <w:t>w zadaniu majątkowym pn. „Wydatki na oświetlenie ulic”.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t>Środki są niezbędne dla zachowania ciągłości dostaw oraz terminowo regulowania płatności za energię elektryczną.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rPr>
          <w:b/>
        </w:rPr>
        <w:t>Zarządzie Dróg i Transportu</w:t>
      </w:r>
      <w:r w:rsidRPr="000F27ED">
        <w:t xml:space="preserve"> (dział 600 rozdział 60004) w wysokości </w:t>
      </w:r>
      <w:r w:rsidRPr="000F27ED">
        <w:rPr>
          <w:b/>
        </w:rPr>
        <w:t xml:space="preserve">30.000.000 zł </w:t>
      </w:r>
      <w:r w:rsidRPr="000F27ED">
        <w:rPr>
          <w:b/>
        </w:rPr>
        <w:br/>
      </w:r>
      <w:r w:rsidRPr="000F27ED">
        <w:t>w zadaniu pn. „Wydatki w zakresie transportu zbiorowego”.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t>Środki zostaną przeznaczone na realizacje usług przewozowych w zakresie lokalnego transportu zbiorowego.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/>
          <w:bCs/>
          <w:szCs w:val="20"/>
        </w:rPr>
        <w:t>Zarządzie Lokali Miejskich</w:t>
      </w:r>
      <w:r w:rsidRPr="000F27ED">
        <w:rPr>
          <w:bCs/>
          <w:szCs w:val="20"/>
        </w:rPr>
        <w:t xml:space="preserve"> </w:t>
      </w:r>
      <w:r w:rsidRPr="000F27ED">
        <w:t xml:space="preserve">(dział 700, rozdział 70007) w wysokości </w:t>
      </w:r>
      <w:r w:rsidRPr="000F27ED">
        <w:rPr>
          <w:b/>
        </w:rPr>
        <w:t>339.224 zł</w:t>
      </w:r>
      <w:r w:rsidRPr="000F27ED">
        <w:t xml:space="preserve"> </w:t>
      </w:r>
      <w:r>
        <w:br/>
      </w:r>
      <w:r w:rsidRPr="000F27ED">
        <w:t>w</w:t>
      </w:r>
      <w:r w:rsidRPr="000F27ED">
        <w:rPr>
          <w:bCs/>
          <w:szCs w:val="20"/>
        </w:rPr>
        <w:t xml:space="preserve">  zadaniu pn. „Odszkodowania za niedostarczenie lokalu socjalnego”.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0F27ED">
        <w:rPr>
          <w:bCs/>
          <w:szCs w:val="20"/>
        </w:rPr>
        <w:t>Środki zostaną przeznaczone na wypłaty odszkodowań, kosztów procesów i odsetek za niedostarczenie lokali socjalnych na podstawie wyroków sądowych, nakazów i ugód.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rPr>
          <w:b/>
        </w:rPr>
        <w:t>Zarządzie Zieleni Miejskiej</w:t>
      </w:r>
      <w:r w:rsidRPr="000F27ED">
        <w:t xml:space="preserve"> (dział 020 rozdział 02001) w wysokości </w:t>
      </w:r>
      <w:r w:rsidRPr="000F27ED">
        <w:rPr>
          <w:b/>
        </w:rPr>
        <w:t xml:space="preserve">40.000 zł </w:t>
      </w:r>
      <w:r>
        <w:rPr>
          <w:b/>
        </w:rPr>
        <w:br/>
      </w:r>
      <w:r w:rsidRPr="000F27ED">
        <w:t>w zadaniu pn. „Utrzymanie ośrodka rehabilitacji dzikich zwierząt”.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  <w:ind w:left="426" w:hanging="1"/>
      </w:pPr>
      <w:r w:rsidRPr="000F27ED">
        <w:t xml:space="preserve">Środki są niezbędne do zachowania ciągłości funkcjonowania Ośrodka w zakresie odbioru </w:t>
      </w:r>
      <w:r w:rsidRPr="000F27ED">
        <w:lastRenderedPageBreak/>
        <w:t>martwych lub poddanych eutanazji zwierząt.</w:t>
      </w:r>
    </w:p>
    <w:p w:rsidR="009F50E4" w:rsidRPr="000F27ED" w:rsidRDefault="009F50E4" w:rsidP="009F50E4">
      <w:pPr>
        <w:pStyle w:val="Tekstpodstawowy"/>
        <w:keepNext/>
        <w:widowControl w:val="0"/>
        <w:tabs>
          <w:tab w:val="left" w:pos="426"/>
        </w:tabs>
        <w:spacing w:line="360" w:lineRule="auto"/>
      </w:pPr>
    </w:p>
    <w:p w:rsidR="009F50E4" w:rsidRPr="000F27ED" w:rsidRDefault="009F50E4" w:rsidP="009F50E4">
      <w:pPr>
        <w:keepNext/>
        <w:spacing w:line="360" w:lineRule="auto"/>
        <w:jc w:val="both"/>
        <w:rPr>
          <w:b/>
          <w:u w:val="single"/>
        </w:rPr>
      </w:pPr>
      <w:r w:rsidRPr="000F27ED">
        <w:rPr>
          <w:b/>
          <w:u w:val="single"/>
        </w:rPr>
        <w:t>Zmiany planowanego w budżecie miasta Łodzi na 2023 rok deficytu.</w:t>
      </w:r>
    </w:p>
    <w:p w:rsidR="009F50E4" w:rsidRPr="000F27ED" w:rsidRDefault="009F50E4" w:rsidP="009F50E4">
      <w:pPr>
        <w:keepNext/>
        <w:spacing w:line="360" w:lineRule="auto"/>
        <w:jc w:val="both"/>
        <w:rPr>
          <w:b/>
        </w:rPr>
      </w:pPr>
      <w:r w:rsidRPr="000F27ED">
        <w:t>W związku z powyższymi zapisami zmniejsza się planowany w budżecie Miasta Łodzi</w:t>
      </w:r>
      <w:r w:rsidRPr="000F27ED">
        <w:br/>
        <w:t xml:space="preserve">na 2023 rok deficyt o kwotę </w:t>
      </w:r>
      <w:r w:rsidRPr="000F27ED">
        <w:rPr>
          <w:b/>
        </w:rPr>
        <w:t>2.825.934 zł</w:t>
      </w:r>
      <w:r w:rsidRPr="000F27ED">
        <w:t xml:space="preserve">. Po uwzględnieniu ww. zmian deficyt wynosi </w:t>
      </w:r>
      <w:r w:rsidRPr="000F27ED">
        <w:rPr>
          <w:b/>
        </w:rPr>
        <w:t>1.100.022.676</w:t>
      </w:r>
      <w:r w:rsidRPr="000F27ED">
        <w:t xml:space="preserve"> </w:t>
      </w:r>
      <w:r w:rsidRPr="000F27ED">
        <w:rPr>
          <w:b/>
        </w:rPr>
        <w:t>zł.</w:t>
      </w:r>
    </w:p>
    <w:p w:rsidR="009F50E4" w:rsidRPr="000F27ED" w:rsidRDefault="009F50E4" w:rsidP="009F50E4">
      <w:pPr>
        <w:keepNext/>
        <w:spacing w:line="360" w:lineRule="auto"/>
        <w:jc w:val="both"/>
      </w:pPr>
    </w:p>
    <w:p w:rsidR="009F50E4" w:rsidRPr="000F27ED" w:rsidRDefault="009F50E4" w:rsidP="009F50E4">
      <w:pPr>
        <w:keepNext/>
        <w:spacing w:line="360" w:lineRule="auto"/>
        <w:jc w:val="both"/>
        <w:rPr>
          <w:b/>
          <w:u w:val="single"/>
        </w:rPr>
      </w:pPr>
      <w:r w:rsidRPr="000F27ED">
        <w:rPr>
          <w:b/>
          <w:u w:val="single"/>
        </w:rPr>
        <w:t>Zmiany w przychodach w 2023 roku.</w:t>
      </w:r>
    </w:p>
    <w:p w:rsidR="009F50E4" w:rsidRPr="000F27ED" w:rsidRDefault="009F50E4" w:rsidP="009F50E4">
      <w:pPr>
        <w:keepNext/>
        <w:spacing w:line="360" w:lineRule="auto"/>
        <w:jc w:val="both"/>
      </w:pPr>
      <w:r w:rsidRPr="000F27ED">
        <w:t>Powyższe zmiany obejmują:</w:t>
      </w:r>
    </w:p>
    <w:p w:rsidR="009F50E4" w:rsidRPr="000F27ED" w:rsidRDefault="009F50E4" w:rsidP="009F50E4">
      <w:pPr>
        <w:keepNext/>
        <w:spacing w:line="360" w:lineRule="auto"/>
        <w:jc w:val="both"/>
        <w:rPr>
          <w:bCs/>
          <w:szCs w:val="20"/>
        </w:rPr>
      </w:pPr>
      <w:r w:rsidRPr="000F27ED">
        <w:t xml:space="preserve">- zmniejszenie przychodów </w:t>
      </w:r>
      <w:r w:rsidRPr="000F27ED">
        <w:rPr>
          <w:bCs/>
          <w:szCs w:val="20"/>
        </w:rPr>
        <w:t xml:space="preserve">z tytułu </w:t>
      </w:r>
      <w:r w:rsidRPr="000F27ED">
        <w:t xml:space="preserve">emisji obligacji komunalnych o kwotę </w:t>
      </w:r>
      <w:r w:rsidRPr="000F27ED">
        <w:rPr>
          <w:b/>
          <w:bCs/>
          <w:szCs w:val="20"/>
        </w:rPr>
        <w:t>100.000.000 zł</w:t>
      </w:r>
      <w:r w:rsidRPr="000F27ED">
        <w:rPr>
          <w:bCs/>
          <w:szCs w:val="20"/>
        </w:rPr>
        <w:t>,</w:t>
      </w:r>
    </w:p>
    <w:p w:rsidR="009F50E4" w:rsidRPr="000F27ED" w:rsidRDefault="009F50E4" w:rsidP="009F50E4">
      <w:pPr>
        <w:keepNext/>
        <w:spacing w:line="360" w:lineRule="auto"/>
        <w:jc w:val="both"/>
        <w:rPr>
          <w:b/>
        </w:rPr>
      </w:pPr>
      <w:r w:rsidRPr="000F27ED">
        <w:rPr>
          <w:bCs/>
          <w:szCs w:val="20"/>
        </w:rPr>
        <w:t xml:space="preserve">- zwiększenie przychodów z tytułu </w:t>
      </w:r>
      <w:r w:rsidRPr="000F27ED">
        <w:t xml:space="preserve">pożyczki długoterminowej z Banku Gospodarstwa Krajowego o kwotę </w:t>
      </w:r>
      <w:r w:rsidRPr="000F27ED">
        <w:rPr>
          <w:b/>
        </w:rPr>
        <w:t>100.000.000 zł,</w:t>
      </w:r>
    </w:p>
    <w:p w:rsidR="009F50E4" w:rsidRPr="000F27ED" w:rsidRDefault="009F50E4" w:rsidP="009F50E4">
      <w:pPr>
        <w:keepNext/>
        <w:keepLines/>
        <w:spacing w:line="360" w:lineRule="auto"/>
        <w:jc w:val="both"/>
      </w:pPr>
      <w:r w:rsidRPr="000F27ED">
        <w:t xml:space="preserve">- zmniejszenie przychodów z wolnych środków jako nadwyżki środków pieniężnych na rachunku bieżącym o kwotę </w:t>
      </w:r>
      <w:r w:rsidRPr="000F27ED">
        <w:rPr>
          <w:b/>
        </w:rPr>
        <w:t>2.825.934 zł,</w:t>
      </w:r>
    </w:p>
    <w:p w:rsidR="009F50E4" w:rsidRPr="000F27ED" w:rsidRDefault="009F50E4" w:rsidP="009F50E4">
      <w:pPr>
        <w:keepNext/>
        <w:spacing w:line="360" w:lineRule="auto"/>
        <w:jc w:val="both"/>
        <w:rPr>
          <w:b/>
        </w:rPr>
      </w:pPr>
    </w:p>
    <w:p w:rsidR="009F50E4" w:rsidRPr="000F27ED" w:rsidRDefault="009F50E4" w:rsidP="009F50E4">
      <w:pPr>
        <w:keepNext/>
        <w:keepLines/>
        <w:spacing w:line="360" w:lineRule="auto"/>
        <w:jc w:val="both"/>
        <w:rPr>
          <w:b/>
          <w:u w:val="single"/>
        </w:rPr>
      </w:pPr>
      <w:r w:rsidRPr="000F27ED">
        <w:rPr>
          <w:b/>
          <w:u w:val="single"/>
        </w:rPr>
        <w:t>Zmiany w planowanych w budżecie miasta Łodzi na 2023 rok wydatkach.</w:t>
      </w:r>
    </w:p>
    <w:p w:rsidR="009F50E4" w:rsidRPr="000F27ED" w:rsidRDefault="009F50E4" w:rsidP="009F50E4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0F27ED">
        <w:t>W budżecie na 2023 rok dokonuje się niżej wymienionych zmian:</w:t>
      </w:r>
    </w:p>
    <w:p w:rsidR="009F50E4" w:rsidRPr="000F27ED" w:rsidRDefault="009F50E4" w:rsidP="009F50E4">
      <w:pPr>
        <w:pStyle w:val="Tekstpodstawowy"/>
        <w:keepNext/>
        <w:keepLines/>
        <w:numPr>
          <w:ilvl w:val="0"/>
          <w:numId w:val="10"/>
        </w:numPr>
        <w:spacing w:line="360" w:lineRule="auto"/>
        <w:ind w:left="567" w:hanging="425"/>
      </w:pPr>
      <w:r w:rsidRPr="000F27ED">
        <w:t xml:space="preserve">zmniejszenia wydatków </w:t>
      </w:r>
      <w:r w:rsidRPr="000F27ED">
        <w:rPr>
          <w:b/>
        </w:rPr>
        <w:t>w Wydziale Budżetu</w:t>
      </w:r>
      <w:r w:rsidRPr="000F27ED">
        <w:t xml:space="preserve"> (dział 758, rozdział 75818) </w:t>
      </w:r>
      <w:r w:rsidRPr="000F27ED">
        <w:br/>
        <w:t xml:space="preserve">w wysokości </w:t>
      </w:r>
      <w:r w:rsidRPr="000F27ED">
        <w:rPr>
          <w:b/>
        </w:rPr>
        <w:t>55.850 zł</w:t>
      </w:r>
      <w:r w:rsidRPr="000F27ED">
        <w:t xml:space="preserve"> w zadaniu  pn. „Rezerwa celowa na wydatki związane </w:t>
      </w:r>
      <w:r>
        <w:br/>
      </w:r>
      <w:r w:rsidRPr="000F27ED">
        <w:t>z inicjatywami lokalnymi”;</w:t>
      </w:r>
    </w:p>
    <w:p w:rsidR="009F50E4" w:rsidRPr="000F27ED" w:rsidRDefault="009F50E4" w:rsidP="009F50E4">
      <w:pPr>
        <w:pStyle w:val="Tekstpodstawowy"/>
        <w:keepNext/>
        <w:keepLines/>
        <w:spacing w:line="360" w:lineRule="auto"/>
        <w:ind w:left="1070"/>
      </w:pP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10"/>
        </w:numPr>
        <w:spacing w:line="360" w:lineRule="auto"/>
        <w:ind w:left="567" w:hanging="425"/>
      </w:pPr>
      <w:r w:rsidRPr="000F27ED">
        <w:t xml:space="preserve">zwiększenia wydatków w </w:t>
      </w:r>
      <w:r w:rsidRPr="000F27ED">
        <w:rPr>
          <w:b/>
        </w:rPr>
        <w:t xml:space="preserve">Zarządzie Zieleni Miejskiej </w:t>
      </w:r>
      <w:r w:rsidRPr="000F27ED">
        <w:t xml:space="preserve">(dział 900, rozdział 90004)  wysokości </w:t>
      </w:r>
      <w:r w:rsidRPr="000F27ED">
        <w:rPr>
          <w:b/>
        </w:rPr>
        <w:t>55.850 zł</w:t>
      </w:r>
      <w:r w:rsidRPr="000F27ED">
        <w:t xml:space="preserve"> w zadaniu pn.:</w:t>
      </w:r>
    </w:p>
    <w:p w:rsidR="009F50E4" w:rsidRPr="000F27ED" w:rsidRDefault="009F50E4" w:rsidP="009F50E4">
      <w:pPr>
        <w:pStyle w:val="Akapitzlist"/>
        <w:keepNext/>
      </w:pP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ind w:left="1070" w:hanging="503"/>
      </w:pPr>
      <w:r w:rsidRPr="000F27ED">
        <w:t>- „</w:t>
      </w:r>
      <w:proofErr w:type="spellStart"/>
      <w:r w:rsidRPr="000F27ED">
        <w:t>Retkinia</w:t>
      </w:r>
      <w:proofErr w:type="spellEnd"/>
      <w:r w:rsidRPr="000F27ED">
        <w:t xml:space="preserve"> - zielone bulwary” 25.000 zł,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ind w:left="1070" w:hanging="503"/>
      </w:pPr>
      <w:r w:rsidRPr="000F27ED">
        <w:t>- „Zielone Rokicie - drzewa i krzewy wokół nas” 17.850 zł,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ind w:left="1070" w:hanging="503"/>
      </w:pPr>
      <w:r w:rsidRPr="000F27ED">
        <w:t xml:space="preserve">- „Drzewa przy ulicy Zakładowej” 13.000 zł. </w:t>
      </w:r>
    </w:p>
    <w:p w:rsidR="009F50E4" w:rsidRPr="000F27ED" w:rsidRDefault="009F50E4" w:rsidP="009F50E4">
      <w:pPr>
        <w:pStyle w:val="Akapitzlist"/>
        <w:keepNext/>
      </w:pP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ind w:left="567"/>
      </w:pPr>
      <w:r w:rsidRPr="000F27ED">
        <w:t>Środki zostaną przeznaczone na nasadzenia drzew.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ind w:left="567"/>
      </w:pPr>
    </w:p>
    <w:p w:rsidR="009F50E4" w:rsidRPr="000F27ED" w:rsidRDefault="009F50E4" w:rsidP="009F50E4">
      <w:pPr>
        <w:keepNext/>
        <w:keepLines/>
        <w:spacing w:line="360" w:lineRule="auto"/>
        <w:jc w:val="both"/>
        <w:rPr>
          <w:b/>
          <w:u w:val="single"/>
        </w:rPr>
      </w:pPr>
      <w:r w:rsidRPr="000F27ED">
        <w:rPr>
          <w:b/>
          <w:u w:val="single"/>
        </w:rPr>
        <w:t>Zmiany w planowanych w budżecie miasta Łodzi na 2023 rok wydatkach.</w:t>
      </w:r>
    </w:p>
    <w:p w:rsidR="009F50E4" w:rsidRPr="000F27ED" w:rsidRDefault="009F50E4" w:rsidP="009F50E4">
      <w:pPr>
        <w:pStyle w:val="Tekstpodstawowy"/>
        <w:keepNext/>
        <w:keepLines/>
        <w:tabs>
          <w:tab w:val="left" w:pos="360"/>
        </w:tabs>
        <w:spacing w:line="360" w:lineRule="auto"/>
        <w:ind w:left="360" w:hanging="360"/>
      </w:pPr>
      <w:r w:rsidRPr="000F27ED">
        <w:t>W budżecie na 2023 rok dokonuje się niżej wymienionych zmian:</w:t>
      </w:r>
    </w:p>
    <w:p w:rsidR="009F50E4" w:rsidRPr="000F27ED" w:rsidRDefault="009F50E4" w:rsidP="009F50E4">
      <w:pPr>
        <w:pStyle w:val="Tekstpodstawowy"/>
        <w:keepNext/>
        <w:keepLines/>
        <w:numPr>
          <w:ilvl w:val="0"/>
          <w:numId w:val="10"/>
        </w:numPr>
        <w:spacing w:line="360" w:lineRule="auto"/>
        <w:ind w:left="567" w:hanging="425"/>
      </w:pPr>
      <w:r w:rsidRPr="000F27ED">
        <w:t xml:space="preserve">zmniejszenia wydatków </w:t>
      </w:r>
      <w:r w:rsidRPr="000F27ED">
        <w:rPr>
          <w:b/>
        </w:rPr>
        <w:t>w Wydziale Budżetu</w:t>
      </w:r>
      <w:r w:rsidRPr="000F27ED">
        <w:t xml:space="preserve"> (dział 758, rozdział 75818) </w:t>
      </w:r>
      <w:r w:rsidRPr="000F27ED">
        <w:br/>
        <w:t xml:space="preserve">w wysokości </w:t>
      </w:r>
      <w:r w:rsidRPr="000F27ED">
        <w:rPr>
          <w:b/>
        </w:rPr>
        <w:t>48.000 zł</w:t>
      </w:r>
      <w:r w:rsidRPr="000F27ED">
        <w:t xml:space="preserve"> w zadaniu  pn. „Rezerwa celowa na wydatki związane </w:t>
      </w:r>
      <w:r>
        <w:br/>
      </w:r>
      <w:r w:rsidRPr="000F27ED">
        <w:t>z inicjatywami lokalnymi”;</w:t>
      </w:r>
    </w:p>
    <w:p w:rsidR="009F50E4" w:rsidRPr="000F27ED" w:rsidRDefault="009F50E4" w:rsidP="009F50E4">
      <w:pPr>
        <w:pStyle w:val="Tekstpodstawowy"/>
        <w:keepNext/>
        <w:keepLines/>
        <w:spacing w:line="360" w:lineRule="auto"/>
        <w:ind w:left="1070"/>
      </w:pP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10"/>
        </w:numPr>
        <w:spacing w:line="360" w:lineRule="auto"/>
        <w:ind w:left="567" w:hanging="425"/>
      </w:pPr>
      <w:r w:rsidRPr="000F27ED">
        <w:t xml:space="preserve">zwiększenia wydatków w </w:t>
      </w:r>
      <w:r w:rsidRPr="000F27ED">
        <w:rPr>
          <w:b/>
        </w:rPr>
        <w:t xml:space="preserve">Wydziale Edukacji </w:t>
      </w:r>
      <w:r w:rsidRPr="000F27ED">
        <w:t xml:space="preserve">(dział 801, rozdział 80104)  wysokości </w:t>
      </w:r>
      <w:r w:rsidRPr="000F27ED">
        <w:rPr>
          <w:b/>
        </w:rPr>
        <w:t>48.000 zł</w:t>
      </w:r>
      <w:r w:rsidRPr="000F27ED">
        <w:t xml:space="preserve"> w zadaniu pn. „Wesoły zakątek przedszkolaka”. 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</w:pPr>
      <w:r w:rsidRPr="000F27ED">
        <w:t>Środki zostaną przeznaczone na zakup do ogrodów urządzeń małej architektury dedykowanym przedszkolakom w przedszkolach nr 55,133, 151 i 214.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0F27ED">
        <w:rPr>
          <w:b/>
          <w:bCs/>
          <w:u w:val="single"/>
        </w:rPr>
        <w:t>Przeniesienia planowanych w budżecie miasta Łodzi na 2023 rok wydatków.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Z</w:t>
      </w:r>
      <w:r w:rsidRPr="000F27ED">
        <w:rPr>
          <w:b/>
          <w:bCs/>
        </w:rPr>
        <w:t xml:space="preserve"> Biura Aktywności Miejskiej </w:t>
      </w:r>
      <w:r w:rsidRPr="000F27ED">
        <w:t xml:space="preserve">(dział 750, rozdział 75095) </w:t>
      </w:r>
      <w:r w:rsidRPr="000F27ED">
        <w:rPr>
          <w:bCs/>
        </w:rPr>
        <w:t xml:space="preserve"> dokonuje się przeniesienia </w:t>
      </w:r>
      <w:r w:rsidRPr="000F27ED">
        <w:rPr>
          <w:bCs/>
        </w:rPr>
        <w:br/>
        <w:t xml:space="preserve">w wysokości </w:t>
      </w:r>
      <w:r w:rsidRPr="000F27ED">
        <w:rPr>
          <w:b/>
          <w:bCs/>
        </w:rPr>
        <w:t>64.500</w:t>
      </w:r>
      <w:r w:rsidRPr="000F27ED">
        <w:rPr>
          <w:bCs/>
        </w:rPr>
        <w:t xml:space="preserve"> </w:t>
      </w:r>
      <w:r w:rsidRPr="000F27ED">
        <w:rPr>
          <w:b/>
          <w:bCs/>
        </w:rPr>
        <w:t>zł</w:t>
      </w:r>
      <w:r w:rsidRPr="000F27ED">
        <w:rPr>
          <w:bCs/>
        </w:rPr>
        <w:t xml:space="preserve"> z  zadania pn.: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 „Osiedle Bałuty-Doły” 5.000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- „Osiedle Górniak” 2.000zł,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„Osiedle Katedralna” 1.500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„Osiedle im. Józefa Montwiłła-Mireckiego” 16.000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„Osiedle Rokicie” 3.000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„Osiedle Śródmieście-Wschód” 2.000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„Osiedle Teofilów-Wielkopolska” 10.000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„Osiedle Stary Widzew” 25.000 zł,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do: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/>
          <w:bCs/>
        </w:rPr>
        <w:t>- Wydziału Kultury</w:t>
      </w:r>
      <w:r w:rsidRPr="000F27ED">
        <w:rPr>
          <w:bCs/>
        </w:rPr>
        <w:t xml:space="preserve"> </w:t>
      </w:r>
      <w:r w:rsidRPr="000F27ED">
        <w:t>(dział 921, rozdział 92116)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16.000 zł </w:t>
      </w:r>
      <w:r w:rsidRPr="000F27ED">
        <w:rPr>
          <w:bCs/>
        </w:rPr>
        <w:t xml:space="preserve">na zadanie pn. „Biblioteka Miejska w Łodzi” z przeznaczeniem na zakup nowego wyposażenia dla filii nr 13  przy ul. Rojnej 39 zgodnie z Uchwałą Nr 281/37/2023 z 23.05.2023 r. Rady Osiedla  Teofilów-Wielkopolska (10.000 zł), na zakup nowości wydawniczych i audiobooków dla filii nr 8 zgodnie z uchwałą nr 131/47.2023 z 19.06.2023 Rady Osiedla Bałuty-Doły (5.000 zł) oraz na zakup regału na książki i książek dla filii  nr 47 zgodnie z Uchwałą Nr 234/39/2023  </w:t>
      </w:r>
      <w:r>
        <w:rPr>
          <w:bCs/>
        </w:rPr>
        <w:br/>
      </w:r>
      <w:r w:rsidRPr="000F27ED">
        <w:rPr>
          <w:bCs/>
        </w:rPr>
        <w:t>z 19.06.2023 r. Rady Osiedla Katedralna ( 1.000 zł).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/>
          <w:bCs/>
        </w:rPr>
        <w:t>- Wydziału Kultury</w:t>
      </w:r>
      <w:r w:rsidRPr="000F27ED">
        <w:rPr>
          <w:bCs/>
        </w:rPr>
        <w:t xml:space="preserve"> </w:t>
      </w:r>
      <w:r w:rsidRPr="000F27ED">
        <w:t>(dział 921, rozdział 92109)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25.000 zł </w:t>
      </w:r>
      <w:r w:rsidRPr="000F27ED">
        <w:rPr>
          <w:bCs/>
        </w:rPr>
        <w:t>na zadanie pn. „Miejska Strefa Kultury” z przeznaczeniem na organizację pikniku  dla filii Dom Kultury „Widok” zgodnie z Uchwałą Nr 116/33/2023 z 31.05.2023 r. Rady Osiedla  Stary Widzew.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/>
          <w:bCs/>
        </w:rPr>
        <w:t>- Zarządu Zieleni Miejskiej</w:t>
      </w:r>
      <w:r w:rsidRPr="000F27ED">
        <w:rPr>
          <w:bCs/>
        </w:rPr>
        <w:t xml:space="preserve"> </w:t>
      </w:r>
      <w:r w:rsidRPr="000F27ED">
        <w:t>(dział 900, rozdział 90004)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3.000 zł </w:t>
      </w:r>
      <w:r w:rsidRPr="000F27ED">
        <w:rPr>
          <w:bCs/>
        </w:rPr>
        <w:t xml:space="preserve">na zadanie pn. „Zadania przekazane do realizacji z Rad Osiedli” z przeznaczeniem na nasadzenia na terenie osiedla zgodnie z </w:t>
      </w:r>
      <w:r w:rsidRPr="000F27ED">
        <w:rPr>
          <w:bCs/>
        </w:rPr>
        <w:lastRenderedPageBreak/>
        <w:t>Uchwałą Nr 115/38/2023 z 09.05.2023 r. Rady Osiedla  Rokicie.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/>
          <w:bCs/>
        </w:rPr>
        <w:t>- Zarządu Lokali Miejskich</w:t>
      </w:r>
      <w:r w:rsidRPr="000F27ED">
        <w:rPr>
          <w:bCs/>
        </w:rPr>
        <w:t xml:space="preserve"> </w:t>
      </w:r>
      <w:r w:rsidRPr="000F27ED">
        <w:t>(dział 700, rozdział 70005)</w:t>
      </w:r>
      <w:r w:rsidRPr="000F27ED">
        <w:rPr>
          <w:bCs/>
        </w:rPr>
        <w:t xml:space="preserve"> w wysokości </w:t>
      </w:r>
      <w:r w:rsidRPr="000F27ED">
        <w:rPr>
          <w:b/>
          <w:bCs/>
        </w:rPr>
        <w:t xml:space="preserve">16.500 zł </w:t>
      </w:r>
      <w:r w:rsidRPr="000F27ED">
        <w:rPr>
          <w:bCs/>
        </w:rPr>
        <w:t xml:space="preserve">na zadanie pn. „Remonty i konserwacje” z przeznaczeniem na naprawę instalacji elektrycznej siedziby Rady Osiedla przy ul. Perla 2 zgodnie z Uchwałą Nr 133/51/2023 Rady Osiedla im. Józefa Montwiłła –Mireckiego z 15.06.2023 r.( 16.000 zł) oraz na bieżąca konserwację w siedzibie rady Osiedla zgodnie z uchwałą nr 232/39/2023 z 19.06.2023r. Rady Osiedla Katedralna </w:t>
      </w:r>
      <w:r>
        <w:rPr>
          <w:bCs/>
        </w:rPr>
        <w:br/>
      </w:r>
      <w:r w:rsidRPr="000F27ED">
        <w:rPr>
          <w:bCs/>
        </w:rPr>
        <w:t>z 19.06.2023 r (500 zł).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/>
          <w:bCs/>
        </w:rPr>
        <w:t>- Miejskiego Ośrodka Pomocy Społecznej w Łodzi</w:t>
      </w:r>
      <w:r w:rsidRPr="000F27ED">
        <w:rPr>
          <w:bCs/>
        </w:rPr>
        <w:t xml:space="preserve"> </w:t>
      </w:r>
      <w:r w:rsidRPr="000F27ED">
        <w:t>(dział 852, rozdział 85203)</w:t>
      </w:r>
      <w:r w:rsidRPr="000F27ED">
        <w:rPr>
          <w:bCs/>
        </w:rPr>
        <w:t xml:space="preserve"> </w:t>
      </w:r>
      <w:r>
        <w:rPr>
          <w:bCs/>
        </w:rPr>
        <w:br/>
      </w:r>
      <w:r w:rsidRPr="000F27ED">
        <w:rPr>
          <w:bCs/>
        </w:rPr>
        <w:t xml:space="preserve">w wysokości </w:t>
      </w:r>
      <w:r w:rsidRPr="000F27ED">
        <w:rPr>
          <w:b/>
          <w:bCs/>
        </w:rPr>
        <w:t xml:space="preserve">2.000 zł </w:t>
      </w:r>
      <w:r w:rsidRPr="000F27ED">
        <w:rPr>
          <w:bCs/>
        </w:rPr>
        <w:t xml:space="preserve">na zadanie pn. „Funkcjonowanie jednostki” z przeznaczeniem na zakup sprzętu audio  dla Domu Dziennego Pobytu w Łodzi przy ul. Narutowicza 37 zgodnie </w:t>
      </w:r>
      <w:r>
        <w:rPr>
          <w:bCs/>
        </w:rPr>
        <w:br/>
      </w:r>
      <w:r w:rsidRPr="000F27ED">
        <w:rPr>
          <w:bCs/>
        </w:rPr>
        <w:t>z Uchwałą Nr 103/30/2023 z 29.03.2023 r. Rady Osiedla  Śródmieście Wschód.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/>
          <w:bCs/>
        </w:rPr>
        <w:t>- Miejskiego Ośrodka Pomocy Społecznej w Łodzi</w:t>
      </w:r>
      <w:r w:rsidRPr="000F27ED">
        <w:rPr>
          <w:bCs/>
        </w:rPr>
        <w:t xml:space="preserve"> </w:t>
      </w:r>
      <w:r w:rsidRPr="000F27ED">
        <w:t>(dział 852, rozdział 85203)</w:t>
      </w:r>
      <w:r w:rsidRPr="000F27ED">
        <w:rPr>
          <w:bCs/>
        </w:rPr>
        <w:t xml:space="preserve"> </w:t>
      </w:r>
      <w:r>
        <w:rPr>
          <w:bCs/>
        </w:rPr>
        <w:br/>
      </w:r>
      <w:r w:rsidRPr="000F27ED">
        <w:rPr>
          <w:bCs/>
        </w:rPr>
        <w:t xml:space="preserve">w wysokości </w:t>
      </w:r>
      <w:r w:rsidRPr="000F27ED">
        <w:rPr>
          <w:b/>
          <w:bCs/>
        </w:rPr>
        <w:t xml:space="preserve">2.000 zł </w:t>
      </w:r>
      <w:r w:rsidRPr="000F27ED">
        <w:rPr>
          <w:bCs/>
        </w:rPr>
        <w:t>na zadanie pn. „Funkcjonowanie jednostki” z przeznaczeniem dla Domu Dziennego Pobytu Nr 1 w Łodzi przy ul. Senatorskiej 4 zgodnie z Uchwałą Nr 74/34/2023 z 15.05.2023 r. Rady Osiedla  Górniak.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W</w:t>
      </w:r>
      <w:r w:rsidRPr="000F27ED">
        <w:rPr>
          <w:b/>
          <w:bCs/>
        </w:rPr>
        <w:t xml:space="preserve"> Biurze Aktywności Miejskiej </w:t>
      </w:r>
      <w:r w:rsidRPr="000F27ED">
        <w:rPr>
          <w:bCs/>
        </w:rPr>
        <w:t xml:space="preserve">dokonuje się przeniesienia w wysokości </w:t>
      </w:r>
      <w:r w:rsidRPr="000F27ED">
        <w:rPr>
          <w:b/>
          <w:bCs/>
        </w:rPr>
        <w:t>107</w:t>
      </w:r>
      <w:r w:rsidRPr="000F27ED">
        <w:rPr>
          <w:bCs/>
        </w:rPr>
        <w:t xml:space="preserve"> </w:t>
      </w:r>
      <w:r w:rsidRPr="000F27ED">
        <w:rPr>
          <w:b/>
          <w:bCs/>
        </w:rPr>
        <w:t>zł</w:t>
      </w:r>
      <w:r w:rsidRPr="000F27ED">
        <w:rPr>
          <w:bCs/>
        </w:rPr>
        <w:t xml:space="preserve"> z  zadania pn. „Zajęcia/wydarzenia integracyjne dla dzieci polskich i ukraińskich - łącznie 46 wydarzeń”</w:t>
      </w:r>
      <w:r w:rsidRPr="000F27ED">
        <w:t xml:space="preserve"> (dział 853, rozdział 85395) </w:t>
      </w:r>
      <w:r w:rsidRPr="000F27ED">
        <w:rPr>
          <w:bCs/>
        </w:rPr>
        <w:t xml:space="preserve"> na zadnie pn. „Utworzenie Centrum </w:t>
      </w:r>
      <w:proofErr w:type="spellStart"/>
      <w:r w:rsidRPr="000F27ED">
        <w:rPr>
          <w:bCs/>
        </w:rPr>
        <w:t>Spilno</w:t>
      </w:r>
      <w:proofErr w:type="spellEnd"/>
      <w:r w:rsidRPr="000F27ED">
        <w:rPr>
          <w:bCs/>
        </w:rPr>
        <w:t xml:space="preserve">- punktu informacyjnego dla dzieci i rodzin uchodźców i społeczności przyjmujących w tym zapobieganiu przemocy w domach” </w:t>
      </w:r>
      <w:r w:rsidRPr="000F27ED">
        <w:t>(dział 750, rozdział 75095)</w:t>
      </w:r>
      <w:r w:rsidRPr="000F27ED">
        <w:rPr>
          <w:bCs/>
        </w:rPr>
        <w:t>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  <w:r w:rsidRPr="000F27ED">
        <w:rPr>
          <w:bCs/>
        </w:rPr>
        <w:t xml:space="preserve">Środki zostaną przeznaczone na zadanie związane z reagowaniem na potrzeby dzieci i rodzin uchodźców w Polsce zgodnie z zawartym Memorandum o porozumieniu pomiędzy UNICEF a Miastem </w:t>
      </w:r>
      <w:r w:rsidRPr="000F27ED">
        <w:rPr>
          <w:bCs/>
        </w:rPr>
        <w:lastRenderedPageBreak/>
        <w:t>Łódź.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 xml:space="preserve">W </w:t>
      </w:r>
      <w:r w:rsidRPr="000F27ED">
        <w:rPr>
          <w:b/>
        </w:rPr>
        <w:t xml:space="preserve">Wydziale Księgowości </w:t>
      </w:r>
      <w:r w:rsidRPr="000F27ED">
        <w:t xml:space="preserve">(dział 750 rozdział 75023)  dokonuje się przeniesienia   </w:t>
      </w:r>
      <w:r>
        <w:br/>
      </w:r>
      <w:r w:rsidRPr="000F27ED">
        <w:t xml:space="preserve">w wysokości </w:t>
      </w:r>
      <w:r w:rsidRPr="000F27ED">
        <w:rPr>
          <w:b/>
        </w:rPr>
        <w:t xml:space="preserve">12.191 </w:t>
      </w:r>
      <w:r w:rsidRPr="000F27ED">
        <w:t xml:space="preserve">zł z zadania pn. „Przeprowadzenie kalkulacji oraz wdrożenie współczynnika VAT” na zadanie pn. „Różne wydatki związane z bieżącą działalnością Wydziału Księgowości” 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 xml:space="preserve">Środki zostaną przeznaczone na koszty postepowanie kasacyjnego zasądzone na rzecz Dyrektora Izby Administracji Skarbowej w Łodzi w prawomocnym wyroku NSA </w:t>
      </w:r>
      <w:r>
        <w:br/>
      </w:r>
      <w:r w:rsidRPr="000F27ED">
        <w:t>w Warszawie z 15.06.2023 r. sygn.. akt I FSK 613/19.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rPr>
          <w:b/>
        </w:rPr>
        <w:t>Wydziale Budżetu</w:t>
      </w:r>
      <w:r w:rsidRPr="000F27ED">
        <w:t xml:space="preserve"> (dział 758, rozdział 75818) dokonuje się przeniesienia w wysokości </w:t>
      </w:r>
      <w:r w:rsidRPr="000F27ED">
        <w:rPr>
          <w:b/>
        </w:rPr>
        <w:t xml:space="preserve">10.000.000 zł </w:t>
      </w:r>
      <w:r w:rsidRPr="000F27ED">
        <w:t>z zadania pn.  „Rezerwa celowa na skutki wzrostu minimalnego wynagrodzenia”  na zadanie pn. „Rezerwa celowa na wynagrodzenia jednostek organizacyjnych w tym na odprawy emerytalno-rentowe oraz nagrody jubileuszowe”.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>Powyższa zmiana wynika z dostosowania planu wydatków do aktualnych potrzeb.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 xml:space="preserve">W </w:t>
      </w:r>
      <w:r w:rsidRPr="000F27ED">
        <w:rPr>
          <w:b/>
        </w:rPr>
        <w:t xml:space="preserve">Wydziale Zdrowia i Spraw Społecznych </w:t>
      </w:r>
      <w:r w:rsidRPr="000F27ED">
        <w:t xml:space="preserve">dokonuje się przeniesienia   w wysokości </w:t>
      </w:r>
      <w:r w:rsidRPr="000F27ED">
        <w:rPr>
          <w:b/>
        </w:rPr>
        <w:t>17.928 zł</w:t>
      </w:r>
      <w:r w:rsidRPr="000F27ED">
        <w:t xml:space="preserve"> z zadania pn. „Funkcjonowanie jednostki” (dział 852 rozdział 85202) na zadanie majątkowe pn. „Poprawa bazy technicznej Domu Pomocy Społecznej przy ul. Spadkowej 4/6” (dział 852 rozdział 85202).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 xml:space="preserve">Środki zostaną przeznaczone na dostosowanie układu pomiarowego instalacji elektrycznej pod zainstalowaną w jednostce </w:t>
      </w:r>
      <w:proofErr w:type="spellStart"/>
      <w:r w:rsidRPr="000F27ED">
        <w:t>fotowoltaikę</w:t>
      </w:r>
      <w:proofErr w:type="spellEnd"/>
      <w:r w:rsidRPr="000F27ED">
        <w:t xml:space="preserve"> (DPS ul. Spadkowa 4/6).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 xml:space="preserve">W </w:t>
      </w:r>
      <w:r w:rsidRPr="000F27ED">
        <w:rPr>
          <w:b/>
        </w:rPr>
        <w:t xml:space="preserve">Wydziale Zdrowia i Spraw Społecznych </w:t>
      </w:r>
      <w:r w:rsidRPr="000F27ED">
        <w:t xml:space="preserve">dokonuje się przeniesienia   w wysokości </w:t>
      </w:r>
      <w:r w:rsidRPr="000F27ED">
        <w:rPr>
          <w:b/>
        </w:rPr>
        <w:t>2.878 zł</w:t>
      </w:r>
      <w:r w:rsidRPr="000F27ED">
        <w:t xml:space="preserve"> z zadania pn. „Utrzymanie jednostek” (dział 852 rozdział 85202) na zadanie majątkowe pn. „Utrzymanie jednostki” (dział 750 rozdział 75085).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>Powyższa zmiana jest związana z przeniesieniem pracownika z DPS „Pogodna Jesień” do CUW DPS.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 xml:space="preserve">Dokonuje się przeniesienia w wysokości </w:t>
      </w:r>
      <w:r w:rsidRPr="000F27ED">
        <w:rPr>
          <w:b/>
        </w:rPr>
        <w:t>50.692 zł</w:t>
      </w:r>
      <w:r w:rsidRPr="000F27ED">
        <w:t xml:space="preserve">  z </w:t>
      </w:r>
      <w:r w:rsidRPr="000F27ED">
        <w:rPr>
          <w:b/>
        </w:rPr>
        <w:t xml:space="preserve">Wydziału Gospodarki Komunalnej </w:t>
      </w:r>
      <w:r w:rsidRPr="000F27ED">
        <w:t xml:space="preserve">(dział 900 rozdział 90002)   z zadania pn. „Odbieranie i zagospodarowanie odpadów komunalnych” do </w:t>
      </w:r>
      <w:r w:rsidRPr="000F27ED">
        <w:rPr>
          <w:b/>
        </w:rPr>
        <w:t xml:space="preserve">Straży Miejskiej w Łodzi </w:t>
      </w:r>
      <w:r w:rsidRPr="000F27ED">
        <w:t>(dział 900 rozdział 90002)   na zadanie pn. „Wydatki związane z realizacją ustawy o utrzymaniu czystości i porządku w gminach”.</w:t>
      </w:r>
    </w:p>
    <w:p w:rsidR="009F50E4" w:rsidRPr="000F27ED" w:rsidRDefault="009F50E4" w:rsidP="009F50E4">
      <w:pPr>
        <w:pStyle w:val="Tekstpodstawowy"/>
        <w:keepNext/>
        <w:tabs>
          <w:tab w:val="left" w:pos="709"/>
        </w:tabs>
        <w:spacing w:line="360" w:lineRule="auto"/>
      </w:pPr>
      <w:r w:rsidRPr="000F27ED">
        <w:t>Środki zostaną przeznaczone na wypłatę wynagrodzeń wraz z pochodnymi dla pracowników sekcji Ekologicznej wykonującej zadania związane z gospodarką odpadami.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W </w:t>
      </w:r>
      <w:r w:rsidRPr="000F27ED">
        <w:rPr>
          <w:b/>
          <w:bCs/>
        </w:rPr>
        <w:t>Wydziale Edukacji</w:t>
      </w:r>
      <w:r w:rsidRPr="000F27ED">
        <w:rPr>
          <w:bCs/>
        </w:rPr>
        <w:t xml:space="preserve"> </w:t>
      </w:r>
      <w:r w:rsidRPr="000F27ED">
        <w:t xml:space="preserve">(dział 801,854)   </w:t>
      </w:r>
      <w:r w:rsidRPr="000F27ED">
        <w:rPr>
          <w:bCs/>
        </w:rPr>
        <w:t xml:space="preserve">dokonuje się przeniesienia w wysokości  </w:t>
      </w:r>
      <w:r w:rsidRPr="000F27ED">
        <w:rPr>
          <w:b/>
          <w:bCs/>
        </w:rPr>
        <w:t xml:space="preserve">40.000 zł </w:t>
      </w:r>
      <w:r>
        <w:rPr>
          <w:b/>
          <w:bCs/>
        </w:rPr>
        <w:br/>
      </w:r>
      <w:r w:rsidRPr="000F27ED">
        <w:rPr>
          <w:bCs/>
        </w:rPr>
        <w:lastRenderedPageBreak/>
        <w:t>w zadaniu pn.</w:t>
      </w:r>
      <w:r w:rsidRPr="000F27ED">
        <w:rPr>
          <w:b/>
          <w:bCs/>
        </w:rPr>
        <w:t xml:space="preserve"> </w:t>
      </w:r>
      <w:r w:rsidRPr="000F27ED">
        <w:rPr>
          <w:bCs/>
        </w:rPr>
        <w:t>„POSIŁEK W SZKOLE I W DOMU”.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Powyższa zmiana polega na dostosowaniu klasyfikacji budżetowej do wytycznych Łódzkiego Urzędu Wojewódzkiego.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W </w:t>
      </w:r>
      <w:r w:rsidRPr="000F27ED">
        <w:rPr>
          <w:b/>
          <w:bCs/>
        </w:rPr>
        <w:t>Wydziale Edukacji</w:t>
      </w:r>
      <w:r w:rsidRPr="000F27ED">
        <w:rPr>
          <w:bCs/>
        </w:rPr>
        <w:t xml:space="preserve"> </w:t>
      </w:r>
      <w:r w:rsidRPr="000F27ED">
        <w:t xml:space="preserve">(dział 801,854) </w:t>
      </w:r>
      <w:r w:rsidRPr="000F27ED">
        <w:rPr>
          <w:bCs/>
        </w:rPr>
        <w:t xml:space="preserve">dokonuje się przeniesienia w wysokości  </w:t>
      </w:r>
      <w:r w:rsidRPr="000F27ED">
        <w:rPr>
          <w:bCs/>
        </w:rPr>
        <w:br/>
      </w:r>
      <w:r w:rsidRPr="000F27ED">
        <w:rPr>
          <w:b/>
          <w:bCs/>
        </w:rPr>
        <w:t xml:space="preserve">19.189 zł </w:t>
      </w:r>
      <w:r w:rsidRPr="000F27ED">
        <w:rPr>
          <w:bCs/>
        </w:rPr>
        <w:t>z zadania pn. „Bieżące utrzymanie stanu technicznego placówek oświatowych”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na zadanie pn. „Funkcjonowanie jednostki”.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Środki zostaną przeznaczone na usunięcie awarii w jednostkach powiatowych tj. naprawę instalacji wodnej w Centrum Zajęć Pozaszkolnych Nr 1 oraz wymianę lamp oświetleniowych w Specjalnym Ośrodku Szkolno-Wychowawczym Nr 1.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W </w:t>
      </w:r>
      <w:r w:rsidRPr="000F27ED">
        <w:rPr>
          <w:b/>
          <w:bCs/>
        </w:rPr>
        <w:t>Wydziale Edukacji</w:t>
      </w:r>
      <w:r w:rsidRPr="000F27ED">
        <w:rPr>
          <w:bCs/>
        </w:rPr>
        <w:t xml:space="preserve"> </w:t>
      </w:r>
      <w:r w:rsidRPr="000F27ED">
        <w:t xml:space="preserve">(dział 851, rozdział 85154)   </w:t>
      </w:r>
      <w:r w:rsidRPr="000F27ED">
        <w:rPr>
          <w:bCs/>
        </w:rPr>
        <w:t xml:space="preserve">dokonuje się przeniesienia w wysokości  </w:t>
      </w:r>
      <w:r w:rsidRPr="000F27ED">
        <w:rPr>
          <w:b/>
          <w:bCs/>
        </w:rPr>
        <w:t xml:space="preserve">1.420 zł </w:t>
      </w:r>
      <w:r w:rsidRPr="000F27ED">
        <w:rPr>
          <w:bCs/>
        </w:rPr>
        <w:t>w zadaniu pn.</w:t>
      </w:r>
      <w:r w:rsidRPr="000F27ED">
        <w:rPr>
          <w:b/>
          <w:bCs/>
        </w:rPr>
        <w:t xml:space="preserve"> </w:t>
      </w:r>
      <w:r w:rsidRPr="000F27ED">
        <w:rPr>
          <w:bCs/>
        </w:rPr>
        <w:t>„Zajęcia dodatkowe dla dzieci i młodzieży szkół łódzkich R”.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Powyższa zmiana wynika z konieczności dostosowania klasyfikacji budżetowej do realnych potrzeb jednostek oświatowych.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W </w:t>
      </w:r>
      <w:r w:rsidRPr="000F27ED">
        <w:rPr>
          <w:b/>
          <w:bCs/>
        </w:rPr>
        <w:t>Wydziale Techniczno-Gospodarczym</w:t>
      </w:r>
      <w:r w:rsidRPr="000F27ED">
        <w:rPr>
          <w:bCs/>
        </w:rPr>
        <w:t xml:space="preserve"> </w:t>
      </w:r>
      <w:r w:rsidRPr="000F27ED">
        <w:t xml:space="preserve">(dział 750, rozdział 75023)   </w:t>
      </w:r>
      <w:r w:rsidRPr="000F27ED">
        <w:rPr>
          <w:bCs/>
        </w:rPr>
        <w:t xml:space="preserve">dokonuje się przeniesienia w wysokości  </w:t>
      </w:r>
      <w:r w:rsidRPr="000F27ED">
        <w:rPr>
          <w:b/>
          <w:bCs/>
        </w:rPr>
        <w:t xml:space="preserve">799.670 zł </w:t>
      </w:r>
      <w:r w:rsidRPr="000F27ED">
        <w:rPr>
          <w:bCs/>
        </w:rPr>
        <w:t>z zadania majątkowego pn.</w:t>
      </w:r>
      <w:r w:rsidRPr="000F27ED">
        <w:rPr>
          <w:b/>
          <w:bCs/>
        </w:rPr>
        <w:t xml:space="preserve"> </w:t>
      </w:r>
      <w:r w:rsidRPr="000F27ED">
        <w:rPr>
          <w:bCs/>
        </w:rPr>
        <w:t>„Funkcjonowanie jednostki” na zadanie majątkowe pn. „Aranżacja Sali Ślubów USC przy ul. Pabianickiej 2”.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Powyższe środki będą przeznaczone na sfinansowanie następujących prac: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-wykonanie sufitów podwieszonych w Sali Ślubów, pokoju Kierownika, pokoju Muzyków, Sali Gratulacji, Sali Oczekiwań i szatni;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lekkie zabudowy w Sali Ślubów i Sali Oczekiwań,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zabudowę konstrukcji drzwi przesuwnych od strony Sali Oczekiwań,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wymianę parapetów na kamienne w Oranżerii, szatni, łazienkach i wiatrołapie;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wykonanie lady w pomieszczeniu szatni,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- wymianę grzejników centralnego ogrzewania w łazienkach i unowocześnienie instalacji </w:t>
      </w:r>
      <w:r>
        <w:rPr>
          <w:bCs/>
        </w:rPr>
        <w:br/>
      </w:r>
      <w:r w:rsidRPr="000F27ED">
        <w:rPr>
          <w:bCs/>
        </w:rPr>
        <w:t>w pozostałych pomieszczeniach,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- wymianę obudowy grzejników w Sali Ślubów, Sali Gratulacji, Sali Oczekiwań, szatni </w:t>
      </w:r>
      <w:r>
        <w:rPr>
          <w:bCs/>
        </w:rPr>
        <w:br/>
      </w:r>
      <w:r w:rsidRPr="000F27ED">
        <w:rPr>
          <w:bCs/>
        </w:rPr>
        <w:t>i Oranżerii;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wykonanie całkowicie nowej ścianki w Sali Ślubów,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wykonanie poszycia REI 30 w Sali Gratulacji,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dostawę i montaż luster ściennych,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- dostawę i montaż opraw nowego oświetlenia.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W </w:t>
      </w:r>
      <w:r w:rsidRPr="000F27ED">
        <w:rPr>
          <w:b/>
          <w:bCs/>
        </w:rPr>
        <w:t>Wydziale Kultury</w:t>
      </w:r>
      <w:r w:rsidRPr="000F27ED">
        <w:rPr>
          <w:bCs/>
        </w:rPr>
        <w:t xml:space="preserve"> </w:t>
      </w:r>
      <w:r w:rsidRPr="000F27ED">
        <w:t xml:space="preserve">(dział 921, rozdział 92109)   </w:t>
      </w:r>
      <w:r w:rsidRPr="000F27ED">
        <w:rPr>
          <w:bCs/>
        </w:rPr>
        <w:t xml:space="preserve">dokonuje się przeniesienia w wysokości  </w:t>
      </w:r>
      <w:r w:rsidRPr="000F27ED">
        <w:rPr>
          <w:b/>
          <w:bCs/>
        </w:rPr>
        <w:t xml:space="preserve">10.500 zł </w:t>
      </w:r>
      <w:r w:rsidRPr="000F27ED">
        <w:rPr>
          <w:bCs/>
        </w:rPr>
        <w:lastRenderedPageBreak/>
        <w:t>z zadania pn.</w:t>
      </w:r>
      <w:r w:rsidRPr="000F27ED">
        <w:rPr>
          <w:b/>
          <w:bCs/>
        </w:rPr>
        <w:t xml:space="preserve"> </w:t>
      </w:r>
      <w:r w:rsidRPr="000F27ED">
        <w:rPr>
          <w:bCs/>
        </w:rPr>
        <w:t>„Domy kultury (dofinansowanie inicjatyw kulturalno-artystycznych)” na zadanie pn. „Domy kultury”.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Środki zostaną przeznaczone dla domu literatury w Łodzi z przeznaczeniem na zakup specjalistycznego sprzętu do streamingu oraz oświetlenia sali.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 xml:space="preserve">W </w:t>
      </w:r>
      <w:r w:rsidRPr="000F27ED">
        <w:rPr>
          <w:b/>
          <w:bCs/>
        </w:rPr>
        <w:t>Wydziale Kultury</w:t>
      </w:r>
      <w:r w:rsidRPr="000F27ED">
        <w:t xml:space="preserve"> </w:t>
      </w:r>
      <w:r w:rsidRPr="000F27ED">
        <w:rPr>
          <w:bCs/>
        </w:rPr>
        <w:t xml:space="preserve">dokonuje się przeniesienia w wysokości  </w:t>
      </w:r>
      <w:r w:rsidRPr="000F27ED">
        <w:rPr>
          <w:b/>
          <w:bCs/>
        </w:rPr>
        <w:t xml:space="preserve">24.000 zł </w:t>
      </w:r>
      <w:r w:rsidRPr="000F27ED">
        <w:rPr>
          <w:bCs/>
        </w:rPr>
        <w:t>z zadania pn.</w:t>
      </w:r>
      <w:r w:rsidRPr="000F27ED">
        <w:rPr>
          <w:b/>
          <w:bCs/>
        </w:rPr>
        <w:t xml:space="preserve"> </w:t>
      </w:r>
      <w:r w:rsidRPr="000F27ED">
        <w:rPr>
          <w:bCs/>
        </w:rPr>
        <w:t xml:space="preserve">„Promocja działań kulturalnych” </w:t>
      </w:r>
      <w:r w:rsidRPr="000F27ED">
        <w:t>(dział 750, rozdział 75075)</w:t>
      </w:r>
      <w:r w:rsidRPr="000F27ED">
        <w:rPr>
          <w:bCs/>
        </w:rPr>
        <w:t xml:space="preserve"> na zadanie pn. „Teatry (dofinansowanie inicjatyw kulturalno-artystycznych) </w:t>
      </w:r>
      <w:r w:rsidRPr="000F27ED">
        <w:t>(dział 921, rozdział 92106)</w:t>
      </w:r>
      <w:r w:rsidRPr="000F27ED">
        <w:rPr>
          <w:bCs/>
        </w:rPr>
        <w:t>”.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  <w:r w:rsidRPr="000F27ED">
        <w:rPr>
          <w:bCs/>
        </w:rPr>
        <w:t>Środki zostaną przeznaczone dla Teatru Pinokio na organizację inauguracji sezonu artystycznego 2023/2024.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0F27ED">
        <w:rPr>
          <w:b/>
          <w:u w:val="single"/>
        </w:rPr>
        <w:t xml:space="preserve">Zmiany w „Zestawieniu planowanych kwot dotacji udzielanych z budżetu miasta Łodzi na 2023 </w:t>
      </w:r>
      <w:r w:rsidRPr="000F27ED">
        <w:rPr>
          <w:b/>
          <w:u w:val="single"/>
        </w:rPr>
        <w:lastRenderedPageBreak/>
        <w:t>rok”.</w:t>
      </w:r>
      <w:r w:rsidRPr="000F27ED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9F50E4" w:rsidRPr="000F27ED" w:rsidRDefault="009F50E4" w:rsidP="009F50E4">
      <w:pPr>
        <w:pStyle w:val="Tekstpodstawowy"/>
        <w:keepNext/>
        <w:widowControl w:val="0"/>
        <w:spacing w:line="360" w:lineRule="auto"/>
        <w:rPr>
          <w:bCs/>
        </w:rPr>
      </w:pPr>
    </w:p>
    <w:p w:rsidR="009F50E4" w:rsidRPr="000F27ED" w:rsidRDefault="009F50E4" w:rsidP="009F50E4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  <w:r w:rsidRPr="000F27ED">
        <w:rPr>
          <w:b/>
          <w:u w:val="single"/>
        </w:rPr>
        <w:t xml:space="preserve">Zmiany w zestawieniu „Rezerwy ogólna i celowe budżetu miasta Łodzi na 2023 r.” </w:t>
      </w:r>
    </w:p>
    <w:p w:rsidR="009F50E4" w:rsidRPr="000F27ED" w:rsidRDefault="009F50E4" w:rsidP="009F50E4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rPr>
          <w:b/>
          <w:bCs/>
          <w:u w:val="single"/>
        </w:rPr>
      </w:pPr>
      <w:r w:rsidRPr="000F27ED">
        <w:rPr>
          <w:b/>
          <w:u w:val="single"/>
        </w:rPr>
        <w:t>Zmiany w „Planie dochodów rachunku dochodów jednostek, o których mowa w art. 223 ust 1, oraz wydatków nimi finansowanych na 2023 rok”.</w:t>
      </w:r>
    </w:p>
    <w:p w:rsidR="009F50E4" w:rsidRPr="000F27ED" w:rsidRDefault="009F50E4" w:rsidP="009F50E4">
      <w:pPr>
        <w:keepNext/>
        <w:keepLines/>
        <w:widowControl w:val="0"/>
        <w:spacing w:line="360" w:lineRule="auto"/>
        <w:jc w:val="both"/>
        <w:rPr>
          <w:b/>
          <w:u w:val="single"/>
        </w:rPr>
      </w:pPr>
    </w:p>
    <w:p w:rsidR="009F50E4" w:rsidRPr="000F27ED" w:rsidRDefault="009F50E4" w:rsidP="009F50E4">
      <w:pPr>
        <w:keepNext/>
        <w:keepLines/>
        <w:widowControl w:val="0"/>
        <w:spacing w:line="360" w:lineRule="auto"/>
        <w:jc w:val="both"/>
      </w:pPr>
      <w:r w:rsidRPr="000F27ED">
        <w:t xml:space="preserve">Dokonuje się zmiany w rachunkach dochodów jednostek </w:t>
      </w:r>
      <w:r w:rsidRPr="000F27ED">
        <w:rPr>
          <w:bCs/>
        </w:rPr>
        <w:t>oraz wydatków nimi finansowanych</w:t>
      </w:r>
      <w:r w:rsidRPr="000F27ED">
        <w:rPr>
          <w:b/>
          <w:bCs/>
        </w:rPr>
        <w:t xml:space="preserve"> w Wydziale Edukacji</w:t>
      </w:r>
      <w:r w:rsidRPr="000F27ED">
        <w:t>.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</w:pPr>
      <w:r w:rsidRPr="000F27ED">
        <w:rPr>
          <w:b/>
          <w:i/>
        </w:rPr>
        <w:t>Zmiana planu dochodów</w:t>
      </w:r>
      <w:r w:rsidRPr="000F27ED">
        <w:t xml:space="preserve"> wiąże się przede wszystkim ze wzrostem dochodów z tytułu:</w:t>
      </w: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0F27ED">
        <w:t>wynajmu pomieszczeń,</w:t>
      </w: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0F27ED">
        <w:t>odszkodowań za zniszczone mienie,</w:t>
      </w: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8"/>
        </w:numPr>
        <w:tabs>
          <w:tab w:val="clear" w:pos="785"/>
        </w:tabs>
        <w:spacing w:line="360" w:lineRule="auto"/>
        <w:ind w:left="360"/>
      </w:pPr>
      <w:r w:rsidRPr="000F27ED">
        <w:t>zwrot środków z CKE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  <w:ind w:left="360"/>
      </w:pP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</w:pPr>
      <w:r w:rsidRPr="000F27ED">
        <w:rPr>
          <w:b/>
          <w:i/>
        </w:rPr>
        <w:t>Wydatkowanie</w:t>
      </w:r>
      <w:r w:rsidRPr="000F27ED">
        <w:t xml:space="preserve"> zgromadzonych środków nastąpi zgodnie z uchwałą Rady Miejskiej w Łodzi Nr </w:t>
      </w:r>
      <w:r w:rsidRPr="000F27ED">
        <w:rPr>
          <w:rStyle w:val="Pogrubienie"/>
          <w:b w:val="0"/>
        </w:rPr>
        <w:t>XIV/599/19</w:t>
      </w:r>
      <w:r w:rsidRPr="000F27ED">
        <w:rPr>
          <w:rStyle w:val="Pogrubienie"/>
        </w:rPr>
        <w:t xml:space="preserve"> </w:t>
      </w:r>
      <w:r w:rsidRPr="000F27ED">
        <w:t>z dnia 18 września 2019 r. (z późniejszymi zmianami) w sprawie gromadzenia i przeznaczenia dochodów przez jednostki budżetowe prowadzące działalność określoną w ustawie z dnia 14 grudnia 2016 r. – Prawo oświatowe, nadzorowane przez Miasto Łódź .</w:t>
      </w:r>
    </w:p>
    <w:p w:rsidR="009F50E4" w:rsidRPr="000F27ED" w:rsidRDefault="009F50E4" w:rsidP="009F50E4">
      <w:pPr>
        <w:pStyle w:val="Tekstpodstawowy"/>
        <w:keepNext/>
        <w:keepLines/>
        <w:widowControl w:val="0"/>
        <w:spacing w:line="360" w:lineRule="auto"/>
      </w:pPr>
      <w:r w:rsidRPr="000F27ED">
        <w:t>Powyższe środki finansowe przeznaczone zostaną m. in. na:</w:t>
      </w: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0F27ED">
        <w:t>umowy zlecenia na realizację zadań dodatkowych,</w:t>
      </w: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0F27ED">
        <w:t>zakupy usług remontowych,</w:t>
      </w: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0F27ED">
        <w:t>zakup artykułów żywnościowych,</w:t>
      </w:r>
    </w:p>
    <w:p w:rsidR="009F50E4" w:rsidRPr="000F27ED" w:rsidRDefault="009F50E4" w:rsidP="009F50E4">
      <w:pPr>
        <w:pStyle w:val="Tekstpodstawowy"/>
        <w:keepNext/>
        <w:keepLines/>
        <w:widowControl w:val="0"/>
        <w:numPr>
          <w:ilvl w:val="0"/>
          <w:numId w:val="9"/>
        </w:numPr>
        <w:tabs>
          <w:tab w:val="clear" w:pos="6173"/>
          <w:tab w:val="num" w:pos="360"/>
        </w:tabs>
        <w:spacing w:line="360" w:lineRule="auto"/>
        <w:ind w:left="360"/>
      </w:pPr>
      <w:r w:rsidRPr="000F27ED">
        <w:t>zakup usług cateringowych.</w:t>
      </w:r>
    </w:p>
    <w:p w:rsidR="009F50E4" w:rsidRDefault="009F50E4" w:rsidP="009F50E4">
      <w:pPr>
        <w:pStyle w:val="Tekstpodstawowy"/>
        <w:keepNext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p w:rsidR="009F50E4" w:rsidRDefault="009F50E4" w:rsidP="009F50E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9F50E4" w:rsidTr="0025607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9F50E4" w:rsidTr="0025607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9F50E4" w:rsidRDefault="009F50E4" w:rsidP="00256074"/>
        </w:tc>
        <w:tc>
          <w:tcPr>
            <w:tcW w:w="1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85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4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9F50E4" w:rsidTr="00256074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9F50E4" w:rsidRDefault="009F50E4" w:rsidP="00256074"/>
        </w:tc>
        <w:tc>
          <w:tcPr>
            <w:tcW w:w="1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4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1300"/>
              <w:gridCol w:w="913"/>
              <w:gridCol w:w="913"/>
              <w:gridCol w:w="859"/>
              <w:gridCol w:w="871"/>
              <w:gridCol w:w="871"/>
              <w:gridCol w:w="877"/>
              <w:gridCol w:w="859"/>
              <w:gridCol w:w="871"/>
              <w:gridCol w:w="871"/>
            </w:tblGrid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9F50E4" w:rsidTr="00256074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9F50E4" w:rsidTr="00256074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156 827 946,00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127 865 602,00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28 962 344,00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71035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Cmentarze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155 560 178,00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127 312 295,00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28 247 883,00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91 314,00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66 314,00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Subwencje ogólne z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91 314,00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66 314,00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Uzupełnienie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155 468 864,00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127 287 295,00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28 181 569,00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uzupełnienie dochodów gmin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127 287 295,00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127 287 295,00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uzupełnienie dochodów powiatów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28 181 569,00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28 181 569,00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13"/>
              </w:trPr>
              <w:tc>
                <w:tcPr>
                  <w:tcW w:w="566" w:type="dxa"/>
                </w:tcPr>
                <w:p w:rsidR="009F50E4" w:rsidRDefault="009F50E4" w:rsidP="00256074"/>
              </w:tc>
              <w:tc>
                <w:tcPr>
                  <w:tcW w:w="1303" w:type="dxa"/>
                </w:tcPr>
                <w:p w:rsidR="009F50E4" w:rsidRDefault="009F50E4" w:rsidP="00256074"/>
              </w:tc>
              <w:tc>
                <w:tcPr>
                  <w:tcW w:w="867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  <w:tc>
                <w:tcPr>
                  <w:tcW w:w="878" w:type="dxa"/>
                </w:tcPr>
                <w:p w:rsidR="009F50E4" w:rsidRDefault="009F50E4" w:rsidP="00256074"/>
              </w:tc>
            </w:tr>
            <w:tr w:rsidR="009F50E4" w:rsidTr="00256074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242 669,00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230 669,00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Powiatowe urzędy pracy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72 156,00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156 827 946,00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127 865 602,00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28 962 344,00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9F50E4" w:rsidRDefault="009F50E4" w:rsidP="00256074"/>
        </w:tc>
      </w:tr>
      <w:tr w:rsidR="009F50E4" w:rsidTr="00256074">
        <w:trPr>
          <w:trHeight w:val="215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1296"/>
              <w:gridCol w:w="913"/>
              <w:gridCol w:w="913"/>
              <w:gridCol w:w="868"/>
              <w:gridCol w:w="868"/>
              <w:gridCol w:w="868"/>
              <w:gridCol w:w="878"/>
              <w:gridCol w:w="868"/>
              <w:gridCol w:w="868"/>
              <w:gridCol w:w="868"/>
            </w:tblGrid>
            <w:tr w:rsidR="009F50E4" w:rsidTr="00256074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156 827 946,00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127 865 602,00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28 962 344,00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9F50E4" w:rsidRDefault="009F50E4" w:rsidP="00256074"/>
        </w:tc>
      </w:tr>
    </w:tbl>
    <w:p w:rsidR="009F50E4" w:rsidRDefault="009F50E4" w:rsidP="009F50E4"/>
    <w:p w:rsidR="009F50E4" w:rsidRDefault="009F50E4" w:rsidP="009F50E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3259"/>
        <w:gridCol w:w="1275"/>
        <w:gridCol w:w="107"/>
      </w:tblGrid>
      <w:tr w:rsidR="009F50E4" w:rsidTr="0025607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9F50E4" w:rsidTr="0025607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9F50E4" w:rsidRDefault="009F50E4" w:rsidP="00256074"/>
        </w:tc>
        <w:tc>
          <w:tcPr>
            <w:tcW w:w="10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85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4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9F50E4" w:rsidTr="00256074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9F50E4" w:rsidRDefault="009F50E4" w:rsidP="00256074"/>
        </w:tc>
        <w:tc>
          <w:tcPr>
            <w:tcW w:w="127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4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9F50E4" w:rsidTr="00256074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Leśnictwo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02001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leśna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40 630 880,00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9 130 880,00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9 130 880,00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9 130 880,00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4 130 880,00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7 512 458,00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7 512 458,00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1 563 965,00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339 224,00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5 609 269,00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5 609 269,00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5 709 269,00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5 709 269,00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5 709 269,00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5 709 269,00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22 309 564,00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22 241 526,00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-581 670,00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-581 670,00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-581 670,00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-581 670,00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-581 670,00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-581 670,00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799 670,00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22 081 686,00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22 047 526,00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22 081 686,00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22 047 526,00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22 081 686,00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22 047 526,00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22 081 686,00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22 047 526,00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32 638,00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Obsługa długu publicznego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75702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Obsługa papierów wartościowych, kredytów i pożyczek oraz innych zobowiązań jednostek samorządu terytorialnego zaliczanych do tytułu dłużnego - kredyty i pożyczki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obsługa długu jednostki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4 531 631,00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4 531 631,00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670 817,00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3 860 814,00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3 860 814,00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3 964 664,00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-103 850,00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-103 850,00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-103 850,00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-103 850,00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38 332 926,00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25 142 768,00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13 190 158,00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5 355 165,00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5 355 165,00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5 355 165,00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5 355 165,00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4 670 000,00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660 165,00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660 165,00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9 855 512,00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9 855 512,00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9 855 512,00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9 855 512,00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9 757 600,00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9 757 600,00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49 912,00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Inne formy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Świetlice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3 141 953,00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3 141 953,00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3 141 953,00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3 141 953,00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59 314,00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59 314,00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policealne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2 971 205,00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32 114,00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32 114,00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Stołówki szkolne i przedszkolne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1 966 680,00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1 920 000,00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2 742 620,00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2 733 498,00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17 928,00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28 823,00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168 146,00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130 122,00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130 122,00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2 498 829,00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574 189,00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74 189,00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Wczesne wspomaganie rozwoju dziecka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225 140,00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15 163 850,00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15 163 850,00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odpadami komunalnymi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50 692,00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58 850,00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10 931 956,00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7 995 672,00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2 936 284,00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577 780,00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96 599,00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5 839 543,00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5 839 543,00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809 395,00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809 395,00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809 395,00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809 395,00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5 030 148,00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1 567 849,00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839 194,00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487 017,00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1 019 522,00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-532 505,00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154 002 012,00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128 350 951,00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25 651 061,00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133 469 972,00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116 967 719,00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16 502 253,00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45 892 630,00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30 231 346,00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15 661 284,00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obsługa długu jednostki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935 933,00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840 180,00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77 352 318,00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76 996 193,00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356 125,00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77 152 834,00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76 813 959,00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338 875,00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199 484,00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182 234,00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17 250,00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389 091,00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20 532 040,00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11 383 232,00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9 148 808,00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10 021 392,00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5 872 584,00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4 148 808,00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5 510 648,00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5 510 648,00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9F50E4" w:rsidRDefault="009F50E4" w:rsidP="00256074"/>
        </w:tc>
      </w:tr>
    </w:tbl>
    <w:p w:rsidR="009F50E4" w:rsidRDefault="009F50E4" w:rsidP="009F50E4"/>
    <w:p w:rsidR="009F50E4" w:rsidRDefault="009F50E4" w:rsidP="009F50E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9F50E4" w:rsidTr="0025607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9F50E4" w:rsidTr="00256074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9F50E4" w:rsidRDefault="009F50E4" w:rsidP="00256074"/>
        </w:tc>
        <w:tc>
          <w:tcPr>
            <w:tcW w:w="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85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4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9F50E4" w:rsidTr="00256074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2023 ROK - ZMIANA</w:t>
                  </w:r>
                </w:p>
              </w:tc>
            </w:tr>
          </w:tbl>
          <w:p w:rsidR="009F50E4" w:rsidRDefault="009F50E4" w:rsidP="00256074"/>
        </w:tc>
        <w:tc>
          <w:tcPr>
            <w:tcW w:w="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4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9F50E4" w:rsidTr="00256074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</w:tr>
            <w:tr w:rsidR="009F50E4" w:rsidTr="00256074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9 130 880,00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9 130 880,00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9 130 880,00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9 130 880,00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4 800 000,00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dokumentacji projektowej dla dróg i chodników powiatowych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-669 120,00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Kompleksowa modernizacja linii tramwajowej w ul. Konstantynowskiej na odcinku od pętli tramwajowej ZDROWIE do granic miasta wraz z infrastrukturą towarzyszącą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5 709 269,00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5 709 269,00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5 709 269,00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5 709 269,00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5 839 269,00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5 839 269,00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5 839 269,00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5 839 269,00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001485-003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Inne działania rewitalizacyjne i wydatki związane z projektami współfinansowanymi ze środków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001301-004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Aranżacja Sali Ślubów USC przy ul. Pabianickiej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799 670,00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-103 850,00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Lecznictwo ambulatoryjne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000441-124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Prace modernizacyjne i adaptacyjne Przychodni MARATOŃSKA w Miejskim Centrum Medycznym POLESIE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000717-011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bazy technicznej Domu Pomocy Społecznej przy ul. Spadkowej 4/6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17 928,00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5 040 648,00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5 040 648,00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5 040 648,00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i ośrodki kultury, świetlice i kluby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Wkłady własne do zadań majątkowych dofinansowanych ze źródeł zewnętrznych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Domy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5 030 148,00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5 030 148,00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5030148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2 026 377,00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EC-1 - Południowy Wschód ( Program Nowe Centrum Łodzi)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3 003 771,00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001248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001248-005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instalacji energetycznej i stacji zasilania obiektów sportowych MOSiR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-532 505,00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9F50E4" w:rsidTr="00256074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20 532 040,00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20 532 040,00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5 510 648,00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9F50E4" w:rsidRDefault="009F50E4" w:rsidP="00256074"/>
        </w:tc>
      </w:tr>
    </w:tbl>
    <w:p w:rsidR="009F50E4" w:rsidRDefault="009F50E4" w:rsidP="009F50E4"/>
    <w:p w:rsidR="009F50E4" w:rsidRDefault="009F50E4" w:rsidP="009F50E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9F50E4" w:rsidTr="00256074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9F50E4" w:rsidTr="00256074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1133"/>
        </w:trPr>
        <w:tc>
          <w:tcPr>
            <w:tcW w:w="26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20"/>
        </w:trPr>
        <w:tc>
          <w:tcPr>
            <w:tcW w:w="26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9F50E4" w:rsidTr="00256074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2023 ROK - ZMIANA</w:t>
                  </w:r>
                </w:p>
              </w:tc>
            </w:tr>
          </w:tbl>
          <w:p w:rsidR="009F50E4" w:rsidRDefault="009F50E4" w:rsidP="00256074"/>
        </w:tc>
        <w:tc>
          <w:tcPr>
            <w:tcW w:w="279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100"/>
        </w:trPr>
        <w:tc>
          <w:tcPr>
            <w:tcW w:w="26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86"/>
              <w:gridCol w:w="1977"/>
            </w:tblGrid>
            <w:tr w:rsidR="009F50E4" w:rsidTr="00256074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9F50E4" w:rsidTr="00256074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-2 825 934,00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931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ze sprzedaży innych papierów wartościowych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-100 000 000,00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Przychody z tytułu emisji obligacji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-100 000 000,00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-2 825 934,00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-2 825 934,00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 zaciągniętych pożyczek i kredytów na rynku krajowym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100 000 000,00</w:t>
                  </w:r>
                </w:p>
              </w:tc>
            </w:tr>
            <w:tr w:rsidR="009F50E4" w:rsidTr="00256074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Przychody z tytułu zaciągnięcia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100 000 000,00</w:t>
                  </w:r>
                </w:p>
              </w:tc>
            </w:tr>
          </w:tbl>
          <w:p w:rsidR="009F50E4" w:rsidRDefault="009F50E4" w:rsidP="00256074"/>
        </w:tc>
      </w:tr>
      <w:tr w:rsidR="009F50E4" w:rsidTr="00256074">
        <w:trPr>
          <w:trHeight w:val="99"/>
        </w:trPr>
        <w:tc>
          <w:tcPr>
            <w:tcW w:w="26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2638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9F50E4" w:rsidTr="00256074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156 827 946,00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154 002 012,00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-2 825 934,00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154 002 012,00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154 002 012,00</w:t>
                  </w:r>
                </w:p>
              </w:tc>
            </w:tr>
          </w:tbl>
          <w:p w:rsidR="009F50E4" w:rsidRDefault="009F50E4" w:rsidP="00256074"/>
        </w:tc>
      </w:tr>
    </w:tbl>
    <w:p w:rsidR="009F50E4" w:rsidRDefault="009F50E4" w:rsidP="009F50E4"/>
    <w:p w:rsidR="009F50E4" w:rsidRDefault="009F50E4" w:rsidP="009F50E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9F50E4" w:rsidTr="0025607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9F50E4" w:rsidTr="0025607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85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2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9F50E4" w:rsidTr="00256074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2023 ROK - ZMIANA</w:t>
                  </w:r>
                </w:p>
              </w:tc>
            </w:tr>
          </w:tbl>
          <w:p w:rsidR="009F50E4" w:rsidRDefault="009F50E4" w:rsidP="00256074"/>
        </w:tc>
        <w:tc>
          <w:tcPr>
            <w:tcW w:w="44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105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59"/>
              <w:gridCol w:w="1693"/>
            </w:tblGrid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5 877 808,00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5 877 808,00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5 877 808,00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1 976 491,00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Lalek ARLEKIN im. Henryka Ryla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182 636,00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Muzyczny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101 244,00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291 687,00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PINOKIO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1 205 971,00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194 953,00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588 280,00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Akademicki Ośrodek Inicjatyw Artystycznych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54 810,00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Literatury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56 730,00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476 740,00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96 599,00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Galeria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96 599,00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809 395,00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Dialogu im. Marka Edelmana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60 223,00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EC 1 Łódź-Miasto Kultury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679 001,00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Fabryka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70 171,00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1 567 849,00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1 567 849,00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839 194,00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303 704,00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Kinematografii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159 231,00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Miasta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216 307,00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Tradycji Niepodległościowych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159 952,00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13 500,00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-10 500,00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-10 500,00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5 891 308,00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37 502 600,00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36 907 600,00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4 670 000,00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4 310 000,00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2 970 000,00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2 970 000,00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9 757 600,00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przedszkoli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2 700 000,00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7 057 600,00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1 750 000,00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1 750 000,00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Inne formy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Inne formy wychowania przedszkolnego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3 050 000,00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2 800 000,00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policealnych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2 300 000,00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II stopnia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750 000,00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2 550 000,00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Dotacje dla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1 350 000,00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6 030 000,00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wymagających stosowania specjalnej organizacji nauki i metod pracy dla dzieci w oddziałach przedszkolnych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innych formach wychowania przedszkolnego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1 950 000,00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1 920 000,00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1 800 000,00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1 010 000,00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Zadania wymagające stosowania specjalnej organizacji nauki i metod pracy dla uczniów w szkołach branżowych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II stopnia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320 000,00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595 000,00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Specjalne ośrodki szkolno-wychowawcze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500 000,00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Bursy szkolne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80 000,00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2 498 722,00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2 498 829,00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2 498 829,00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i świadczenie usług opiekuńczych, w tym specjalistycznych, w miejscu zamieszkania, z wyłączeniem specjalistycznych usług opiekuńczych dla osób z zaburzeniami psychicznymi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2 498 829,00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-107,00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-107,00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Zajęcia/wydarzenia integracyjne dla dzieci polskich i ukraińskich - łącznie 46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-107,00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40 001 322,00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45 892 630,00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5 510 648,00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5 510 648,00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470 000,00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470 000,00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Prace modernizacyjne i adaptacyjne Przychodni MARATOŃSKA w Miejskim Centrum Medycznym POLESIE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470 000,00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5 040 648,00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10 500,00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10 500,00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5 030 148,00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Poszerzenie oferty kulturalno-edukacyjnej Narodowego Centrum Kultury Filmowej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2 026 377,00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3 003 771,00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5 510 648,00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5 510 648,00</w:t>
                  </w:r>
                </w:p>
              </w:tc>
            </w:tr>
            <w:tr w:rsidR="009F50E4" w:rsidTr="00256074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</w:tr>
            <w:tr w:rsidR="009F50E4" w:rsidTr="00256074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51 403 278,00</w:t>
                  </w:r>
                </w:p>
              </w:tc>
            </w:tr>
          </w:tbl>
          <w:p w:rsidR="009F50E4" w:rsidRDefault="009F50E4" w:rsidP="00256074"/>
        </w:tc>
      </w:tr>
    </w:tbl>
    <w:p w:rsidR="009F50E4" w:rsidRDefault="009F50E4" w:rsidP="009F50E4"/>
    <w:p w:rsidR="009F50E4" w:rsidRDefault="009F50E4" w:rsidP="009F50E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9F50E4" w:rsidTr="0025607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9F50E4" w:rsidTr="00256074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9F50E4" w:rsidRDefault="009F50E4" w:rsidP="00256074"/>
        </w:tc>
      </w:tr>
      <w:tr w:rsidR="009F50E4" w:rsidTr="00256074">
        <w:trPr>
          <w:trHeight w:val="566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9F50E4" w:rsidTr="00256074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9F50E4" w:rsidRDefault="009F50E4" w:rsidP="00256074"/>
        </w:tc>
      </w:tr>
      <w:tr w:rsidR="009F50E4" w:rsidTr="00256074">
        <w:trPr>
          <w:trHeight w:val="78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9F50E4" w:rsidTr="00256074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9F50E4" w:rsidTr="0025607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3 964 664,00</w:t>
                  </w:r>
                </w:p>
              </w:tc>
            </w:tr>
            <w:tr w:rsidR="009F50E4" w:rsidTr="0025607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9F50E4" w:rsidTr="00256074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9F50E4" w:rsidTr="0025607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9F50E4" w:rsidTr="0025607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skutki wzrostu minimalnego wynagrodzenia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-10 000 000,00</w:t>
                  </w:r>
                </w:p>
              </w:tc>
            </w:tr>
            <w:tr w:rsidR="009F50E4" w:rsidTr="0025607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10 000 000,00</w:t>
                  </w:r>
                </w:p>
              </w:tc>
            </w:tr>
            <w:tr w:rsidR="009F50E4" w:rsidTr="0025607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-35 336,00</w:t>
                  </w:r>
                </w:p>
              </w:tc>
            </w:tr>
            <w:tr w:rsidR="009F50E4" w:rsidTr="0025607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na uzupełnienie środków na zakup energii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4 000 000,00</w:t>
                  </w:r>
                </w:p>
              </w:tc>
            </w:tr>
            <w:tr w:rsidR="009F50E4" w:rsidTr="0025607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-103 850,00</w:t>
                  </w:r>
                </w:p>
              </w:tc>
            </w:tr>
            <w:tr w:rsidR="009F50E4" w:rsidTr="0025607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-103 850,00</w:t>
                  </w:r>
                </w:p>
              </w:tc>
            </w:tr>
            <w:tr w:rsidR="009F50E4" w:rsidTr="00256074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-103 850,00</w:t>
                  </w:r>
                </w:p>
              </w:tc>
            </w:tr>
            <w:tr w:rsidR="009F50E4" w:rsidTr="0025607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-103 850,00</w:t>
                  </w:r>
                </w:p>
              </w:tc>
            </w:tr>
            <w:tr w:rsidR="009F50E4" w:rsidTr="00256074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-103 850,00</w:t>
                  </w:r>
                </w:p>
              </w:tc>
            </w:tr>
            <w:tr w:rsidR="009F50E4" w:rsidTr="0025607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3 860 814,00</w:t>
                  </w:r>
                </w:p>
              </w:tc>
            </w:tr>
            <w:tr w:rsidR="009F50E4" w:rsidTr="0025607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3 964 664,00</w:t>
                  </w:r>
                </w:p>
              </w:tc>
            </w:tr>
            <w:tr w:rsidR="009F50E4" w:rsidTr="00256074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-103 850,00</w:t>
                  </w:r>
                </w:p>
              </w:tc>
            </w:tr>
          </w:tbl>
          <w:p w:rsidR="009F50E4" w:rsidRDefault="009F50E4" w:rsidP="00256074"/>
        </w:tc>
      </w:tr>
    </w:tbl>
    <w:p w:rsidR="009F50E4" w:rsidRDefault="009F50E4" w:rsidP="009F50E4"/>
    <w:p w:rsidR="009F50E4" w:rsidRDefault="009F50E4" w:rsidP="009F50E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62"/>
        <w:gridCol w:w="72"/>
      </w:tblGrid>
      <w:tr w:rsidR="009F50E4" w:rsidTr="00256074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9F50E4" w:rsidTr="00256074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7  </w:t>
                  </w:r>
                </w:p>
                <w:p w:rsidR="009F50E4" w:rsidRDefault="009F50E4" w:rsidP="00256074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9F50E4" w:rsidRDefault="009F50E4" w:rsidP="00256074"/>
        </w:tc>
      </w:tr>
      <w:tr w:rsidR="009F50E4" w:rsidTr="00256074">
        <w:trPr>
          <w:trHeight w:val="85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  <w:gridSpan w:val="2"/>
            <w:vMerge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20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7"/>
            </w:tblGrid>
            <w:tr w:rsidR="009F50E4" w:rsidTr="00256074">
              <w:trPr>
                <w:trHeight w:val="630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DOCHODY Z TYTUŁU WYDAWANIA ZEZWOLEŃ NA SPRZEDAŻ NAPOJÓW ALKOHOLOWYCH I WYDATKI NA REALIZACJĘ ZADAŃ OKREŚLONYCH W MIEJSKIM PROGRAMIE PROFILAKTYKI I ROZWIĄZYWANIA PROBLEMÓW ALKOHOLOWYCH ORAZ PRZECIWDZIAŁANIA NARKOMANII NA 2023 ROK - ZMIANA</w:t>
                  </w:r>
                </w:p>
              </w:tc>
            </w:tr>
          </w:tbl>
          <w:p w:rsidR="009F50E4" w:rsidRDefault="009F50E4" w:rsidP="00256074"/>
        </w:tc>
        <w:tc>
          <w:tcPr>
            <w:tcW w:w="7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rPr>
          <w:trHeight w:val="207"/>
        </w:trPr>
        <w:tc>
          <w:tcPr>
            <w:tcW w:w="510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446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256074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8"/>
              <w:gridCol w:w="156"/>
              <w:gridCol w:w="6153"/>
              <w:gridCol w:w="2050"/>
            </w:tblGrid>
            <w:tr w:rsidR="009F50E4" w:rsidTr="00256074">
              <w:trPr>
                <w:trHeight w:val="347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</w:t>
                  </w:r>
                </w:p>
              </w:tc>
            </w:tr>
            <w:tr w:rsidR="009F50E4" w:rsidTr="00256074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9F50E4" w:rsidTr="00256074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9F50E4" w:rsidRDefault="009F50E4" w:rsidP="00256074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9F50E4" w:rsidRDefault="009F50E4" w:rsidP="00256074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:rsidR="009F50E4" w:rsidRDefault="009F50E4" w:rsidP="00256074"/>
              </w:tc>
            </w:tr>
            <w:tr w:rsidR="009F50E4" w:rsidTr="00256074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wydatki związane z realizacją ich statutowych zadań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-1 420,00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wynagrodzenia i składki od nich naliczane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1 420,00</w:t>
                  </w:r>
                </w:p>
              </w:tc>
            </w:tr>
            <w:tr w:rsidR="009F50E4" w:rsidTr="00256074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  <w:tc>
          <w:tcPr>
            <w:tcW w:w="72" w:type="dxa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</w:tbl>
    <w:p w:rsidR="009F50E4" w:rsidRDefault="009F50E4" w:rsidP="009F50E4"/>
    <w:p w:rsidR="009F50E4" w:rsidRDefault="009F50E4" w:rsidP="009F50E4">
      <w:pPr>
        <w:keepNext/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3"/>
        <w:gridCol w:w="60"/>
      </w:tblGrid>
      <w:tr w:rsidR="009F50E4" w:rsidTr="009F50E4">
        <w:tc>
          <w:tcPr>
            <w:tcW w:w="99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9F50E4" w:rsidTr="00256074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</w:tbl>
          <w:p w:rsidR="009F50E4" w:rsidRDefault="009F50E4" w:rsidP="00256074"/>
        </w:tc>
      </w:tr>
      <w:tr w:rsidR="009F50E4" w:rsidTr="009F50E4">
        <w:trPr>
          <w:trHeight w:val="850"/>
        </w:trPr>
        <w:tc>
          <w:tcPr>
            <w:tcW w:w="9923" w:type="dxa"/>
            <w:gridSpan w:val="2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9F50E4">
        <w:trPr>
          <w:trHeight w:val="20"/>
        </w:trPr>
        <w:tc>
          <w:tcPr>
            <w:tcW w:w="9923" w:type="dxa"/>
            <w:gridSpan w:val="2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9F50E4">
        <w:trPr>
          <w:trHeight w:val="708"/>
        </w:trPr>
        <w:tc>
          <w:tcPr>
            <w:tcW w:w="992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3"/>
            </w:tblGrid>
            <w:tr w:rsidR="009F50E4" w:rsidTr="00256074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2023 ROK - ZMIANA</w:t>
                  </w:r>
                </w:p>
              </w:tc>
            </w:tr>
          </w:tbl>
          <w:p w:rsidR="009F50E4" w:rsidRDefault="009F50E4" w:rsidP="00256074"/>
        </w:tc>
      </w:tr>
      <w:tr w:rsidR="009F50E4" w:rsidTr="009F50E4">
        <w:trPr>
          <w:trHeight w:val="81"/>
        </w:trPr>
        <w:tc>
          <w:tcPr>
            <w:tcW w:w="9923" w:type="dxa"/>
            <w:gridSpan w:val="2"/>
          </w:tcPr>
          <w:p w:rsidR="009F50E4" w:rsidRDefault="009F50E4" w:rsidP="00256074">
            <w:pPr>
              <w:pStyle w:val="EmptyCellLayoutStyle"/>
              <w:spacing w:after="0" w:line="240" w:lineRule="auto"/>
            </w:pPr>
          </w:p>
        </w:tc>
      </w:tr>
      <w:tr w:rsidR="009F50E4" w:rsidTr="009F50E4">
        <w:trPr>
          <w:gridAfter w:val="1"/>
          <w:wAfter w:w="60" w:type="dxa"/>
        </w:trPr>
        <w:tc>
          <w:tcPr>
            <w:tcW w:w="98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1052"/>
              <w:gridCol w:w="154"/>
              <w:gridCol w:w="4445"/>
              <w:gridCol w:w="1684"/>
              <w:gridCol w:w="1684"/>
            </w:tblGrid>
            <w:tr w:rsidR="009F50E4" w:rsidTr="00256074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9F50E4" w:rsidTr="00256074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160 258,00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160 258,00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31 257,00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31 257,00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29 200,00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2 057,00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48 619,00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48 619,00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48 619,00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3 500,00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3 500,00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4 588,00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4 588,00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72 294,00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72 294,00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72 094,00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/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83 665,00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83 665,00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85407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Placówki wychowania pozaszkolnego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30 633,00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30 633,00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30 633,00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52 179,00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52 179,00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52 179,00</w:t>
                  </w:r>
                </w:p>
              </w:tc>
            </w:tr>
            <w:tr w:rsidR="009F50E4" w:rsidTr="00256074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85421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color w:val="000000"/>
                    </w:rPr>
                    <w:t>Młodzieżowe ośrodki socjoterapii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853,00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153,00</w:t>
                  </w:r>
                </w:p>
              </w:tc>
            </w:tr>
            <w:tr w:rsidR="009F50E4" w:rsidTr="00256074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świadczenia na rzecz osób fizycznych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700,00</w:t>
                  </w:r>
                </w:p>
              </w:tc>
            </w:tr>
            <w:tr w:rsidR="009F50E4" w:rsidTr="00256074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50E4" w:rsidRDefault="009F50E4" w:rsidP="00256074"/>
              </w:tc>
            </w:tr>
            <w:tr w:rsidR="009F50E4" w:rsidTr="00256074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243 923,00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F50E4" w:rsidRDefault="009F50E4" w:rsidP="0025607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243 923,00</w:t>
                  </w:r>
                </w:p>
              </w:tc>
            </w:tr>
          </w:tbl>
          <w:p w:rsidR="009F50E4" w:rsidRDefault="009F50E4" w:rsidP="00256074"/>
        </w:tc>
      </w:tr>
    </w:tbl>
    <w:p w:rsidR="009F50E4" w:rsidRPr="004C155F" w:rsidRDefault="009F50E4" w:rsidP="009F50E4">
      <w:pPr>
        <w:keepNext/>
      </w:pPr>
    </w:p>
    <w:sectPr w:rsidR="009F50E4" w:rsidRPr="004C155F" w:rsidSect="00B879A7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1EC" w:rsidRDefault="008411EC">
      <w:r>
        <w:separator/>
      </w:r>
    </w:p>
  </w:endnote>
  <w:endnote w:type="continuationSeparator" w:id="0">
    <w:p w:rsidR="008411EC" w:rsidRDefault="008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1EC" w:rsidRDefault="008411EC">
      <w:r>
        <w:separator/>
      </w:r>
    </w:p>
  </w:footnote>
  <w:footnote w:type="continuationSeparator" w:id="0">
    <w:p w:rsidR="008411EC" w:rsidRDefault="0084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50E4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3E4C53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9B8"/>
    <w:multiLevelType w:val="hybridMultilevel"/>
    <w:tmpl w:val="C50006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884C81"/>
    <w:multiLevelType w:val="hybridMultilevel"/>
    <w:tmpl w:val="AFA8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41196"/>
    <w:multiLevelType w:val="hybridMultilevel"/>
    <w:tmpl w:val="99389A6A"/>
    <w:lvl w:ilvl="0" w:tplc="628E7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A76708"/>
    <w:multiLevelType w:val="hybridMultilevel"/>
    <w:tmpl w:val="DFD81A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6E3602"/>
    <w:multiLevelType w:val="hybridMultilevel"/>
    <w:tmpl w:val="6F50BAA8"/>
    <w:lvl w:ilvl="0" w:tplc="0415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2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09202A"/>
    <w:multiLevelType w:val="hybridMultilevel"/>
    <w:tmpl w:val="5B22A8B4"/>
    <w:lvl w:ilvl="0" w:tplc="2286BDE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3E17E6D"/>
    <w:multiLevelType w:val="hybridMultilevel"/>
    <w:tmpl w:val="B998A82E"/>
    <w:lvl w:ilvl="0" w:tplc="628E7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C5DDB"/>
    <w:multiLevelType w:val="hybridMultilevel"/>
    <w:tmpl w:val="BD305F94"/>
    <w:lvl w:ilvl="0" w:tplc="628E75D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DAA6FDC"/>
    <w:multiLevelType w:val="hybridMultilevel"/>
    <w:tmpl w:val="46EC484A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DE4066D"/>
    <w:multiLevelType w:val="hybridMultilevel"/>
    <w:tmpl w:val="8A404B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33D91"/>
    <w:multiLevelType w:val="hybridMultilevel"/>
    <w:tmpl w:val="36BC3B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A8490B"/>
    <w:multiLevelType w:val="hybridMultilevel"/>
    <w:tmpl w:val="C646DE82"/>
    <w:lvl w:ilvl="0" w:tplc="628E75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64575ED"/>
    <w:multiLevelType w:val="hybridMultilevel"/>
    <w:tmpl w:val="C40A5676"/>
    <w:lvl w:ilvl="0" w:tplc="2286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AB07E49"/>
    <w:multiLevelType w:val="hybridMultilevel"/>
    <w:tmpl w:val="48EA9408"/>
    <w:lvl w:ilvl="0" w:tplc="726E78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7EAB"/>
    <w:multiLevelType w:val="hybridMultilevel"/>
    <w:tmpl w:val="91EE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27" w15:restartNumberingAfterBreak="0">
    <w:nsid w:val="5AA41A98"/>
    <w:multiLevelType w:val="hybridMultilevel"/>
    <w:tmpl w:val="DA3A92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51B"/>
    <w:multiLevelType w:val="hybridMultilevel"/>
    <w:tmpl w:val="08DA129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DD03A7C"/>
    <w:multiLevelType w:val="hybridMultilevel"/>
    <w:tmpl w:val="B50C33DE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02D8"/>
    <w:multiLevelType w:val="hybridMultilevel"/>
    <w:tmpl w:val="6CD6E6A6"/>
    <w:lvl w:ilvl="0" w:tplc="628E75D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07C4C3B"/>
    <w:multiLevelType w:val="hybridMultilevel"/>
    <w:tmpl w:val="AE60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80F4C"/>
    <w:multiLevelType w:val="hybridMultilevel"/>
    <w:tmpl w:val="AD32CA3A"/>
    <w:lvl w:ilvl="0" w:tplc="0415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34" w15:restartNumberingAfterBreak="0">
    <w:nsid w:val="61486025"/>
    <w:multiLevelType w:val="hybridMultilevel"/>
    <w:tmpl w:val="F1AAAD80"/>
    <w:lvl w:ilvl="0" w:tplc="0415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5" w15:restartNumberingAfterBreak="0">
    <w:nsid w:val="624D7AEA"/>
    <w:multiLevelType w:val="hybridMultilevel"/>
    <w:tmpl w:val="8EF0047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4751C0E"/>
    <w:multiLevelType w:val="hybridMultilevel"/>
    <w:tmpl w:val="BDBA1D3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8001658"/>
    <w:multiLevelType w:val="hybridMultilevel"/>
    <w:tmpl w:val="A93E22B8"/>
    <w:lvl w:ilvl="0" w:tplc="FD1823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C1B"/>
    <w:multiLevelType w:val="hybridMultilevel"/>
    <w:tmpl w:val="3D4856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C0D81"/>
    <w:multiLevelType w:val="hybridMultilevel"/>
    <w:tmpl w:val="A83E0358"/>
    <w:lvl w:ilvl="0" w:tplc="E7460F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A4462"/>
    <w:multiLevelType w:val="hybridMultilevel"/>
    <w:tmpl w:val="394689D0"/>
    <w:lvl w:ilvl="0" w:tplc="2286BD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53462"/>
    <w:multiLevelType w:val="hybridMultilevel"/>
    <w:tmpl w:val="628628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23"/>
  </w:num>
  <w:num w:numId="9">
    <w:abstractNumId w:val="26"/>
  </w:num>
  <w:num w:numId="10">
    <w:abstractNumId w:val="30"/>
  </w:num>
  <w:num w:numId="11">
    <w:abstractNumId w:val="33"/>
  </w:num>
  <w:num w:numId="12">
    <w:abstractNumId w:val="28"/>
  </w:num>
  <w:num w:numId="13">
    <w:abstractNumId w:val="27"/>
  </w:num>
  <w:num w:numId="14">
    <w:abstractNumId w:val="10"/>
  </w:num>
  <w:num w:numId="15">
    <w:abstractNumId w:val="17"/>
  </w:num>
  <w:num w:numId="16">
    <w:abstractNumId w:val="21"/>
  </w:num>
  <w:num w:numId="17">
    <w:abstractNumId w:val="3"/>
  </w:num>
  <w:num w:numId="18">
    <w:abstractNumId w:val="16"/>
  </w:num>
  <w:num w:numId="19">
    <w:abstractNumId w:val="41"/>
  </w:num>
  <w:num w:numId="20">
    <w:abstractNumId w:val="25"/>
  </w:num>
  <w:num w:numId="21">
    <w:abstractNumId w:val="38"/>
  </w:num>
  <w:num w:numId="22">
    <w:abstractNumId w:val="34"/>
  </w:num>
  <w:num w:numId="23">
    <w:abstractNumId w:val="36"/>
  </w:num>
  <w:num w:numId="24">
    <w:abstractNumId w:val="31"/>
  </w:num>
  <w:num w:numId="25">
    <w:abstractNumId w:val="36"/>
  </w:num>
  <w:num w:numId="26">
    <w:abstractNumId w:val="31"/>
  </w:num>
  <w:num w:numId="27">
    <w:abstractNumId w:val="15"/>
  </w:num>
  <w:num w:numId="28">
    <w:abstractNumId w:val="19"/>
  </w:num>
  <w:num w:numId="29">
    <w:abstractNumId w:val="35"/>
  </w:num>
  <w:num w:numId="30">
    <w:abstractNumId w:val="7"/>
  </w:num>
  <w:num w:numId="31">
    <w:abstractNumId w:val="24"/>
  </w:num>
  <w:num w:numId="32">
    <w:abstractNumId w:val="39"/>
  </w:num>
  <w:num w:numId="33">
    <w:abstractNumId w:val="20"/>
  </w:num>
  <w:num w:numId="34">
    <w:abstractNumId w:val="9"/>
  </w:num>
  <w:num w:numId="35">
    <w:abstractNumId w:val="11"/>
  </w:num>
  <w:num w:numId="36">
    <w:abstractNumId w:val="29"/>
  </w:num>
  <w:num w:numId="37">
    <w:abstractNumId w:val="32"/>
  </w:num>
  <w:num w:numId="38">
    <w:abstractNumId w:val="6"/>
  </w:num>
  <w:num w:numId="39">
    <w:abstractNumId w:val="2"/>
  </w:num>
  <w:num w:numId="40">
    <w:abstractNumId w:val="40"/>
  </w:num>
  <w:num w:numId="41">
    <w:abstractNumId w:val="22"/>
  </w:num>
  <w:num w:numId="42">
    <w:abstractNumId w:val="18"/>
  </w:num>
  <w:num w:numId="43">
    <w:abstractNumId w:val="14"/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877B2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3BDD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940"/>
    <w:rsid w:val="00191098"/>
    <w:rsid w:val="001919FF"/>
    <w:rsid w:val="00191ADD"/>
    <w:rsid w:val="00193FD0"/>
    <w:rsid w:val="0019429D"/>
    <w:rsid w:val="001A049D"/>
    <w:rsid w:val="001A12D2"/>
    <w:rsid w:val="001A175C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3D1C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22C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4071"/>
    <w:rsid w:val="004D4BFD"/>
    <w:rsid w:val="004D69DE"/>
    <w:rsid w:val="004D761C"/>
    <w:rsid w:val="004D7C38"/>
    <w:rsid w:val="004E0DE1"/>
    <w:rsid w:val="004E0E18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C1E"/>
    <w:rsid w:val="00570D31"/>
    <w:rsid w:val="00571B79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139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E38"/>
    <w:rsid w:val="00747139"/>
    <w:rsid w:val="0074778C"/>
    <w:rsid w:val="0074797C"/>
    <w:rsid w:val="007526F6"/>
    <w:rsid w:val="00752B56"/>
    <w:rsid w:val="00753D90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425A"/>
    <w:rsid w:val="00834B4D"/>
    <w:rsid w:val="0083513B"/>
    <w:rsid w:val="00835663"/>
    <w:rsid w:val="00835E39"/>
    <w:rsid w:val="00840B01"/>
    <w:rsid w:val="00840C23"/>
    <w:rsid w:val="008411EC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2F5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0E4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879A7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1A6"/>
    <w:rsid w:val="00C26EC1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6596"/>
    <w:rsid w:val="00C57D3E"/>
    <w:rsid w:val="00C6101D"/>
    <w:rsid w:val="00C618AE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4866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319C"/>
    <w:rsid w:val="00CE4551"/>
    <w:rsid w:val="00CE5AD5"/>
    <w:rsid w:val="00CF0DA5"/>
    <w:rsid w:val="00CF1876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3CD4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49D7"/>
    <w:rsid w:val="00F25F89"/>
    <w:rsid w:val="00F26DE6"/>
    <w:rsid w:val="00F26E33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50E4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F50E4"/>
    <w:rPr>
      <w:rFonts w:ascii="Cambria" w:hAnsi="Cambria"/>
      <w:color w:val="365F91"/>
      <w:sz w:val="26"/>
      <w:szCs w:val="26"/>
      <w:lang w:eastAsia="en-US"/>
    </w:rPr>
  </w:style>
  <w:style w:type="character" w:styleId="Odwoaniedokomentarza">
    <w:name w:val="annotation reference"/>
    <w:rsid w:val="009F50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50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50E4"/>
  </w:style>
  <w:style w:type="paragraph" w:styleId="Tematkomentarza">
    <w:name w:val="annotation subject"/>
    <w:basedOn w:val="Tekstkomentarza"/>
    <w:next w:val="Tekstkomentarza"/>
    <w:link w:val="TematkomentarzaZnak"/>
    <w:rsid w:val="009F50E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F50E4"/>
    <w:rPr>
      <w:b/>
      <w:bCs/>
      <w:lang w:val="x-none" w:eastAsia="x-none"/>
    </w:rPr>
  </w:style>
  <w:style w:type="character" w:customStyle="1" w:styleId="object">
    <w:name w:val="object"/>
    <w:rsid w:val="009F50E4"/>
  </w:style>
  <w:style w:type="character" w:customStyle="1" w:styleId="ce-uploads-description">
    <w:name w:val="ce-uploads-description"/>
    <w:rsid w:val="009F50E4"/>
  </w:style>
  <w:style w:type="paragraph" w:styleId="Tekstpodstawowy3">
    <w:name w:val="Body Text 3"/>
    <w:basedOn w:val="Normalny"/>
    <w:link w:val="Tekstpodstawowy3Znak"/>
    <w:rsid w:val="009F50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F50E4"/>
    <w:rPr>
      <w:sz w:val="16"/>
      <w:szCs w:val="16"/>
    </w:rPr>
  </w:style>
  <w:style w:type="paragraph" w:customStyle="1" w:styleId="SFTPodstawowy">
    <w:name w:val="SFT_Podstawowy"/>
    <w:basedOn w:val="Normalny"/>
    <w:uiPriority w:val="99"/>
    <w:rsid w:val="009F50E4"/>
    <w:pPr>
      <w:spacing w:after="120" w:line="360" w:lineRule="auto"/>
      <w:jc w:val="both"/>
    </w:pPr>
    <w:rPr>
      <w:rFonts w:ascii="Tahoma" w:hAnsi="Tahoma"/>
      <w:sz w:val="20"/>
    </w:rPr>
  </w:style>
  <w:style w:type="character" w:styleId="Uwydatnienie">
    <w:name w:val="Emphasis"/>
    <w:uiPriority w:val="20"/>
    <w:qFormat/>
    <w:rsid w:val="009F50E4"/>
    <w:rPr>
      <w:i/>
      <w:iCs/>
    </w:rPr>
  </w:style>
  <w:style w:type="paragraph" w:customStyle="1" w:styleId="msonormal0">
    <w:name w:val="msonormal"/>
    <w:basedOn w:val="Normalny"/>
    <w:rsid w:val="009F50E4"/>
    <w:pPr>
      <w:spacing w:before="100" w:beforeAutospacing="1" w:after="100" w:afterAutospacing="1"/>
    </w:pPr>
  </w:style>
  <w:style w:type="paragraph" w:customStyle="1" w:styleId="Default">
    <w:name w:val="Default"/>
    <w:rsid w:val="009F50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Tekstpodstawowy"/>
    <w:rsid w:val="009F50E4"/>
    <w:pPr>
      <w:spacing w:line="360" w:lineRule="auto"/>
      <w:jc w:val="left"/>
    </w:pPr>
    <w:rPr>
      <w:rFonts w:cs="Lucida Sans"/>
      <w:color w:val="00000A"/>
      <w:szCs w:val="20"/>
      <w:lang w:val="pl-PL" w:eastAsia="pl-PL"/>
    </w:rPr>
  </w:style>
  <w:style w:type="paragraph" w:styleId="Bezodstpw">
    <w:name w:val="No Spacing"/>
    <w:uiPriority w:val="1"/>
    <w:qFormat/>
    <w:rsid w:val="009F50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3E0B-9E96-48BA-BA99-E9E93EC9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11767</Words>
  <Characters>70608</Characters>
  <Application>Microsoft Office Word</Application>
  <DocSecurity>0</DocSecurity>
  <Lines>588</Lines>
  <Paragraphs>164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82211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Małgorzata Wójcik</cp:lastModifiedBy>
  <cp:revision>2</cp:revision>
  <cp:lastPrinted>2023-08-21T09:08:00Z</cp:lastPrinted>
  <dcterms:created xsi:type="dcterms:W3CDTF">2023-08-22T08:25:00Z</dcterms:created>
  <dcterms:modified xsi:type="dcterms:W3CDTF">2023-08-22T08:25:00Z</dcterms:modified>
</cp:coreProperties>
</file>