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B3E" w:rsidRDefault="00125C8A">
      <w:pPr>
        <w:ind w:left="5669"/>
        <w:jc w:val="left"/>
      </w:pPr>
      <w:r>
        <w:t>Druk Nr</w:t>
      </w:r>
      <w:r w:rsidR="005E4D9A">
        <w:t xml:space="preserve"> 187/2023</w:t>
      </w:r>
    </w:p>
    <w:p w:rsidR="00A77B3E" w:rsidRDefault="00125C8A">
      <w:pPr>
        <w:ind w:left="5669"/>
        <w:jc w:val="left"/>
      </w:pPr>
      <w:r>
        <w:t>Projekt z dnia</w:t>
      </w:r>
      <w:r w:rsidR="005E4D9A">
        <w:t xml:space="preserve"> 22 sierpnia 2023 r.</w:t>
      </w:r>
      <w:bookmarkStart w:id="0" w:name="_GoBack"/>
      <w:bookmarkEnd w:id="0"/>
    </w:p>
    <w:p w:rsidR="00A77B3E" w:rsidRDefault="00A77B3E">
      <w:pPr>
        <w:ind w:left="5669"/>
        <w:jc w:val="left"/>
      </w:pPr>
    </w:p>
    <w:p w:rsidR="00A77B3E" w:rsidRDefault="00125C8A">
      <w:pPr>
        <w:jc w:val="center"/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125C8A">
      <w:pPr>
        <w:spacing w:before="40" w:after="40"/>
        <w:jc w:val="center"/>
        <w:rPr>
          <w:b/>
          <w:caps/>
        </w:rPr>
      </w:pPr>
      <w:r>
        <w:rPr>
          <w:b/>
        </w:rPr>
        <w:t>z dnia                      2023 r.</w:t>
      </w:r>
    </w:p>
    <w:p w:rsidR="00A77B3E" w:rsidRDefault="00125C8A">
      <w:pPr>
        <w:keepNext/>
        <w:spacing w:before="240" w:after="240"/>
        <w:jc w:val="center"/>
      </w:pPr>
      <w:r>
        <w:rPr>
          <w:b/>
        </w:rPr>
        <w:t>zmieniająca uchwałę w sprawie podziału środków Państwowego Funduszu Rehabilitacji Osób Niepełnosprawnych przeznaczonych w roku 2023 na realizację zadań w zakresie rehabilitacji zawodowej i społecznej osób niepełnosprawnych w Łodzi.</w:t>
      </w:r>
    </w:p>
    <w:p w:rsidR="00A77B3E" w:rsidRDefault="00125C8A">
      <w:pPr>
        <w:keepLines/>
        <w:spacing w:before="120" w:after="120"/>
        <w:ind w:firstLine="567"/>
      </w:pPr>
      <w:r>
        <w:t>Na podstawie art. 12 pkt 11 ustawy z dnia 5 czerwca 1998 r. o samorządzie powiatowym (Dz. U. z 2022 r. poz. 1526 oraz z 2023 r. poz. 572) i art. 35a ust. 3 ustawy z dnia 27 sierpnia 1997 r. o rehabilitacji zawodowej i społecznej oraz zatrudnianiu osób niepełnosprawnych (Dz. U. z 2023 r. poz. 100, 173, 240, 852, 1234 i 1429), Rada Miejska w Łodzi</w:t>
      </w:r>
    </w:p>
    <w:p w:rsidR="00A77B3E" w:rsidRDefault="00125C8A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125C8A">
      <w:pPr>
        <w:keepLines/>
        <w:spacing w:before="120" w:after="120"/>
        <w:ind w:firstLine="567"/>
      </w:pPr>
      <w:r>
        <w:t>§ 1. W uchwale Nr LXXIII/2183/23 Rady Miejskiej w Łodzi z dnia 15 marca 2023 r. w sprawie podziału środków Państwowego Funduszu Rehabilitacji Osób Niepełnosprawnych przeznaczonych w roku 2023 na realizację zadań w zakresie rehabilitacji zawodowej i społecznej osób niepełnosprawnych w Łodzi, wprowadza się następujące zmiany:</w:t>
      </w:r>
    </w:p>
    <w:p w:rsidR="00A77B3E" w:rsidRDefault="00125C8A">
      <w:pPr>
        <w:spacing w:before="120" w:after="120"/>
        <w:ind w:left="340" w:hanging="227"/>
      </w:pPr>
      <w:r>
        <w:t>1) w § 1 ust. 1 otrzymuje brzmienie:</w:t>
      </w:r>
    </w:p>
    <w:p w:rsidR="00A77B3E" w:rsidRDefault="00125C8A">
      <w:pPr>
        <w:keepLines/>
        <w:spacing w:before="120" w:after="120"/>
        <w:ind w:left="736" w:firstLine="227"/>
      </w:pPr>
      <w:r>
        <w:t>„1. Przyjmuje się podział środków Państwowego Funduszu Rehabilitacji Osób Niepełnosprawnych przeznaczonych w roku 2023 na realizację zadań w zakresie rehabilitacji zawodowej i społecznej osób niepełnosprawnych w Łodzi w wysokości 24 302 636,00 zł.”;</w:t>
      </w:r>
    </w:p>
    <w:p w:rsidR="00A77B3E" w:rsidRDefault="00125C8A">
      <w:pPr>
        <w:spacing w:before="120" w:after="120"/>
        <w:ind w:left="340" w:hanging="227"/>
      </w:pPr>
      <w:r>
        <w:t>2) załącznik do uchwały otrzymuje brzmienie jak w załączniku do niniejszej uchwały.</w:t>
      </w:r>
    </w:p>
    <w:p w:rsidR="00A77B3E" w:rsidRDefault="00125C8A">
      <w:pPr>
        <w:keepLines/>
        <w:spacing w:before="120" w:after="120"/>
        <w:ind w:firstLine="567"/>
      </w:pPr>
      <w:r>
        <w:t>§ 2. Wykonanie uchwały powierza się Prezydentowi Miasta Łodzi.</w:t>
      </w:r>
    </w:p>
    <w:p w:rsidR="00A77B3E" w:rsidRDefault="00125C8A">
      <w:pPr>
        <w:keepNext/>
        <w:keepLines/>
        <w:spacing w:before="120" w:after="120"/>
        <w:ind w:firstLine="567"/>
      </w:pPr>
      <w:r>
        <w:t>§ 3. Uchwała wchodzi w życie z dniem podjęcia.</w:t>
      </w:r>
    </w:p>
    <w:p w:rsidR="00A77B3E" w:rsidRDefault="00125C8A">
      <w:pPr>
        <w:keepNext/>
        <w:keepLines/>
        <w:spacing w:before="120" w:after="120"/>
        <w:ind w:left="283" w:firstLine="227"/>
      </w:pPr>
      <w:r>
        <w:t>  </w:t>
      </w:r>
    </w:p>
    <w:p w:rsidR="00A77B3E" w:rsidRDefault="00125C8A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0"/>
        <w:gridCol w:w="4902"/>
      </w:tblGrid>
      <w:tr w:rsidR="00FE6048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048" w:rsidRDefault="00FE6048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048" w:rsidRDefault="00125C8A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:rsidR="00A77B3E" w:rsidRDefault="00125C8A">
      <w:pPr>
        <w:spacing w:before="120" w:after="120"/>
        <w:ind w:left="283" w:firstLine="227"/>
      </w:pPr>
      <w:r>
        <w:t>Projektodawcą jest</w:t>
      </w:r>
    </w:p>
    <w:p w:rsidR="00A77B3E" w:rsidRDefault="00125C8A" w:rsidP="00125C8A">
      <w:pPr>
        <w:spacing w:before="120" w:after="120"/>
        <w:ind w:left="283" w:firstLine="227"/>
        <w:jc w:val="left"/>
        <w:sectPr w:rsidR="00A77B3E"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Prezydent Miasta Łodzi</w:t>
      </w:r>
    </w:p>
    <w:p w:rsidR="00A77B3E" w:rsidRDefault="00125C8A">
      <w:pPr>
        <w:ind w:left="10771"/>
        <w:jc w:val="left"/>
      </w:pPr>
      <w:r>
        <w:lastRenderedPageBreak/>
        <w:fldChar w:fldCharType="begin"/>
      </w:r>
      <w:r>
        <w:fldChar w:fldCharType="end"/>
      </w:r>
      <w:r>
        <w:t>Załącznik do uchwały Nr</w:t>
      </w:r>
      <w:r>
        <w:br/>
        <w:t>Rady Miejskiej w Łodzi</w:t>
      </w:r>
      <w:r>
        <w:br/>
        <w:t>z dnia                   2023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11607"/>
        <w:gridCol w:w="1982"/>
      </w:tblGrid>
      <w:tr w:rsidR="00FE604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25C8A">
            <w:pPr>
              <w:jc w:val="left"/>
            </w:pPr>
            <w:r>
              <w:t>Lp.</w:t>
            </w:r>
          </w:p>
        </w:tc>
        <w:tc>
          <w:tcPr>
            <w:tcW w:w="1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25C8A">
            <w:pPr>
              <w:jc w:val="center"/>
            </w:pPr>
            <w:r>
              <w:t>Z A D A N I 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25C8A">
            <w:pPr>
              <w:jc w:val="center"/>
            </w:pPr>
            <w:r>
              <w:t>Limit w zł.</w:t>
            </w:r>
          </w:p>
        </w:tc>
      </w:tr>
      <w:tr w:rsidR="00FE604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25C8A">
            <w:pPr>
              <w:jc w:val="center"/>
            </w:pPr>
            <w:r>
              <w:t>1.</w:t>
            </w:r>
          </w:p>
        </w:tc>
        <w:tc>
          <w:tcPr>
            <w:tcW w:w="1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25C8A">
            <w:r>
              <w:t>Zwrot kosztów wyposażenia stanowiska pracy dla osoby niepełnosprawnej (art. 26e)*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25C8A">
            <w:pPr>
              <w:jc w:val="left"/>
            </w:pPr>
            <w:r>
              <w:t xml:space="preserve">        1 863 000,00</w:t>
            </w:r>
          </w:p>
        </w:tc>
      </w:tr>
      <w:tr w:rsidR="00FE604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25C8A">
            <w:pPr>
              <w:jc w:val="center"/>
            </w:pPr>
            <w:r>
              <w:t>2.</w:t>
            </w:r>
          </w:p>
        </w:tc>
        <w:tc>
          <w:tcPr>
            <w:tcW w:w="1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25C8A">
            <w:r>
              <w:t>Udzielenie jednorazowo środków na podjęcie działalności gospodarczej, rolniczej albo na podjęcie działalności</w:t>
            </w:r>
            <w:r>
              <w:br/>
              <w:t>w formie spółdzielni socjalnej (art. 12a)*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25C8A">
            <w:pPr>
              <w:jc w:val="center"/>
            </w:pPr>
            <w:r>
              <w:t>1 449 000,00</w:t>
            </w:r>
          </w:p>
        </w:tc>
      </w:tr>
      <w:tr w:rsidR="00FE604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25C8A">
            <w:pPr>
              <w:jc w:val="center"/>
            </w:pPr>
            <w:r>
              <w:t>3.</w:t>
            </w:r>
          </w:p>
        </w:tc>
        <w:tc>
          <w:tcPr>
            <w:tcW w:w="1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25C8A">
            <w:pPr>
              <w:jc w:val="left"/>
            </w:pPr>
            <w:r>
              <w:t>Finansowanie kosztów szkolenia osób niepełnosprawnych (art. 38 i 40)*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25C8A">
            <w:pPr>
              <w:jc w:val="right"/>
            </w:pPr>
            <w:r>
              <w:t>30 000,00</w:t>
            </w:r>
          </w:p>
        </w:tc>
      </w:tr>
      <w:tr w:rsidR="00FE604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25C8A">
            <w:pPr>
              <w:jc w:val="center"/>
            </w:pPr>
            <w:r>
              <w:t xml:space="preserve">4. </w:t>
            </w:r>
          </w:p>
        </w:tc>
        <w:tc>
          <w:tcPr>
            <w:tcW w:w="1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25C8A">
            <w:pPr>
              <w:jc w:val="left"/>
            </w:pPr>
            <w:r>
              <w:t>Zwrot wydatków na instrumenty i usługi rynku pracy dla osób niepełnosprawnych poszukujących pracy i nie pozostających w zatrudnieniu (art. 11)*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25C8A">
            <w:pPr>
              <w:jc w:val="right"/>
            </w:pPr>
            <w:r>
              <w:t>158 000,00</w:t>
            </w:r>
          </w:p>
        </w:tc>
      </w:tr>
      <w:tr w:rsidR="00FE604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25C8A">
            <w:pPr>
              <w:jc w:val="center"/>
            </w:pPr>
            <w:r>
              <w:rPr>
                <w:b/>
              </w:rPr>
              <w:t>I.</w:t>
            </w:r>
          </w:p>
        </w:tc>
        <w:tc>
          <w:tcPr>
            <w:tcW w:w="1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25C8A">
            <w:r>
              <w:rPr>
                <w:b/>
              </w:rPr>
              <w:t>Rehabilitacja zawodowa razem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25C8A">
            <w:pPr>
              <w:jc w:val="right"/>
            </w:pPr>
            <w:r>
              <w:rPr>
                <w:b/>
              </w:rPr>
              <w:t>3 500 000,00</w:t>
            </w:r>
          </w:p>
        </w:tc>
      </w:tr>
      <w:tr w:rsidR="00FE604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25C8A">
            <w:pPr>
              <w:jc w:val="left"/>
            </w:pPr>
            <w:r>
              <w:t xml:space="preserve">  5.</w:t>
            </w:r>
          </w:p>
        </w:tc>
        <w:tc>
          <w:tcPr>
            <w:tcW w:w="1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25C8A">
            <w:pPr>
              <w:jc w:val="left"/>
            </w:pPr>
            <w:r>
              <w:t>Dofinansowanie uczestnictwa osób niepełnosprawnych i ich opiekunów w turnusach rehabilitacyjnych (art. 35a</w:t>
            </w:r>
            <w:r>
              <w:br/>
              <w:t>ust. 1 pkt 7 lit. a oraz lit e)*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25C8A">
            <w:pPr>
              <w:jc w:val="right"/>
            </w:pPr>
            <w:r>
              <w:t>3 075 916,14</w:t>
            </w:r>
          </w:p>
        </w:tc>
      </w:tr>
      <w:tr w:rsidR="00FE604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25C8A">
            <w:pPr>
              <w:jc w:val="center"/>
            </w:pPr>
            <w:r>
              <w:t>6.</w:t>
            </w:r>
          </w:p>
        </w:tc>
        <w:tc>
          <w:tcPr>
            <w:tcW w:w="1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25C8A">
            <w:r>
              <w:t>Dofinansowanie sportu, kultury, rekreacji i turystyki osób niepełnosprawnych (art. 35a ust. 1 pkt 7 lit. b oraz lit. e)*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25C8A">
            <w:pPr>
              <w:jc w:val="right"/>
            </w:pPr>
            <w:r>
              <w:t>192 775,74</w:t>
            </w:r>
          </w:p>
        </w:tc>
      </w:tr>
      <w:tr w:rsidR="00FE604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25C8A">
            <w:pPr>
              <w:jc w:val="center"/>
            </w:pPr>
            <w:r>
              <w:t>7.</w:t>
            </w:r>
          </w:p>
        </w:tc>
        <w:tc>
          <w:tcPr>
            <w:tcW w:w="1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25C8A">
            <w:r>
              <w:t>Dofinansowanie zaopatrzenia w sprzęt rehabilitacyjny, przedmioty ortopedyczne i środki pomocnicze przyznawane osobom niepełnosprawnym na podstawie odrębnych przepisów (art. 35a ust. 1 pkt 7 lit. c oraz lit. e)*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25C8A">
            <w:pPr>
              <w:jc w:val="right"/>
            </w:pPr>
            <w:r>
              <w:t>6 353 128,12</w:t>
            </w:r>
          </w:p>
        </w:tc>
      </w:tr>
      <w:tr w:rsidR="00FE604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25C8A">
            <w:pPr>
              <w:jc w:val="center"/>
            </w:pPr>
            <w:r>
              <w:t xml:space="preserve"> 8.</w:t>
            </w:r>
          </w:p>
        </w:tc>
        <w:tc>
          <w:tcPr>
            <w:tcW w:w="1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25C8A">
            <w:r>
              <w:t xml:space="preserve">Dofinansowanie likwidacji barier architektonicznych, w komunikowaniu się i technicznych, w związku                          z indywidualnymi potrzebami osób niepełnosprawnych  (art. 35a ust. 1 pkt 7 lit. d oraz lit. e)*                             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25C8A">
            <w:pPr>
              <w:jc w:val="right"/>
            </w:pPr>
            <w:r>
              <w:t>2 450 000,00</w:t>
            </w:r>
          </w:p>
        </w:tc>
      </w:tr>
      <w:tr w:rsidR="00FE604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25C8A">
            <w:pPr>
              <w:jc w:val="left"/>
            </w:pPr>
            <w:r>
              <w:t xml:space="preserve">  9.</w:t>
            </w:r>
          </w:p>
        </w:tc>
        <w:tc>
          <w:tcPr>
            <w:tcW w:w="1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25C8A">
            <w:r>
              <w:t xml:space="preserve">Dofinansowanie kosztów tworzenia i działania warsztatów terapii zajęciowej (art. 35a ust. 1 pkt 7 lit. e oraz pkt 8)*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25C8A">
            <w:pPr>
              <w:jc w:val="right"/>
            </w:pPr>
            <w:r>
              <w:t>8 730 816,00</w:t>
            </w:r>
          </w:p>
        </w:tc>
      </w:tr>
      <w:tr w:rsidR="00FE604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25C8A">
            <w:pPr>
              <w:jc w:val="center"/>
            </w:pPr>
            <w:r>
              <w:rPr>
                <w:b/>
              </w:rPr>
              <w:t>II.</w:t>
            </w:r>
          </w:p>
        </w:tc>
        <w:tc>
          <w:tcPr>
            <w:tcW w:w="1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25C8A">
            <w:pPr>
              <w:jc w:val="left"/>
            </w:pPr>
            <w:r>
              <w:rPr>
                <w:b/>
              </w:rPr>
              <w:t>Rehabilitacja społeczna razem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25C8A">
            <w:pPr>
              <w:jc w:val="right"/>
            </w:pPr>
            <w:r>
              <w:rPr>
                <w:b/>
              </w:rPr>
              <w:t>20 802 636,00</w:t>
            </w:r>
          </w:p>
        </w:tc>
      </w:tr>
      <w:tr w:rsidR="00FE604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25C8A">
            <w:pPr>
              <w:jc w:val="center"/>
            </w:pPr>
            <w:r>
              <w:rPr>
                <w:b/>
              </w:rPr>
              <w:t>III.</w:t>
            </w:r>
          </w:p>
        </w:tc>
        <w:tc>
          <w:tcPr>
            <w:tcW w:w="1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25C8A">
            <w:pPr>
              <w:jc w:val="left"/>
            </w:pPr>
            <w:r>
              <w:rPr>
                <w:b/>
              </w:rPr>
              <w:t>Rehabilitacja zawodowa i społeczna ogółem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25C8A">
            <w:pPr>
              <w:jc w:val="right"/>
            </w:pPr>
            <w:r>
              <w:rPr>
                <w:b/>
              </w:rPr>
              <w:t>24 302 636,00</w:t>
            </w:r>
          </w:p>
        </w:tc>
      </w:tr>
    </w:tbl>
    <w:p w:rsidR="00A77B3E" w:rsidRDefault="00125C8A">
      <w:pPr>
        <w:spacing w:before="120" w:after="120"/>
        <w:ind w:left="283" w:firstLine="227"/>
        <w:rPr>
          <w:color w:val="000000"/>
          <w:u w:color="000000"/>
        </w:rPr>
        <w:sectPr w:rsidR="00A77B3E">
          <w:endnotePr>
            <w:numFmt w:val="decimal"/>
          </w:endnotePr>
          <w:pgSz w:w="16838" w:h="11906" w:orient="landscape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t xml:space="preserve">* </w:t>
      </w:r>
      <w:r>
        <w:rPr>
          <w:i/>
          <w:color w:val="000000"/>
          <w:u w:color="000000"/>
        </w:rPr>
        <w:t>ustawa z dnia 27 sierpnia 1997 r. o rehabilitacji zawodowej i społecznej oraz zatrudnianiu osób niepełnosprawnych (Dz. U. z 2023 r. poz. 100, 173, 240, 852, 1234 i 1429)</w:t>
      </w:r>
    </w:p>
    <w:p w:rsidR="00FE6048" w:rsidRDefault="00FE6048">
      <w:pPr>
        <w:rPr>
          <w:szCs w:val="20"/>
        </w:rPr>
      </w:pPr>
    </w:p>
    <w:p w:rsidR="00FE6048" w:rsidRDefault="00125C8A">
      <w:pPr>
        <w:spacing w:line="360" w:lineRule="auto"/>
        <w:jc w:val="center"/>
        <w:rPr>
          <w:szCs w:val="20"/>
        </w:rPr>
      </w:pPr>
      <w:r>
        <w:rPr>
          <w:b/>
          <w:caps/>
          <w:szCs w:val="20"/>
        </w:rPr>
        <w:t>uzasadnienie</w:t>
      </w:r>
    </w:p>
    <w:p w:rsidR="00FE6048" w:rsidRDefault="00FE6048">
      <w:pPr>
        <w:jc w:val="left"/>
        <w:rPr>
          <w:szCs w:val="20"/>
        </w:rPr>
      </w:pPr>
    </w:p>
    <w:p w:rsidR="00FE6048" w:rsidRDefault="00FE6048">
      <w:pPr>
        <w:jc w:val="center"/>
        <w:rPr>
          <w:szCs w:val="20"/>
        </w:rPr>
      </w:pPr>
    </w:p>
    <w:p w:rsidR="00FE6048" w:rsidRDefault="00FE6048">
      <w:pPr>
        <w:jc w:val="center"/>
        <w:rPr>
          <w:szCs w:val="20"/>
        </w:rPr>
      </w:pPr>
    </w:p>
    <w:p w:rsidR="00FE6048" w:rsidRDefault="00125C8A">
      <w:pPr>
        <w:ind w:firstLine="720"/>
        <w:rPr>
          <w:szCs w:val="20"/>
        </w:rPr>
      </w:pPr>
      <w:r>
        <w:rPr>
          <w:szCs w:val="20"/>
        </w:rPr>
        <w:t xml:space="preserve">Zgodnie z pismem z dnia 28 czerwca 2023 r. Państwowego Funduszu Rehabilitacji Osób Niepełnosprawnych, dotyczącym podjętej w dniu 27.06.2023 r. przez Zarząd PFRON uchwały nr 75/2023 w sprawie ponownego podziału środków finansowych Funduszu na 2023 rok na realizację zadań określonych w ustawie z dnia 27 sierpnia 1997 r. o rehabilitacji zawodowej i społecznej oraz zatrudnianiu osób niepełnosprawnych, w związku z wejściem w życie rozporządzenia Rady Ministrów z dnia 22 maja 2023 r. zmieniającego rozporządzenie w sprawie algorytmu przekazywania środków Państwowego Funduszu Rehabilitacji Osób Niepełnosprawnych samorządom wojewódzkim i powiatowym (Dz. U. poz. 1066) oraz decyzji o przeznaczeniu dodatkowych środków dla powiatów na zadania z zakresu rehabilitacji zawodowej i społecznej, proponuje się wprowadzenie zmian polegających na zwiększeniu limitu środków finansowych o kwotę </w:t>
      </w:r>
      <w:r>
        <w:rPr>
          <w:b/>
          <w:szCs w:val="20"/>
        </w:rPr>
        <w:t>532 897,00 zł</w:t>
      </w:r>
      <w:r>
        <w:rPr>
          <w:szCs w:val="20"/>
        </w:rPr>
        <w:t xml:space="preserve"> (w tym na </w:t>
      </w:r>
      <w:proofErr w:type="spellStart"/>
      <w:r>
        <w:rPr>
          <w:szCs w:val="20"/>
        </w:rPr>
        <w:t>wtz</w:t>
      </w:r>
      <w:proofErr w:type="spellEnd"/>
      <w:r>
        <w:rPr>
          <w:szCs w:val="20"/>
        </w:rPr>
        <w:t xml:space="preserve"> 532 800,00 zł – kwota gwarantowana) z podziałem na:</w:t>
      </w:r>
    </w:p>
    <w:p w:rsidR="00FE6048" w:rsidRDefault="00125C8A">
      <w:pPr>
        <w:rPr>
          <w:szCs w:val="20"/>
        </w:rPr>
      </w:pPr>
      <w:r>
        <w:rPr>
          <w:szCs w:val="20"/>
        </w:rPr>
        <w:t xml:space="preserve">- </w:t>
      </w:r>
      <w:r>
        <w:rPr>
          <w:b/>
          <w:szCs w:val="20"/>
        </w:rPr>
        <w:t>zwiększenie</w:t>
      </w:r>
      <w:r>
        <w:rPr>
          <w:szCs w:val="20"/>
        </w:rPr>
        <w:t xml:space="preserve"> limitu środków na zadaniu „Dofinansowanie kosztów tworzenia </w:t>
      </w:r>
      <w:r>
        <w:rPr>
          <w:szCs w:val="20"/>
        </w:rPr>
        <w:br/>
        <w:t>i działania warsztatów terapii zajęciowej” (art. 35a ust. 1 pkt 7 lit. e i pkt 8)</w:t>
      </w:r>
      <w:r>
        <w:rPr>
          <w:szCs w:val="20"/>
        </w:rPr>
        <w:br/>
        <w:t xml:space="preserve">o kwotę </w:t>
      </w:r>
      <w:r>
        <w:rPr>
          <w:b/>
          <w:szCs w:val="20"/>
        </w:rPr>
        <w:t>532 800,00 zł</w:t>
      </w:r>
      <w:r>
        <w:rPr>
          <w:szCs w:val="20"/>
        </w:rPr>
        <w:t xml:space="preserve">. z przeznaczeniem na finansowanie działalności 9 warsztatów terapii zajęciowej funkcjonujących w Łodzi. Środki te (wzrost kosztów uczestnictwa </w:t>
      </w:r>
      <w:r>
        <w:rPr>
          <w:szCs w:val="20"/>
        </w:rPr>
        <w:br/>
        <w:t xml:space="preserve">od 1 stycznia 2023 r. o 150,00 zł) jako zobowiązanie zostały wyszczególnione </w:t>
      </w:r>
      <w:r>
        <w:rPr>
          <w:szCs w:val="20"/>
        </w:rPr>
        <w:br/>
        <w:t xml:space="preserve">w informacji o ponownym podziale środków finansowych PFRON jako uwzględniające wzrost środków Funduszu z przeznaczeniem na dofinansowanie kosztów pobytu jednego uczestnika w </w:t>
      </w:r>
      <w:proofErr w:type="spellStart"/>
      <w:r>
        <w:rPr>
          <w:szCs w:val="20"/>
        </w:rPr>
        <w:t>wtz</w:t>
      </w:r>
      <w:proofErr w:type="spellEnd"/>
      <w:r>
        <w:rPr>
          <w:szCs w:val="20"/>
        </w:rPr>
        <w:t xml:space="preserve"> w wysokości 29 496,00 zł w roku bieżącym. Limit środków na zadaniu „Dofinansowanie kosztów tworzenia i działania warsztatów terapii zajęciowej” łącznie będzie wynosił </w:t>
      </w:r>
      <w:r>
        <w:rPr>
          <w:szCs w:val="20"/>
        </w:rPr>
        <w:br/>
      </w:r>
      <w:r>
        <w:rPr>
          <w:b/>
          <w:szCs w:val="20"/>
        </w:rPr>
        <w:t>8 730 816,00 zł;</w:t>
      </w:r>
    </w:p>
    <w:p w:rsidR="00FE6048" w:rsidRDefault="00125C8A">
      <w:pPr>
        <w:tabs>
          <w:tab w:val="left" w:pos="709"/>
        </w:tabs>
        <w:rPr>
          <w:szCs w:val="20"/>
        </w:rPr>
      </w:pPr>
      <w:r>
        <w:rPr>
          <w:b/>
          <w:szCs w:val="20"/>
        </w:rPr>
        <w:t xml:space="preserve">- zwiększenie </w:t>
      </w:r>
      <w:r>
        <w:rPr>
          <w:szCs w:val="20"/>
        </w:rPr>
        <w:t xml:space="preserve">limitu środków na zadaniu „Dofinansowanie uczestnictwa osób niepełnosprawnych i ich opiekunów w turnusach rehabilitacyjnych” (art. 35a ust. 1 pkt 7 lit. a, lit. e)” o kwotę </w:t>
      </w:r>
      <w:r>
        <w:rPr>
          <w:b/>
          <w:szCs w:val="20"/>
        </w:rPr>
        <w:t>97,00 zł</w:t>
      </w:r>
      <w:r>
        <w:rPr>
          <w:szCs w:val="20"/>
        </w:rPr>
        <w:t xml:space="preserve"> z dodatkowo przyznanych środków Funduszu oraz zwiększenie w/w limitu o kwotę </w:t>
      </w:r>
      <w:r>
        <w:rPr>
          <w:b/>
          <w:szCs w:val="20"/>
        </w:rPr>
        <w:t>75 819,14 zł</w:t>
      </w:r>
      <w:r>
        <w:rPr>
          <w:szCs w:val="20"/>
        </w:rPr>
        <w:t xml:space="preserve"> z uwagi na duże zainteresowanie przedmiotową formą pomocy. Razem zwiększenie w w/w zadaniu wynosi </w:t>
      </w:r>
      <w:r>
        <w:rPr>
          <w:b/>
          <w:szCs w:val="20"/>
        </w:rPr>
        <w:t>75 916,14 zł</w:t>
      </w:r>
      <w:r>
        <w:rPr>
          <w:szCs w:val="20"/>
        </w:rPr>
        <w:t xml:space="preserve">. </w:t>
      </w:r>
    </w:p>
    <w:p w:rsidR="00FE6048" w:rsidRDefault="00125C8A">
      <w:pPr>
        <w:tabs>
          <w:tab w:val="left" w:pos="709"/>
        </w:tabs>
        <w:rPr>
          <w:szCs w:val="20"/>
        </w:rPr>
      </w:pPr>
      <w:r>
        <w:rPr>
          <w:szCs w:val="20"/>
        </w:rPr>
        <w:t xml:space="preserve">Limit środków w/w zadaniu łącznie będzie wynosił </w:t>
      </w:r>
      <w:r>
        <w:rPr>
          <w:b/>
          <w:szCs w:val="20"/>
        </w:rPr>
        <w:t>3 075 916,14 zł</w:t>
      </w:r>
      <w:r>
        <w:rPr>
          <w:szCs w:val="20"/>
        </w:rPr>
        <w:t>;</w:t>
      </w:r>
    </w:p>
    <w:p w:rsidR="00FE6048" w:rsidRDefault="00125C8A">
      <w:pPr>
        <w:tabs>
          <w:tab w:val="left" w:pos="709"/>
        </w:tabs>
        <w:rPr>
          <w:szCs w:val="20"/>
        </w:rPr>
      </w:pPr>
      <w:r>
        <w:rPr>
          <w:szCs w:val="20"/>
        </w:rPr>
        <w:t xml:space="preserve">- </w:t>
      </w:r>
      <w:r>
        <w:rPr>
          <w:b/>
          <w:szCs w:val="20"/>
        </w:rPr>
        <w:t>zmniejszenie</w:t>
      </w:r>
      <w:r>
        <w:rPr>
          <w:szCs w:val="20"/>
        </w:rPr>
        <w:t xml:space="preserve"> limitu środków na zadaniu „Dofinansowanie zaopatrzenia w sprzęt rehabilitacyjny, przedmioty ortopedyczne i środki pomocnicze przyznawane osobom niepełnosprawnym na podstawie odrębnych przepisów” (art. 35a ust. 1 pkt 7 lit. c, lit. e) o kwotę </w:t>
      </w:r>
      <w:r>
        <w:rPr>
          <w:b/>
          <w:szCs w:val="20"/>
        </w:rPr>
        <w:t>65 564,88 zł</w:t>
      </w:r>
      <w:r>
        <w:rPr>
          <w:szCs w:val="20"/>
        </w:rPr>
        <w:t xml:space="preserve"> z powodu rezygnacji i oszczędności powstałych przy rozliczeniach zawartych umów z jednostkami organizacyjnymi;</w:t>
      </w:r>
    </w:p>
    <w:p w:rsidR="00FE6048" w:rsidRDefault="00125C8A">
      <w:pPr>
        <w:tabs>
          <w:tab w:val="left" w:pos="709"/>
        </w:tabs>
        <w:rPr>
          <w:szCs w:val="20"/>
        </w:rPr>
      </w:pPr>
      <w:r>
        <w:rPr>
          <w:szCs w:val="20"/>
        </w:rPr>
        <w:t xml:space="preserve">- </w:t>
      </w:r>
      <w:r>
        <w:rPr>
          <w:b/>
          <w:szCs w:val="20"/>
        </w:rPr>
        <w:t>zmniejszeniu</w:t>
      </w:r>
      <w:r>
        <w:rPr>
          <w:szCs w:val="20"/>
        </w:rPr>
        <w:t xml:space="preserve"> limitu środków na zadaniu „Dofinansowanie sportu, kultury, rekreacji </w:t>
      </w:r>
      <w:r>
        <w:rPr>
          <w:szCs w:val="20"/>
        </w:rPr>
        <w:br/>
        <w:t xml:space="preserve">i turystyki osób niepełnosprawnych” (art. 35a ust. 1 pkt 7 lit. b, lit. e) o kwotę </w:t>
      </w:r>
      <w:r>
        <w:rPr>
          <w:szCs w:val="20"/>
        </w:rPr>
        <w:br/>
      </w:r>
      <w:r>
        <w:rPr>
          <w:b/>
          <w:szCs w:val="20"/>
        </w:rPr>
        <w:t>10 254,26 zł</w:t>
      </w:r>
      <w:r>
        <w:rPr>
          <w:szCs w:val="20"/>
        </w:rPr>
        <w:t xml:space="preserve"> z powodu oszczędności powstałych przy rozliczeniach zawartych umów </w:t>
      </w:r>
      <w:r>
        <w:rPr>
          <w:szCs w:val="20"/>
        </w:rPr>
        <w:br/>
        <w:t>z jednostkami organizacyjnymi;</w:t>
      </w:r>
    </w:p>
    <w:p w:rsidR="00FE6048" w:rsidRDefault="00125C8A">
      <w:pPr>
        <w:tabs>
          <w:tab w:val="left" w:pos="709"/>
        </w:tabs>
        <w:rPr>
          <w:szCs w:val="20"/>
        </w:rPr>
      </w:pPr>
      <w:r>
        <w:rPr>
          <w:szCs w:val="20"/>
        </w:rPr>
        <w:t xml:space="preserve">Środki finansowe przekazane dodatkowo przez Fundusz w wysokości </w:t>
      </w:r>
      <w:r>
        <w:rPr>
          <w:b/>
          <w:szCs w:val="20"/>
        </w:rPr>
        <w:t>532 897,00 zł</w:t>
      </w:r>
      <w:r>
        <w:rPr>
          <w:szCs w:val="20"/>
        </w:rPr>
        <w:t xml:space="preserve"> zostaną </w:t>
      </w:r>
      <w:r>
        <w:rPr>
          <w:szCs w:val="20"/>
        </w:rPr>
        <w:br/>
        <w:t xml:space="preserve">w całości przeznaczone </w:t>
      </w:r>
      <w:r>
        <w:rPr>
          <w:b/>
          <w:szCs w:val="20"/>
        </w:rPr>
        <w:t>na rehabilitację społeczną</w:t>
      </w:r>
      <w:r>
        <w:rPr>
          <w:szCs w:val="20"/>
        </w:rPr>
        <w:t>.</w:t>
      </w:r>
    </w:p>
    <w:p w:rsidR="00FE6048" w:rsidRDefault="00125C8A">
      <w:pPr>
        <w:tabs>
          <w:tab w:val="left" w:pos="709"/>
        </w:tabs>
        <w:rPr>
          <w:szCs w:val="20"/>
        </w:rPr>
      </w:pPr>
      <w:r>
        <w:rPr>
          <w:szCs w:val="20"/>
        </w:rPr>
        <w:t xml:space="preserve">W wyniku wprowadzonej zmiany w wymienionych zadaniach limit z zakresu rehabilitacji zawodowej nie ulega zmianie i wynosi 3 500 000,00 zł. </w:t>
      </w:r>
    </w:p>
    <w:p w:rsidR="00FE6048" w:rsidRDefault="00125C8A">
      <w:pPr>
        <w:tabs>
          <w:tab w:val="left" w:pos="709"/>
        </w:tabs>
        <w:rPr>
          <w:szCs w:val="20"/>
        </w:rPr>
      </w:pPr>
      <w:r>
        <w:rPr>
          <w:szCs w:val="20"/>
        </w:rPr>
        <w:t xml:space="preserve">W wyniku zaproponowanej zmiany ulega zwiększeniu ogólny limit środków przeznaczonych </w:t>
      </w:r>
      <w:r>
        <w:rPr>
          <w:color w:val="000000"/>
          <w:szCs w:val="20"/>
        </w:rPr>
        <w:t>na rehabilitację zawodową i społeczną</w:t>
      </w:r>
      <w:r>
        <w:rPr>
          <w:szCs w:val="20"/>
        </w:rPr>
        <w:t xml:space="preserve"> dla Miasta Łodzi na rok 2023 r., i wynosi </w:t>
      </w:r>
      <w:r>
        <w:rPr>
          <w:b/>
          <w:szCs w:val="20"/>
        </w:rPr>
        <w:t xml:space="preserve">24 302 636,00 zł, </w:t>
      </w:r>
      <w:r>
        <w:rPr>
          <w:szCs w:val="20"/>
        </w:rPr>
        <w:t xml:space="preserve"> w tym:</w:t>
      </w:r>
    </w:p>
    <w:p w:rsidR="00FE6048" w:rsidRDefault="00125C8A">
      <w:pPr>
        <w:tabs>
          <w:tab w:val="left" w:pos="567"/>
        </w:tabs>
        <w:rPr>
          <w:b/>
          <w:szCs w:val="20"/>
        </w:rPr>
      </w:pPr>
      <w:r>
        <w:rPr>
          <w:color w:val="000000"/>
          <w:szCs w:val="20"/>
        </w:rPr>
        <w:lastRenderedPageBreak/>
        <w:t xml:space="preserve">- limit na rehabilitację zawodową nie ulega zmianie i wynosi </w:t>
      </w:r>
      <w:r>
        <w:rPr>
          <w:b/>
          <w:color w:val="000000"/>
          <w:szCs w:val="20"/>
        </w:rPr>
        <w:t>3</w:t>
      </w:r>
      <w:r>
        <w:rPr>
          <w:b/>
          <w:szCs w:val="20"/>
        </w:rPr>
        <w:t> 500 000,00 zł</w:t>
      </w:r>
    </w:p>
    <w:p w:rsidR="00FE6048" w:rsidRDefault="00125C8A">
      <w:pPr>
        <w:spacing w:line="360" w:lineRule="auto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</w:rPr>
        <w:t xml:space="preserve">- limit na rehabilitację społeczną został zwiększony i wynosi </w:t>
      </w:r>
      <w:r>
        <w:rPr>
          <w:b/>
          <w:szCs w:val="20"/>
        </w:rPr>
        <w:t>20 802 636,00 zł.</w:t>
      </w:r>
    </w:p>
    <w:sectPr w:rsidR="00FE6048"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25C8A"/>
    <w:rsid w:val="005E4D9A"/>
    <w:rsid w:val="00A77B3E"/>
    <w:rsid w:val="00CA2A55"/>
    <w:rsid w:val="00FE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9EDA10"/>
  <w15:docId w15:val="{882F1AFF-F24D-4E41-83C0-A0D6DBDCE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1009</Words>
  <Characters>6059</Characters>
  <Application>Microsoft Office Word</Application>
  <DocSecurity>0</DocSecurity>
  <Lines>50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w^sprawie podziału środków Państwowego Funduszu Rehabilitacji Osób Niepełnosprawnych przeznaczonych w^roku 2023^na realizację zadań w^zakresie rehabilitacji zawodowej i^społecznej osób niepełnosprawnych w^Łodzi.</dc:subject>
  <dc:creator>jolmur</dc:creator>
  <cp:lastModifiedBy>Małgorzata Wójcik</cp:lastModifiedBy>
  <cp:revision>2</cp:revision>
  <dcterms:created xsi:type="dcterms:W3CDTF">2023-08-23T11:33:00Z</dcterms:created>
  <dcterms:modified xsi:type="dcterms:W3CDTF">2023-08-23T11:33:00Z</dcterms:modified>
  <cp:category>Akt prawny</cp:category>
</cp:coreProperties>
</file>