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164" w:rsidRDefault="00241164" w:rsidP="00241164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/>
          <w:bCs/>
          <w:sz w:val="24"/>
          <w:szCs w:val="24"/>
        </w:rPr>
        <w:t xml:space="preserve"> 135</w:t>
      </w:r>
      <w:r>
        <w:rPr>
          <w:rFonts w:ascii="Times New Roman" w:hAnsi="Times New Roman"/>
          <w:b/>
          <w:sz w:val="24"/>
          <w:szCs w:val="24"/>
        </w:rPr>
        <w:t>/2023</w:t>
      </w:r>
    </w:p>
    <w:p w:rsidR="00241164" w:rsidRDefault="00241164" w:rsidP="00241164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22 sierpnia 2023 r.</w:t>
      </w:r>
    </w:p>
    <w:p w:rsidR="00241164" w:rsidRDefault="00241164" w:rsidP="00241164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241164" w:rsidRDefault="00241164" w:rsidP="00241164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241164" w:rsidRDefault="00241164" w:rsidP="00241164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241164" w:rsidRDefault="00241164" w:rsidP="00241164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241164" w:rsidRDefault="00241164" w:rsidP="00241164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241164" w:rsidRDefault="00241164" w:rsidP="00241164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241164" w:rsidRDefault="00241164" w:rsidP="0024116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skargi p.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..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na działania </w:t>
      </w:r>
    </w:p>
    <w:p w:rsidR="00241164" w:rsidRDefault="00241164" w:rsidP="0024116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Dyrektora Zarządu Dróg i Transportu w Łodzi</w:t>
      </w:r>
    </w:p>
    <w:p w:rsidR="00241164" w:rsidRDefault="00241164" w:rsidP="00241164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241164" w:rsidRDefault="00241164" w:rsidP="00241164">
      <w:pPr>
        <w:tabs>
          <w:tab w:val="left" w:pos="540"/>
          <w:tab w:val="left" w:pos="900"/>
        </w:tabs>
        <w:autoSpaceDE w:val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18 ust. 2 pkt 15 ustawy z dnia 8 marca 1990 r. o samorządzie gminnym (Dz. U. z 2023 r. poz. 40, 572 i 1463) oraz art. 229 pkt 3, art. 237 § 3 oraz art. 238 § 1 ustawy z dnia 14 czerwca 1960 r. - Kodeks postępowania administracyjnego (Dz. U. z 2023 r. poz. 775 i 803), Rada Miejska w Łodzi</w:t>
      </w:r>
    </w:p>
    <w:p w:rsidR="00241164" w:rsidRDefault="00241164" w:rsidP="0024116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241164" w:rsidRDefault="00241164" w:rsidP="00241164">
      <w:pPr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41164" w:rsidRDefault="00241164" w:rsidP="00241164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Skargę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p. </w:t>
      </w:r>
      <w:r>
        <w:rPr>
          <w:rFonts w:ascii="Times New Roman" w:hAnsi="Times New Roman"/>
          <w:bCs/>
          <w:sz w:val="24"/>
          <w:szCs w:val="24"/>
          <w:lang w:eastAsia="ar-SA"/>
        </w:rPr>
        <w:t>…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  <w:lang w:eastAsia="ar-SA"/>
        </w:rPr>
        <w:t xml:space="preserve"> na</w:t>
      </w:r>
      <w:r>
        <w:rPr>
          <w:rFonts w:ascii="Times New Roman" w:hAnsi="Times New Roman"/>
          <w:bCs/>
          <w:sz w:val="24"/>
          <w:szCs w:val="24"/>
        </w:rPr>
        <w:t xml:space="preserve"> działania Dyrektora Zarządu Dróg i Transportu w Łodzi uznaje się za bezzasadną.</w:t>
      </w:r>
    </w:p>
    <w:p w:rsidR="00241164" w:rsidRDefault="00241164" w:rsidP="00241164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241164" w:rsidRDefault="00241164" w:rsidP="00241164">
      <w:pPr>
        <w:tabs>
          <w:tab w:val="left" w:pos="720"/>
          <w:tab w:val="left" w:pos="1080"/>
        </w:tabs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Zobowiązuje się Przewodniczącego Rady Miejskiej w Łodzi do przekazania Skarżącej niniejszej uchwały wraz z uzasadnieniem.</w:t>
      </w:r>
    </w:p>
    <w:p w:rsidR="00241164" w:rsidRDefault="00241164" w:rsidP="00241164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 Uchwała wchodzi w życie z dniem podjęcia.</w:t>
      </w:r>
    </w:p>
    <w:p w:rsidR="00241164" w:rsidRDefault="00241164" w:rsidP="00241164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241164" w:rsidRDefault="00241164" w:rsidP="00241164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241164" w:rsidRDefault="00241164" w:rsidP="0024116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41164" w:rsidRDefault="00241164" w:rsidP="00241164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241164" w:rsidRDefault="00241164" w:rsidP="00241164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241164" w:rsidRDefault="00241164" w:rsidP="00241164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241164" w:rsidRDefault="00241164" w:rsidP="00241164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241164" w:rsidRDefault="00241164" w:rsidP="00241164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Marcin GOŁASZEWSKI</w:t>
      </w:r>
    </w:p>
    <w:p w:rsidR="00241164" w:rsidRDefault="00241164" w:rsidP="002411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241164" w:rsidRDefault="00241164" w:rsidP="002411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241164" w:rsidRDefault="00241164" w:rsidP="002411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241164" w:rsidRDefault="00241164" w:rsidP="00241164"/>
    <w:p w:rsidR="00241164" w:rsidRDefault="00241164" w:rsidP="00241164"/>
    <w:p w:rsidR="00241164" w:rsidRDefault="00241164" w:rsidP="00241164"/>
    <w:p w:rsidR="00241164" w:rsidRDefault="00241164" w:rsidP="00241164"/>
    <w:p w:rsidR="00241164" w:rsidRDefault="00241164" w:rsidP="00241164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</w:t>
      </w:r>
    </w:p>
    <w:p w:rsidR="00241164" w:rsidRDefault="00241164" w:rsidP="00241164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241164" w:rsidRDefault="00241164" w:rsidP="00241164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241164" w:rsidRDefault="00241164" w:rsidP="00241164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241164" w:rsidRDefault="00241164" w:rsidP="0024116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41164" w:rsidRDefault="00241164" w:rsidP="0024116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241164" w:rsidRDefault="00241164" w:rsidP="00241164">
      <w:pPr>
        <w:spacing w:after="0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41164" w:rsidRDefault="00241164" w:rsidP="00241164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 </w:t>
      </w:r>
    </w:p>
    <w:p w:rsidR="00241164" w:rsidRPr="00805E94" w:rsidRDefault="00241164" w:rsidP="00241164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5E94">
        <w:rPr>
          <w:rFonts w:ascii="Times New Roman" w:eastAsia="Times New Roman" w:hAnsi="Times New Roman"/>
          <w:sz w:val="24"/>
          <w:szCs w:val="24"/>
          <w:lang w:eastAsia="pl-PL"/>
        </w:rPr>
        <w:t xml:space="preserve">W dniu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26 czerwca</w:t>
      </w:r>
      <w:r w:rsidRPr="00805E94">
        <w:rPr>
          <w:rFonts w:ascii="Times New Roman" w:eastAsia="Times New Roman" w:hAnsi="Times New Roman"/>
          <w:sz w:val="24"/>
          <w:szCs w:val="24"/>
          <w:lang w:eastAsia="pl-PL"/>
        </w:rPr>
        <w:t xml:space="preserve"> 2023 r. do Rady Miejskiej w Łodzi została złożona skarga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 działania Dyrektora Zarządu Dróg i Transportu w Łodzi w związku z negatywnym zaopiniowaniem wniosku skarżącej o umorzenie opłaty dodatkowej nałożonej za przejazd bez ważnego biletu w dniu 28 października 2022 r.</w:t>
      </w:r>
    </w:p>
    <w:p w:rsidR="00241164" w:rsidRPr="00805E94" w:rsidRDefault="00241164" w:rsidP="00241164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5E94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241164" w:rsidRDefault="00241164" w:rsidP="00241164">
      <w:pPr>
        <w:spacing w:after="0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05E9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241164" w:rsidRDefault="00241164" w:rsidP="00241164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41164" w:rsidRDefault="00241164" w:rsidP="00241164">
      <w:pPr>
        <w:spacing w:after="0"/>
        <w:ind w:right="-20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wyniku przeprowadzonej kwerendy ustalono, że w</w:t>
      </w:r>
      <w:r w:rsidRPr="00665FD1">
        <w:rPr>
          <w:rFonts w:ascii="Times New Roman" w:hAnsi="Times New Roman"/>
          <w:sz w:val="24"/>
          <w:szCs w:val="24"/>
        </w:rPr>
        <w:t xml:space="preserve"> dniu 3 marca 2023 r. przedmiotowa sprawa została przedstawiona na Komisji ds. Umorzeń zgodnie z uchwałą Nr XLVII/1449/21 Rady Miejskiej w Łodzi z dnia 25 sierpnia 2021 r. </w:t>
      </w:r>
      <w:r w:rsidRPr="00665FD1">
        <w:rPr>
          <w:rFonts w:ascii="Times New Roman" w:hAnsi="Times New Roman"/>
          <w:i/>
          <w:sz w:val="24"/>
          <w:szCs w:val="24"/>
        </w:rPr>
        <w:t>w sprawie określenia szczegółowych zasad, sposobu i trybu umarzania, odraczania lub rozkładania na raty należności pieniężnych mających charakter cywilnoprawny, przypadających Miastu Łodzi lub jego jednostkom organizacyjnym, warunków dopuszczalności pomocy publicznej w przypadkach, w których ulga stanowić będzie pomoc publiczną oraz wskazania organu uprawnionego do udzielania tych ulg</w:t>
      </w:r>
      <w:r w:rsidRPr="00665FD1">
        <w:rPr>
          <w:rFonts w:ascii="Times New Roman" w:hAnsi="Times New Roman"/>
          <w:sz w:val="24"/>
          <w:szCs w:val="24"/>
        </w:rPr>
        <w:t xml:space="preserve">. </w:t>
      </w:r>
    </w:p>
    <w:p w:rsidR="00241164" w:rsidRDefault="00241164" w:rsidP="00241164">
      <w:pPr>
        <w:spacing w:after="0"/>
        <w:ind w:right="-204"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65FD1">
        <w:rPr>
          <w:rFonts w:ascii="Times New Roman" w:hAnsi="Times New Roman"/>
          <w:sz w:val="24"/>
          <w:szCs w:val="24"/>
        </w:rPr>
        <w:t>W trakcie prac ww. Komisji została przeanalizowana sytuacja wnioskodawczyni, przedstawiona w złożonych dokumentach i oświadczeniach. Skarżąca została poinformowana pismem z dnia 3 marca 2023 r. znak: ZDiT-TD.4262.18.2023 o decyzji Komisji ds. Umorzeń, a także o braku możliwości umorzenia opłaty dodatkowej. Opłata dodatkowa za przejazd bez ważnego biletu jest opłatą cywilno-prawną, zaś odmowa umorzenia nie wymaga uzasadnienia. Jednocześnie wnioskodawczyni została poinformowana o możliwości rozłożenia należności na raty.</w:t>
      </w:r>
      <w:r w:rsidRPr="00665FD1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241164" w:rsidRPr="00665FD1" w:rsidRDefault="00241164" w:rsidP="00241164">
      <w:pPr>
        <w:spacing w:after="0"/>
        <w:ind w:right="-204" w:firstLine="709"/>
        <w:jc w:val="both"/>
        <w:rPr>
          <w:rFonts w:ascii="Times New Roman" w:hAnsi="Times New Roman"/>
          <w:sz w:val="24"/>
          <w:szCs w:val="24"/>
        </w:rPr>
      </w:pPr>
    </w:p>
    <w:p w:rsidR="00241164" w:rsidRDefault="00241164" w:rsidP="00241164">
      <w:pPr>
        <w:spacing w:after="0"/>
        <w:ind w:right="-204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05E94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805E94">
        <w:rPr>
          <w:rFonts w:ascii="Times New Roman" w:eastAsiaTheme="minorHAnsi" w:hAnsi="Times New Roman"/>
          <w:sz w:val="24"/>
          <w:szCs w:val="24"/>
        </w:rPr>
        <w:t>W związku z powyższym Rada Miejska w Łodzi uznaje skargę za bezzasadną.</w:t>
      </w:r>
      <w:r>
        <w:rPr>
          <w:rFonts w:ascii="Times New Roman" w:eastAsiaTheme="minorHAnsi" w:hAnsi="Times New Roman"/>
          <w:sz w:val="24"/>
          <w:szCs w:val="24"/>
        </w:rPr>
        <w:t xml:space="preserve"> Działania podjęte w sprawie prowadzone były prawidłowo, w interesie finansów miasta i mieszkańców oraz porządku publicznego, z uwzględnieniem jednak sytuacji życiowej Skarżącej.</w:t>
      </w:r>
    </w:p>
    <w:p w:rsidR="00241164" w:rsidRPr="00805E94" w:rsidRDefault="00241164" w:rsidP="00241164">
      <w:pPr>
        <w:spacing w:after="0"/>
        <w:ind w:right="-204"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41164" w:rsidRPr="00805E94" w:rsidRDefault="00241164" w:rsidP="00241164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5E9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241164" w:rsidRPr="00805E94" w:rsidRDefault="00241164" w:rsidP="0024116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5E94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241164" w:rsidRPr="00805E94" w:rsidRDefault="00241164" w:rsidP="00241164">
      <w:pPr>
        <w:shd w:val="clear" w:color="auto" w:fill="FFFFFF"/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5E9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Stosownie do art. 239 § 1 Kodeksu postępowania administracyjnego, Rada Miejska w Łodzi informuje, że: „</w:t>
      </w:r>
      <w:r w:rsidRPr="00805E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W przypadku, gdy skarga, w wyniku jej rozpatrzenia, została uznana za bezzasadną i jej bezzasadność wykazano w odpowiedzi na skargę, a skarżący ponowił skargę bez wskazania nowych okoliczności – organ właściwy do jej rozpatrzenia może podtrzymać </w:t>
      </w:r>
      <w:r w:rsidRPr="00805E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lastRenderedPageBreak/>
        <w:t>swoje poprzednie stanowisko z odpowiednią adnotacją w aktach sprawy – bez zawiadamiania skarżącego”.</w:t>
      </w:r>
    </w:p>
    <w:p w:rsidR="00B13424" w:rsidRDefault="00241164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164"/>
    <w:rsid w:val="001A7B09"/>
    <w:rsid w:val="00241164"/>
    <w:rsid w:val="0077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018E"/>
  <w15:chartTrackingRefBased/>
  <w15:docId w15:val="{950C0E6F-B5FD-49E5-B9C7-702EEA5D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11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Joanna Łuczak</cp:lastModifiedBy>
  <cp:revision>1</cp:revision>
  <dcterms:created xsi:type="dcterms:W3CDTF">2023-08-25T06:29:00Z</dcterms:created>
  <dcterms:modified xsi:type="dcterms:W3CDTF">2023-08-25T06:30:00Z</dcterms:modified>
</cp:coreProperties>
</file>