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00" w:rsidRPr="00937A98" w:rsidRDefault="000B5200" w:rsidP="000B5200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</w:t>
      </w:r>
      <w:r>
        <w:rPr>
          <w:b w:val="0"/>
        </w:rPr>
        <w:tab/>
        <w:t xml:space="preserve">     Druk Nr 224/2023</w:t>
      </w:r>
      <w:r w:rsidRPr="00937A98">
        <w:rPr>
          <w:b w:val="0"/>
        </w:rPr>
        <w:tab/>
      </w:r>
    </w:p>
    <w:p w:rsidR="000B5200" w:rsidRPr="00F52594" w:rsidRDefault="000B5200" w:rsidP="000B5200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>
        <w:rPr>
          <w:b w:val="0"/>
        </w:rPr>
        <w:t>2 października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0B5200" w:rsidRPr="00937A98" w:rsidRDefault="000B5200" w:rsidP="000B5200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0B5200" w:rsidRPr="00937A98" w:rsidRDefault="000B5200" w:rsidP="000B5200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0B5200" w:rsidRPr="00937A98" w:rsidRDefault="000B5200" w:rsidP="000B5200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0B5200" w:rsidRPr="00937A98" w:rsidRDefault="000B5200" w:rsidP="000B5200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</w:t>
      </w:r>
      <w:r>
        <w:rPr>
          <w:b/>
          <w:bCs/>
        </w:rPr>
        <w:t xml:space="preserve">       </w:t>
      </w:r>
      <w:r w:rsidRPr="00937A98">
        <w:rPr>
          <w:b/>
          <w:bCs/>
        </w:rPr>
        <w:t xml:space="preserve">  </w:t>
      </w:r>
      <w:r>
        <w:rPr>
          <w:b/>
          <w:bCs/>
        </w:rPr>
        <w:t>października 2023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:rsidR="000B5200" w:rsidRPr="00937A98" w:rsidRDefault="000B5200" w:rsidP="000B5200">
      <w:pPr>
        <w:keepNext/>
        <w:keepLines/>
        <w:widowControl w:val="0"/>
        <w:jc w:val="center"/>
        <w:rPr>
          <w:b/>
          <w:bCs/>
        </w:rPr>
      </w:pPr>
    </w:p>
    <w:p w:rsidR="000B5200" w:rsidRPr="00937A98" w:rsidRDefault="000B5200" w:rsidP="000B5200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0B5200" w:rsidRPr="00937A98" w:rsidRDefault="000B5200" w:rsidP="000B5200">
      <w:pPr>
        <w:keepNext/>
        <w:keepLines/>
        <w:ind w:left="360" w:hanging="360"/>
        <w:jc w:val="both"/>
      </w:pPr>
    </w:p>
    <w:p w:rsidR="000B5200" w:rsidRDefault="000B5200" w:rsidP="000B5200">
      <w:pPr>
        <w:keepNext/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2023</w:t>
      </w:r>
      <w:r w:rsidRPr="00937A98">
        <w:t xml:space="preserve"> rok, wprowadzam następujące zmiany:</w:t>
      </w:r>
    </w:p>
    <w:p w:rsidR="00D95D17" w:rsidRDefault="00D95D17" w:rsidP="000B5200">
      <w:pPr>
        <w:keepNext/>
        <w:keepLines/>
        <w:jc w:val="both"/>
      </w:pPr>
    </w:p>
    <w:p w:rsidR="00D95D17" w:rsidRPr="00937A98" w:rsidRDefault="00D95D17" w:rsidP="00D95D17">
      <w:pPr>
        <w:keepNext/>
        <w:keepLines/>
        <w:ind w:hanging="284"/>
        <w:jc w:val="both"/>
      </w:pPr>
      <w:r>
        <w:t>1) § 1-6 otrzymują brzmienie:</w:t>
      </w:r>
    </w:p>
    <w:p w:rsidR="000B5200" w:rsidRPr="00937A98" w:rsidRDefault="000B5200" w:rsidP="000B5200">
      <w:pPr>
        <w:keepNext/>
        <w:keepLines/>
        <w:jc w:val="both"/>
      </w:pPr>
    </w:p>
    <w:p w:rsidR="000B5200" w:rsidRPr="00DF7154" w:rsidRDefault="000B5200" w:rsidP="000B5200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 „ § </w:t>
      </w:r>
      <w:r w:rsidRPr="00E0095C">
        <w:t>1. Dokonuje się zmian w planie docho</w:t>
      </w:r>
      <w:r>
        <w:t>dów budżetu miasta Łodzi na 2023</w:t>
      </w:r>
      <w:r w:rsidRPr="00E0095C">
        <w:t xml:space="preserve"> rok, polegających na </w:t>
      </w:r>
      <w:r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>
        <w:t>24.267.572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0B5200" w:rsidRPr="00937A98" w:rsidRDefault="000B5200" w:rsidP="000B5200">
      <w:pPr>
        <w:keepNext/>
        <w:keepLines/>
        <w:tabs>
          <w:tab w:val="left" w:pos="851"/>
        </w:tabs>
        <w:jc w:val="both"/>
      </w:pPr>
    </w:p>
    <w:p w:rsidR="000B5200" w:rsidRDefault="000B5200" w:rsidP="000B5200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>
        <w:t>24.563.804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0B5200" w:rsidRDefault="000B5200" w:rsidP="000B5200">
      <w:pPr>
        <w:keepNext/>
        <w:keepLines/>
        <w:tabs>
          <w:tab w:val="left" w:pos="567"/>
        </w:tabs>
        <w:ind w:left="76" w:firstLine="350"/>
        <w:jc w:val="both"/>
      </w:pPr>
    </w:p>
    <w:p w:rsidR="000B5200" w:rsidRPr="00937A98" w:rsidRDefault="000B5200" w:rsidP="000B5200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§ 3</w:t>
      </w:r>
      <w:r w:rsidRPr="00937A98">
        <w:rPr>
          <w:bCs/>
          <w:szCs w:val="20"/>
        </w:rPr>
        <w:t xml:space="preserve">. </w:t>
      </w:r>
      <w:r>
        <w:rPr>
          <w:bCs/>
          <w:szCs w:val="20"/>
        </w:rPr>
        <w:t xml:space="preserve">Zwiększa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>
        <w:rPr>
          <w:bCs/>
          <w:szCs w:val="20"/>
        </w:rPr>
        <w:t>296.232</w:t>
      </w:r>
      <w:r w:rsidRPr="00937A98">
        <w:rPr>
          <w:bCs/>
          <w:szCs w:val="20"/>
        </w:rPr>
        <w:t xml:space="preserve"> zł.</w:t>
      </w:r>
    </w:p>
    <w:p w:rsidR="000B5200" w:rsidRPr="00937A98" w:rsidRDefault="000B5200" w:rsidP="000B5200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0B5200" w:rsidRPr="00674F97" w:rsidRDefault="000B5200" w:rsidP="000B5200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>się zmiany w przychodach  w 2023 roku polegających na zwiększeniu</w:t>
      </w:r>
      <w:r w:rsidRPr="00674F97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>296.232</w:t>
      </w:r>
      <w:r w:rsidRPr="00674F97">
        <w:rPr>
          <w:bCs/>
          <w:szCs w:val="20"/>
        </w:rPr>
        <w:t xml:space="preserve"> zł, zgodnie z załącznikiem nr 4 do niniejszej uchwały.</w:t>
      </w:r>
    </w:p>
    <w:p w:rsidR="000B5200" w:rsidRPr="0057139F" w:rsidRDefault="000B5200" w:rsidP="000B5200">
      <w:pPr>
        <w:pStyle w:val="Akapitzlist"/>
        <w:keepNext/>
        <w:keepLines/>
        <w:tabs>
          <w:tab w:val="left" w:pos="284"/>
          <w:tab w:val="left" w:pos="851"/>
        </w:tabs>
        <w:ind w:left="284"/>
        <w:jc w:val="both"/>
        <w:rPr>
          <w:bCs/>
          <w:szCs w:val="20"/>
        </w:rPr>
      </w:pPr>
    </w:p>
    <w:p w:rsidR="000B5200" w:rsidRPr="00937A98" w:rsidRDefault="000B5200" w:rsidP="000B5200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>
        <w:t xml:space="preserve">1.369.371.127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0B5200" w:rsidRPr="00937A98" w:rsidRDefault="000B5200" w:rsidP="000B5200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849.000.000 </w:t>
      </w:r>
      <w:r w:rsidRPr="00937A98">
        <w:rPr>
          <w:bCs/>
          <w:szCs w:val="20"/>
        </w:rPr>
        <w:t>zł,</w:t>
      </w:r>
    </w:p>
    <w:p w:rsidR="000B5200" w:rsidRPr="00F67F4B" w:rsidRDefault="000B5200" w:rsidP="000B5200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0B5200" w:rsidRPr="00C56596" w:rsidRDefault="000B5200" w:rsidP="000B5200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pożyczek</w:t>
      </w:r>
      <w:r w:rsidRPr="00F67F4B">
        <w:rPr>
          <w:bCs/>
          <w:szCs w:val="20"/>
        </w:rPr>
        <w:t xml:space="preserve"> z Narodowego Funduszu Ochrony Środowiska i Gospodarki Wodnej </w:t>
      </w:r>
      <w:r>
        <w:rPr>
          <w:bCs/>
          <w:szCs w:val="20"/>
        </w:rPr>
        <w:t>oraz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zł,</w:t>
      </w:r>
    </w:p>
    <w:p w:rsidR="000B5200" w:rsidRPr="00F67F4B" w:rsidRDefault="000B5200" w:rsidP="000B5200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0B5200" w:rsidRDefault="000B5200" w:rsidP="000B5200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>
        <w:t xml:space="preserve">184.927.191 </w:t>
      </w:r>
      <w:r w:rsidRPr="00F67F4B">
        <w:rPr>
          <w:bCs/>
          <w:szCs w:val="20"/>
        </w:rPr>
        <w:t>zł,</w:t>
      </w:r>
    </w:p>
    <w:p w:rsidR="000B5200" w:rsidRPr="00F67F4B" w:rsidRDefault="000B5200" w:rsidP="000B5200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</w:t>
      </w:r>
      <w:r>
        <w:rPr>
          <w:bCs/>
          <w:szCs w:val="20"/>
        </w:rPr>
        <w:t xml:space="preserve">bieżącym budżetu, wynikających </w:t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</w:t>
      </w:r>
      <w:r>
        <w:t xml:space="preserve"> publicznych </w:t>
      </w:r>
      <w:r w:rsidRPr="00937A98"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0B5200" w:rsidRDefault="000B5200" w:rsidP="000B5200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</w:t>
      </w:r>
      <w:r>
        <w:t xml:space="preserve">bieżącym budżetu, wynikających </w:t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16.079.691 zł</w:t>
      </w:r>
      <w:r w:rsidRPr="00937A98">
        <w:t>.</w:t>
      </w:r>
    </w:p>
    <w:p w:rsidR="000B5200" w:rsidRDefault="000B5200" w:rsidP="000B5200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t xml:space="preserve">z niewykorzystanych środków pieniężnych na rachunku </w:t>
      </w:r>
      <w:r>
        <w:t xml:space="preserve">bieżącym budżetu, wynikających </w:t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0B5200" w:rsidRDefault="000B5200" w:rsidP="000B5200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0B5200" w:rsidRPr="00937A98" w:rsidRDefault="000B5200" w:rsidP="000B5200">
      <w:pPr>
        <w:keepNext/>
        <w:keepLines/>
        <w:tabs>
          <w:tab w:val="left" w:pos="851"/>
          <w:tab w:val="left" w:pos="993"/>
        </w:tabs>
        <w:jc w:val="both"/>
      </w:pPr>
    </w:p>
    <w:p w:rsidR="000B5200" w:rsidRPr="00937A98" w:rsidRDefault="000B5200" w:rsidP="000B5200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>
        <w:t xml:space="preserve">1.102.153.817 </w:t>
      </w:r>
      <w:r w:rsidRPr="00937A98">
        <w:t>zł i zostanie sfinansowany:</w:t>
      </w:r>
    </w:p>
    <w:p w:rsidR="000B5200" w:rsidRPr="00937A98" w:rsidRDefault="000B5200" w:rsidP="000B5200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581.782.690 </w:t>
      </w:r>
      <w:r w:rsidRPr="00937A98">
        <w:t>zł,</w:t>
      </w:r>
    </w:p>
    <w:p w:rsidR="000B5200" w:rsidRPr="00937A98" w:rsidRDefault="000B5200" w:rsidP="000B5200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lastRenderedPageBreak/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0B5200" w:rsidRPr="00C56596" w:rsidRDefault="000B5200" w:rsidP="000B5200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</w:t>
      </w:r>
      <w:r>
        <w:rPr>
          <w:bCs/>
          <w:szCs w:val="20"/>
        </w:rPr>
        <w:t>oraz 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</w:t>
      </w:r>
      <w:r w:rsidRPr="00937A98">
        <w:rPr>
          <w:bCs/>
          <w:szCs w:val="20"/>
        </w:rPr>
        <w:t>,</w:t>
      </w:r>
    </w:p>
    <w:p w:rsidR="000B5200" w:rsidRPr="00C56596" w:rsidRDefault="000B5200" w:rsidP="000B5200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0B5200" w:rsidRPr="001353F6" w:rsidRDefault="000B5200" w:rsidP="000B5200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>
        <w:t xml:space="preserve">184.927.191 </w:t>
      </w:r>
      <w:r w:rsidRPr="00937A98">
        <w:rPr>
          <w:bCs/>
          <w:szCs w:val="20"/>
        </w:rPr>
        <w:t>zł,</w:t>
      </w:r>
    </w:p>
    <w:p w:rsidR="000B5200" w:rsidRPr="00F67F4B" w:rsidRDefault="000B5200" w:rsidP="000B5200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 xml:space="preserve">żetu, wynikającymi </w:t>
      </w:r>
      <w:r w:rsidRPr="00937A98">
        <w:rPr>
          <w:bCs/>
          <w:szCs w:val="20"/>
        </w:rPr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11.296.227 </w:t>
      </w:r>
      <w:r w:rsidRPr="00937A98">
        <w:t>zł,</w:t>
      </w:r>
    </w:p>
    <w:p w:rsidR="000B5200" w:rsidRDefault="000B5200" w:rsidP="000B5200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 xml:space="preserve">żetu, wynikającymi </w:t>
      </w:r>
      <w:r w:rsidRPr="00937A98"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 xml:space="preserve">16.079.691 </w:t>
      </w:r>
      <w:r w:rsidRPr="00937A98">
        <w:t>zł</w:t>
      </w:r>
      <w:r>
        <w:t>,</w:t>
      </w:r>
    </w:p>
    <w:p w:rsidR="000B5200" w:rsidRDefault="000B5200" w:rsidP="000B5200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0B5200" w:rsidRDefault="000B5200" w:rsidP="000B5200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zł.”</w:t>
      </w:r>
    </w:p>
    <w:p w:rsidR="000B5200" w:rsidRDefault="000B5200" w:rsidP="000B5200">
      <w:pPr>
        <w:keepNext/>
        <w:keepLines/>
        <w:tabs>
          <w:tab w:val="left" w:pos="851"/>
          <w:tab w:val="left" w:pos="993"/>
        </w:tabs>
        <w:ind w:firstLine="284"/>
        <w:jc w:val="both"/>
      </w:pPr>
    </w:p>
    <w:p w:rsidR="000B5200" w:rsidRDefault="000B5200" w:rsidP="000B5200">
      <w:pPr>
        <w:keepNext/>
        <w:keepLines/>
        <w:widowControl w:val="0"/>
        <w:jc w:val="both"/>
      </w:pPr>
    </w:p>
    <w:p w:rsidR="000B5200" w:rsidRDefault="000B5200" w:rsidP="000B5200">
      <w:pPr>
        <w:keepNext/>
        <w:keepLines/>
        <w:widowControl w:val="0"/>
        <w:ind w:left="284" w:hanging="568"/>
        <w:jc w:val="both"/>
      </w:pPr>
      <w:r>
        <w:t>2) dodaje się § 8-10 w brzmieniu:</w:t>
      </w:r>
    </w:p>
    <w:p w:rsidR="000B5200" w:rsidRDefault="000B5200" w:rsidP="000B5200">
      <w:pPr>
        <w:keepNext/>
        <w:keepLines/>
        <w:widowControl w:val="0"/>
        <w:ind w:left="284" w:hanging="568"/>
        <w:jc w:val="both"/>
      </w:pPr>
    </w:p>
    <w:p w:rsidR="000B5200" w:rsidRDefault="000B5200" w:rsidP="000B5200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„§ 8.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2023</w:t>
      </w:r>
      <w:r w:rsidRPr="00B647FE">
        <w:t xml:space="preserve"> r.</w:t>
      </w:r>
      <w:r>
        <w:t>” zgodnie z załącznikiem nr 6 do niniejszej uchwały.</w:t>
      </w:r>
    </w:p>
    <w:p w:rsidR="000B5200" w:rsidRDefault="000B5200" w:rsidP="000B5200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0B5200" w:rsidRDefault="000B5200" w:rsidP="000B5200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>§ 9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>miany w „Planie dochodów rachunku dochodów jednostek, o których mowa 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zgodnie z załącznikiem  nr 7</w:t>
      </w:r>
      <w:r w:rsidRPr="009919A7">
        <w:rPr>
          <w:lang w:val="pl-PL"/>
        </w:rPr>
        <w:t xml:space="preserve"> do niniejszej uchwały</w:t>
      </w:r>
      <w:r w:rsidRPr="009919A7">
        <w:t>.</w:t>
      </w:r>
    </w:p>
    <w:p w:rsidR="000B5200" w:rsidRDefault="000B5200" w:rsidP="000B5200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0B5200" w:rsidRDefault="000B5200" w:rsidP="000B5200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/>
        <w:jc w:val="both"/>
      </w:pPr>
      <w:r>
        <w:t xml:space="preserve">      § 10</w:t>
      </w:r>
      <w:r w:rsidRPr="009919A7">
        <w:t>.</w:t>
      </w:r>
      <w:r>
        <w:t xml:space="preserve"> Dokonuje się zmiany w zestawieniu „D</w:t>
      </w:r>
      <w:r w:rsidRPr="00260453">
        <w:t>ochody z tytułu wydawania zezwoleń na sprzedaż napojów alkoholowych i wydatki na realizację zadań określonych w miejskim programie profilaktyki i rozwiązywania problemów alkoholowych oraz przeciwdziałania</w:t>
      </w:r>
      <w:r>
        <w:t xml:space="preserve"> narkomanii na 2023 rok ” zgodnie z załącznikiem nr 8 do niniejszej uchwały.”;</w:t>
      </w:r>
    </w:p>
    <w:p w:rsidR="000B5200" w:rsidRDefault="000B5200" w:rsidP="000B5200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</w:p>
    <w:p w:rsidR="000B5200" w:rsidRDefault="000B5200" w:rsidP="000B5200">
      <w:pPr>
        <w:keepNext/>
        <w:keepLines/>
        <w:widowControl w:val="0"/>
        <w:ind w:hanging="284"/>
        <w:jc w:val="both"/>
      </w:pPr>
      <w:r>
        <w:t>3) dotychczasowe § 8-9 otrzymują odpowiednio numerację 11-12;</w:t>
      </w:r>
    </w:p>
    <w:p w:rsidR="000B5200" w:rsidRPr="009A5EB1" w:rsidRDefault="000B5200" w:rsidP="000B5200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0B5200" w:rsidRDefault="000B5200" w:rsidP="000B5200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4) dotychczasowe załączniki nr 1-5  do uchwały otrzymują brzmienie jak w załącznikach 1-5 do niniejszej Autopoprawki;</w:t>
      </w:r>
    </w:p>
    <w:p w:rsidR="000B5200" w:rsidRDefault="000B5200" w:rsidP="000B5200">
      <w:pPr>
        <w:keepNext/>
        <w:keepLines/>
        <w:widowControl w:val="0"/>
        <w:ind w:hanging="284"/>
        <w:rPr>
          <w:bCs/>
          <w:szCs w:val="20"/>
        </w:rPr>
      </w:pPr>
    </w:p>
    <w:p w:rsidR="000B5200" w:rsidRPr="004A7868" w:rsidRDefault="000B5200" w:rsidP="000B5200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5) dodaje się załączniki nr 6-8 do uchwały w brzmieniu jak w załączniku nr 6-8 do niniejszej Autopoprawki.</w:t>
      </w:r>
    </w:p>
    <w:p w:rsidR="000B5200" w:rsidRDefault="000B5200" w:rsidP="000B5200">
      <w:pPr>
        <w:keepNext/>
        <w:keepLines/>
        <w:widowControl w:val="0"/>
        <w:tabs>
          <w:tab w:val="left" w:pos="3240"/>
        </w:tabs>
      </w:pPr>
    </w:p>
    <w:p w:rsidR="000B5200" w:rsidRDefault="000B5200" w:rsidP="000B5200">
      <w:pPr>
        <w:keepNext/>
        <w:keepLines/>
        <w:widowControl w:val="0"/>
        <w:ind w:hanging="284"/>
        <w:rPr>
          <w:bCs/>
          <w:szCs w:val="20"/>
        </w:rPr>
      </w:pPr>
    </w:p>
    <w:p w:rsidR="000B5200" w:rsidRDefault="000B5200" w:rsidP="000B5200">
      <w:pPr>
        <w:keepNext/>
        <w:keepLines/>
        <w:widowControl w:val="0"/>
        <w:tabs>
          <w:tab w:val="left" w:pos="3240"/>
        </w:tabs>
      </w:pPr>
    </w:p>
    <w:p w:rsidR="005B5A8B" w:rsidRDefault="005B5A8B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B5A8B" w:rsidRDefault="005B5A8B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B5A8B" w:rsidRDefault="005B5A8B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B5A8B" w:rsidRDefault="005B5A8B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B5A8B" w:rsidRDefault="005B5A8B" w:rsidP="00D95D17">
      <w:pPr>
        <w:keepNext/>
        <w:keepLines/>
        <w:widowControl w:val="0"/>
        <w:rPr>
          <w:bCs/>
          <w:szCs w:val="20"/>
        </w:rPr>
      </w:pPr>
    </w:p>
    <w:p w:rsidR="00D95D17" w:rsidRDefault="00D95D17" w:rsidP="00D95D17">
      <w:pPr>
        <w:keepNext/>
        <w:keepLines/>
        <w:widowControl w:val="0"/>
        <w:rPr>
          <w:bCs/>
          <w:szCs w:val="20"/>
        </w:rPr>
      </w:pPr>
    </w:p>
    <w:p w:rsidR="005B5A8B" w:rsidRDefault="005B5A8B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B5A8B" w:rsidRDefault="005B5A8B" w:rsidP="00D01F66">
      <w:pPr>
        <w:keepNext/>
        <w:keepLines/>
        <w:widowControl w:val="0"/>
        <w:ind w:hanging="284"/>
        <w:rPr>
          <w:bCs/>
          <w:szCs w:val="20"/>
        </w:rPr>
      </w:pPr>
    </w:p>
    <w:p w:rsidR="005B5A8B" w:rsidRPr="002D64FC" w:rsidRDefault="005B5A8B" w:rsidP="005B5A8B">
      <w:pPr>
        <w:pStyle w:val="Tytu"/>
        <w:widowControl w:val="0"/>
        <w:spacing w:line="360" w:lineRule="auto"/>
        <w:ind w:left="2832" w:firstLine="708"/>
        <w:jc w:val="left"/>
      </w:pPr>
      <w:r w:rsidRPr="002D64FC">
        <w:lastRenderedPageBreak/>
        <w:t>Uzasadnienie</w:t>
      </w:r>
    </w:p>
    <w:p w:rsidR="005B5A8B" w:rsidRPr="002D64FC" w:rsidRDefault="005B5A8B" w:rsidP="005B5A8B">
      <w:pPr>
        <w:widowControl w:val="0"/>
        <w:spacing w:line="360" w:lineRule="auto"/>
        <w:jc w:val="center"/>
        <w:rPr>
          <w:b/>
          <w:bCs/>
        </w:rPr>
      </w:pPr>
    </w:p>
    <w:p w:rsidR="005B5A8B" w:rsidRPr="002D64FC" w:rsidRDefault="005B5A8B" w:rsidP="005B5A8B">
      <w:pPr>
        <w:pStyle w:val="Tekstpodstawowy"/>
        <w:widowControl w:val="0"/>
        <w:spacing w:line="360" w:lineRule="auto"/>
      </w:pPr>
      <w:r w:rsidRPr="002D64FC">
        <w:t>do Autopoprawki do projektu uchwały Rady Miejskiej w Łodzi w sprawie zmian budżetu oraz zmian w budżecie miasta Łodzi na 2023 rok.</w:t>
      </w:r>
    </w:p>
    <w:p w:rsidR="005B5A8B" w:rsidRPr="002D64FC" w:rsidRDefault="005B5A8B" w:rsidP="005B5A8B">
      <w:pPr>
        <w:pStyle w:val="Tekstpodstawowy"/>
        <w:widowControl w:val="0"/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  <w:u w:val="single"/>
        </w:rPr>
      </w:pPr>
      <w:r w:rsidRPr="002D64FC">
        <w:rPr>
          <w:b/>
          <w:u w:val="single"/>
        </w:rPr>
        <w:t>Zwiększenie planowanych w budżecie miasta Łodzi na 2023 rok dochodów i wydatków.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</w:rPr>
      </w:pPr>
      <w:r w:rsidRPr="002D64FC">
        <w:t xml:space="preserve">W budżecie na 2023 rok dokonuje się zwiększenia o kwotę </w:t>
      </w:r>
      <w:r w:rsidRPr="002D64FC">
        <w:rPr>
          <w:b/>
        </w:rPr>
        <w:t>333.975</w:t>
      </w:r>
      <w:r w:rsidRPr="002D64FC">
        <w:t xml:space="preserve"> </w:t>
      </w:r>
      <w:r w:rsidRPr="002D64FC">
        <w:rPr>
          <w:b/>
        </w:rPr>
        <w:t>zł</w:t>
      </w:r>
      <w:r w:rsidRPr="002D64FC">
        <w:t>: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2D64FC">
        <w:t xml:space="preserve">dochodów w </w:t>
      </w:r>
      <w:r w:rsidRPr="002D64FC">
        <w:rPr>
          <w:b/>
          <w:bCs/>
          <w:szCs w:val="20"/>
        </w:rPr>
        <w:t>Zarządzie Gospodarowania Odpadami</w:t>
      </w:r>
      <w:r w:rsidRPr="002D64FC">
        <w:rPr>
          <w:bCs/>
          <w:szCs w:val="20"/>
        </w:rPr>
        <w:t xml:space="preserve"> </w:t>
      </w:r>
      <w:r w:rsidRPr="002D64FC">
        <w:t xml:space="preserve">(dział 900, rozdział 90026) </w:t>
      </w:r>
      <w:r w:rsidRPr="002D64FC">
        <w:br/>
        <w:t>w</w:t>
      </w:r>
      <w:r w:rsidRPr="002D64FC">
        <w:rPr>
          <w:bCs/>
          <w:szCs w:val="20"/>
        </w:rPr>
        <w:t xml:space="preserve">  zadaniach pn.: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2D64FC">
        <w:rPr>
          <w:bCs/>
          <w:szCs w:val="20"/>
        </w:rPr>
        <w:t>- „WPŁYWY Z OPŁAT I ŚWIADCZONYCH USŁUG PUBLICZNYCH:</w:t>
      </w:r>
      <w:r w:rsidRPr="002D64FC">
        <w:t xml:space="preserve"> </w:t>
      </w:r>
      <w:r w:rsidRPr="002D64FC">
        <w:rPr>
          <w:bCs/>
          <w:szCs w:val="20"/>
        </w:rPr>
        <w:t xml:space="preserve">wpływy </w:t>
      </w:r>
      <w:r w:rsidRPr="002D64FC">
        <w:rPr>
          <w:bCs/>
          <w:szCs w:val="20"/>
        </w:rPr>
        <w:br/>
        <w:t>z tytułu przyjęcia odpadów, usługowego ważenia, załadunku i rozładunku pojazdów, sprzedaży i transportu kompostu” 315.095 zł,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2D64FC">
        <w:rPr>
          <w:bCs/>
          <w:szCs w:val="20"/>
        </w:rPr>
        <w:t>- „POZOSTAŁE DOCHODY:</w:t>
      </w:r>
      <w:r w:rsidRPr="002D64FC">
        <w:t xml:space="preserve"> </w:t>
      </w:r>
      <w:r w:rsidRPr="002D64FC">
        <w:rPr>
          <w:bCs/>
          <w:szCs w:val="20"/>
        </w:rPr>
        <w:t>wpływy ze sprzedaży złomu (m. in. tablice rejestracyjne)” 18.880 zł,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2D64FC">
        <w:t>wydatków w</w:t>
      </w:r>
      <w:r w:rsidRPr="002D64FC">
        <w:rPr>
          <w:bCs/>
          <w:szCs w:val="20"/>
        </w:rPr>
        <w:t xml:space="preserve"> </w:t>
      </w:r>
      <w:r w:rsidRPr="002D64FC">
        <w:rPr>
          <w:b/>
          <w:bCs/>
          <w:szCs w:val="20"/>
        </w:rPr>
        <w:t>Zarządzie Gospodarowania Odpadami</w:t>
      </w:r>
      <w:r w:rsidRPr="002D64FC">
        <w:rPr>
          <w:bCs/>
          <w:szCs w:val="20"/>
        </w:rPr>
        <w:t xml:space="preserve"> </w:t>
      </w:r>
      <w:r w:rsidRPr="002D64FC">
        <w:t>(dział 900, rozdział 90026)</w:t>
      </w:r>
      <w:r w:rsidRPr="002D64FC">
        <w:rPr>
          <w:bCs/>
          <w:szCs w:val="20"/>
        </w:rPr>
        <w:t xml:space="preserve"> </w:t>
      </w:r>
      <w:r w:rsidRPr="002D64FC">
        <w:rPr>
          <w:bCs/>
          <w:szCs w:val="20"/>
        </w:rPr>
        <w:br/>
        <w:t xml:space="preserve">w zadaniu pn. „Funkcjonowanie jednostki” 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2D64FC">
        <w:rPr>
          <w:bCs/>
          <w:szCs w:val="20"/>
        </w:rPr>
        <w:t>Środki zostaną przeznaczone na usunięcie awarii sterowania linią technologiczną MUT oraz na naprawę ładowarki Ł-35 Stalowa Wola służącej do  przetwarzania odpadów wykorzystywanych do rekultywacji.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  <w:u w:val="single"/>
        </w:rPr>
      </w:pPr>
      <w:r w:rsidRPr="002D64FC">
        <w:rPr>
          <w:b/>
          <w:u w:val="single"/>
        </w:rPr>
        <w:t>Zwiększenie planowanych w budżecie miasta Łodzi na 2023 rok dochodów i wydatków.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</w:rPr>
      </w:pPr>
      <w:r w:rsidRPr="002D64FC">
        <w:t xml:space="preserve">W budżecie na 2023 rok dokonuje się zwiększenia o kwotę </w:t>
      </w:r>
      <w:r w:rsidRPr="002D64FC">
        <w:rPr>
          <w:b/>
        </w:rPr>
        <w:t>5.837</w:t>
      </w:r>
      <w:r w:rsidRPr="002D64FC">
        <w:t xml:space="preserve"> </w:t>
      </w:r>
      <w:r w:rsidRPr="002D64FC">
        <w:rPr>
          <w:b/>
        </w:rPr>
        <w:t>zł</w:t>
      </w:r>
      <w:r w:rsidRPr="002D64FC">
        <w:t>: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2D64FC">
        <w:t xml:space="preserve">dochodów w </w:t>
      </w:r>
      <w:r w:rsidRPr="002D64FC">
        <w:rPr>
          <w:b/>
          <w:bCs/>
          <w:szCs w:val="20"/>
        </w:rPr>
        <w:t>Centrum Administracyjne Pieczy Zastępczej</w:t>
      </w:r>
      <w:r w:rsidRPr="002D64FC">
        <w:rPr>
          <w:bCs/>
          <w:szCs w:val="20"/>
        </w:rPr>
        <w:t xml:space="preserve"> </w:t>
      </w:r>
      <w:r w:rsidRPr="002D64FC">
        <w:t>(dział 855, rozdział 85510) w</w:t>
      </w:r>
      <w:r w:rsidRPr="002D64FC">
        <w:rPr>
          <w:bCs/>
          <w:szCs w:val="20"/>
        </w:rPr>
        <w:t xml:space="preserve">  zadaniu pn. „DOCHODY Z MAJĄTKU:</w:t>
      </w:r>
      <w:r w:rsidRPr="002D64FC">
        <w:t xml:space="preserve"> </w:t>
      </w:r>
      <w:r w:rsidRPr="002D64FC">
        <w:rPr>
          <w:bCs/>
          <w:szCs w:val="20"/>
        </w:rPr>
        <w:t>wpływy ze sprzedaży samochodów” ,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2D64FC">
        <w:t>wydatków w</w:t>
      </w:r>
      <w:r w:rsidRPr="002D64FC">
        <w:rPr>
          <w:bCs/>
          <w:szCs w:val="20"/>
        </w:rPr>
        <w:t xml:space="preserve"> </w:t>
      </w:r>
      <w:r w:rsidRPr="002D64FC">
        <w:rPr>
          <w:b/>
          <w:bCs/>
          <w:szCs w:val="20"/>
        </w:rPr>
        <w:t>Centrum Administracyjne Pieczy Zastępczej</w:t>
      </w:r>
      <w:r w:rsidRPr="002D64FC">
        <w:rPr>
          <w:bCs/>
          <w:szCs w:val="20"/>
        </w:rPr>
        <w:t xml:space="preserve"> </w:t>
      </w:r>
      <w:r w:rsidRPr="002D64FC">
        <w:t>(dział 855, rozdział 85510)  w</w:t>
      </w:r>
      <w:r w:rsidRPr="002D64FC">
        <w:rPr>
          <w:bCs/>
          <w:szCs w:val="20"/>
        </w:rPr>
        <w:t xml:space="preserve">  zadaniu pn. „Funkcjonowanie jednostki” 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2D64FC">
        <w:rPr>
          <w:bCs/>
          <w:szCs w:val="20"/>
        </w:rPr>
        <w:t>Środki ze sprzedaży samochodu zostaną przeznaczone na zakup usług  naprawy samochodu.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  <w:szCs w:val="20"/>
        </w:rPr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  <w:u w:val="single"/>
        </w:rPr>
      </w:pPr>
      <w:r w:rsidRPr="002D64FC">
        <w:rPr>
          <w:b/>
          <w:u w:val="single"/>
        </w:rPr>
        <w:t>Zmniejszenie planowanych w budżecie miasta Łodzi na 2023 rok dochodów i wydatków.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</w:rPr>
      </w:pPr>
      <w:r w:rsidRPr="002D64FC">
        <w:t xml:space="preserve">W budżecie na 2023 rok dokonuje się zmniejszenia o kwotę </w:t>
      </w:r>
      <w:r w:rsidRPr="002D64FC">
        <w:rPr>
          <w:b/>
        </w:rPr>
        <w:t>5.888</w:t>
      </w:r>
      <w:r w:rsidRPr="002D64FC">
        <w:t xml:space="preserve"> </w:t>
      </w:r>
      <w:r w:rsidRPr="002D64FC">
        <w:rPr>
          <w:b/>
        </w:rPr>
        <w:t>zł</w:t>
      </w:r>
      <w:r w:rsidRPr="002D64FC">
        <w:t>: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2D64FC">
        <w:t xml:space="preserve">dochodów w </w:t>
      </w:r>
      <w:r w:rsidRPr="002D64FC">
        <w:rPr>
          <w:b/>
          <w:bCs/>
          <w:szCs w:val="20"/>
        </w:rPr>
        <w:t>Wydziale Budżetu</w:t>
      </w:r>
      <w:r w:rsidRPr="002D64FC">
        <w:rPr>
          <w:bCs/>
          <w:szCs w:val="20"/>
        </w:rPr>
        <w:t xml:space="preserve"> </w:t>
      </w:r>
      <w:r w:rsidRPr="002D64FC">
        <w:t>(dział 750, rozdział 75095) w</w:t>
      </w:r>
      <w:r w:rsidRPr="002D64FC">
        <w:rPr>
          <w:bCs/>
          <w:szCs w:val="20"/>
        </w:rPr>
        <w:t xml:space="preserve">  zadaniu pn. „POZOSTAŁE DOCHODY:</w:t>
      </w:r>
      <w:r w:rsidRPr="002D64FC">
        <w:t xml:space="preserve"> </w:t>
      </w:r>
      <w:r w:rsidRPr="002D64FC">
        <w:rPr>
          <w:bCs/>
          <w:szCs w:val="20"/>
        </w:rPr>
        <w:t>środki z Krajowego Funduszu Szkoleniowego”,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2D64FC">
        <w:t>wydatków w</w:t>
      </w:r>
      <w:r w:rsidRPr="002D64FC">
        <w:rPr>
          <w:bCs/>
          <w:szCs w:val="20"/>
        </w:rPr>
        <w:t xml:space="preserve"> </w:t>
      </w:r>
      <w:r w:rsidRPr="002D64FC">
        <w:rPr>
          <w:b/>
          <w:bCs/>
          <w:szCs w:val="20"/>
        </w:rPr>
        <w:t>Biurze ds. Zarządzania Kadrami</w:t>
      </w:r>
      <w:r w:rsidRPr="002D64FC">
        <w:rPr>
          <w:bCs/>
          <w:szCs w:val="20"/>
        </w:rPr>
        <w:t xml:space="preserve"> </w:t>
      </w:r>
      <w:r w:rsidRPr="002D64FC">
        <w:t xml:space="preserve">(dział 750, rozdział 75095) </w:t>
      </w:r>
      <w:r w:rsidRPr="002D64FC">
        <w:br/>
        <w:t>w</w:t>
      </w:r>
      <w:r w:rsidRPr="002D64FC">
        <w:rPr>
          <w:bCs/>
          <w:szCs w:val="20"/>
        </w:rPr>
        <w:t xml:space="preserve">  zadaniu pn. „Działania na rzecz kształcenia ustawicznego pracowników w ramach Krajowego Funduszu Szkoleniowego”.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2D64FC">
        <w:rPr>
          <w:bCs/>
          <w:szCs w:val="20"/>
        </w:rPr>
        <w:lastRenderedPageBreak/>
        <w:t>Powyższe zmiany wynikają z podpisanego Aneksu nr 3 do Porozumienia Nr UmKszUstKFS/23/00110 z 18.07.2023 r. dotyczącego finansowania działań obejmujących kształcenie ustawiczne pracowników i pracodawcy.</w:t>
      </w:r>
    </w:p>
    <w:p w:rsidR="005B5A8B" w:rsidRPr="002D64FC" w:rsidRDefault="005B5A8B" w:rsidP="005B5A8B">
      <w:pPr>
        <w:pStyle w:val="Tekstpodstawowy"/>
        <w:widowControl w:val="0"/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  <w:u w:val="single"/>
        </w:rPr>
      </w:pPr>
      <w:r w:rsidRPr="002D64FC">
        <w:rPr>
          <w:b/>
          <w:u w:val="single"/>
        </w:rPr>
        <w:t>Zmiany w planowanych w budżecie miasta Łodzi na 2023 rok dochodach i wydatkach.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W budżecie na 2023 rok dokonuje się niżej wymienionych zmian: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2D64FC">
        <w:t xml:space="preserve">zwiększenie dochodów w wysokości </w:t>
      </w:r>
      <w:r w:rsidRPr="002D64FC">
        <w:rPr>
          <w:b/>
        </w:rPr>
        <w:t>40.218.211 zł,</w:t>
      </w:r>
      <w:r w:rsidRPr="002D64FC">
        <w:t xml:space="preserve"> z tego w: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rPr>
          <w:b/>
        </w:rPr>
        <w:t>Zarządzie Lokali Miejskich</w:t>
      </w:r>
      <w:r w:rsidRPr="002D64FC">
        <w:t xml:space="preserve"> (dział 700) w wysokości </w:t>
      </w:r>
      <w:r w:rsidRPr="002D64FC">
        <w:rPr>
          <w:b/>
        </w:rPr>
        <w:t>9.585.000 zł</w:t>
      </w:r>
      <w:r w:rsidRPr="002D64FC">
        <w:t xml:space="preserve"> w zadaniach pn.: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t>- „DOCHODY Z MAJĄTKU: wpływy z najmu lokali użytkowych",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t>- „DOCHODY Z MAJĄTKU: odszkodowania  za korzystanie  z lokali użytkowych bez tytułu prawnego”,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t>- „DOCHODY Z MAJĄTKU: odszkodowania  za korzystanie  z lokali mieszkalnych bez tytułu prawnego”,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t>- „DOCHODY Z MAJĄTKU: wpływy z najmu lokali mieszkalnych”,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t>- „DOCHODY Z MAJĄTKU: Dochody z nieruchomości administrowanych przez podmiot zewnętrzny”.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Powyższa zmiana wynika z wpływu ponadplanowych dochodów.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rPr>
          <w:b/>
        </w:rPr>
        <w:t xml:space="preserve">Wydziale Budżetu </w:t>
      </w:r>
      <w:r w:rsidRPr="002D64FC">
        <w:t xml:space="preserve">(dział 700, rozdział 70005) w wysokości </w:t>
      </w:r>
      <w:r w:rsidRPr="002D64FC">
        <w:rPr>
          <w:b/>
        </w:rPr>
        <w:t>2.766.066 zł</w:t>
      </w:r>
      <w:r w:rsidRPr="002D64FC">
        <w:t xml:space="preserve"> w zadaniu pn. „POZOSTAŁE DOCHODY: środki finansowe z Funduszu Dopłat (BGK)”.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rPr>
          <w:b/>
        </w:rPr>
        <w:t xml:space="preserve">Wydziale Budżetu </w:t>
      </w:r>
      <w:r w:rsidRPr="002D64FC">
        <w:t xml:space="preserve">(dział 700, rozdział 70095) w wysokości </w:t>
      </w:r>
      <w:r w:rsidRPr="002D64FC">
        <w:rPr>
          <w:b/>
        </w:rPr>
        <w:t>5.315.430 zł</w:t>
      </w:r>
      <w:r w:rsidRPr="002D64FC">
        <w:t xml:space="preserve"> w zadaniu pn. „ŚRODKI NA DOFINANSOWANIE ZADAŃ WŁASNYCH WSPÓŁFINANSOWANYCH ZE ŹRÓDEŁ ZAGRANICZNYCH: Rewitalizacja Obszarowa Centrum Łodzi - Projekt 5”.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t>Powyższa zmiana wynika ze zwiększenia dofinansowania z EFRR i obniżenia wartości dofinansowania z budżetu państwa.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rPr>
          <w:b/>
        </w:rPr>
        <w:t xml:space="preserve">Wydziale Budżetu </w:t>
      </w:r>
      <w:r w:rsidRPr="002D64FC">
        <w:t xml:space="preserve">(dział 921, rozdział 92116) w wysokości </w:t>
      </w:r>
      <w:r w:rsidRPr="002D64FC">
        <w:rPr>
          <w:b/>
        </w:rPr>
        <w:t>363.563 zł</w:t>
      </w:r>
      <w:r w:rsidRPr="002D64FC">
        <w:t xml:space="preserve"> w zadaniu pn. „ŚRODKI NA DOFINANSOWANIE ZADAŃ WŁASNYCH WSPÓŁFINANSOWANYCH ZE ŹRÓDEŁ ZAGRANICZNYCH: Wspólnie tworzymy miasto - wzmocnienie działań kulturalnych poprzez stworzenie miejsca spotkań społeczności lokalnej w filii Biblioteki Miejskiej w Łodzi Zachodniej 76”.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t>Powyższa zmiana wynika ze zwiększenia dofinansowania z EFRR.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2D64FC">
        <w:rPr>
          <w:b/>
        </w:rPr>
        <w:t xml:space="preserve">Wydziale Budżetu </w:t>
      </w:r>
      <w:r w:rsidRPr="002D64FC">
        <w:t xml:space="preserve">(dział 600, rozdział 60015)   w wysokości </w:t>
      </w:r>
      <w:r w:rsidRPr="002D64FC">
        <w:rPr>
          <w:b/>
        </w:rPr>
        <w:t>22.188.152 zł</w:t>
      </w:r>
      <w:r w:rsidRPr="002D64FC">
        <w:t xml:space="preserve"> w zadaniu majątkowym pn. „Budowa dojazdu do węzła na autostradzie A1 - Budowa III Etapu Trasy Górna”.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t>Powyższa zmiana wynika ze zwiększenia dofinansowania z EFRR i obniżenia wartości dofinansowania z budżetu państwa.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2D64FC">
        <w:t xml:space="preserve">zmniejszenie dochodów w wysokości </w:t>
      </w:r>
      <w:r w:rsidRPr="002D64FC">
        <w:rPr>
          <w:b/>
        </w:rPr>
        <w:t>18.006.930 zł</w:t>
      </w:r>
      <w:r w:rsidRPr="002D64FC">
        <w:t xml:space="preserve"> </w:t>
      </w:r>
      <w:r w:rsidRPr="002D64FC">
        <w:rPr>
          <w:b/>
        </w:rPr>
        <w:t>zł,</w:t>
      </w:r>
      <w:r w:rsidRPr="002D64FC">
        <w:t xml:space="preserve"> z tego w: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2D64FC">
        <w:rPr>
          <w:b/>
        </w:rPr>
        <w:t xml:space="preserve">Wydziale Budżetu </w:t>
      </w:r>
      <w:r w:rsidRPr="002D64FC">
        <w:t xml:space="preserve">(dział 600, rozdział 60015) w wysokości </w:t>
      </w:r>
      <w:r w:rsidRPr="002D64FC">
        <w:rPr>
          <w:b/>
        </w:rPr>
        <w:t>18.006.930 zł</w:t>
      </w:r>
      <w:r w:rsidRPr="002D64FC">
        <w:t xml:space="preserve"> w zadaniu pn. „ŚRODKI NA DOFINANSOWANIE ZADAŃ WŁASNYCH WSPÓŁFINANSOWANYCH ZE ŹRÓDEŁ ZAGRANICZNYCH: Kompleksowa modernizacja linii tramwajowej w ul. Konstantynowskiej na odcinku od pętli tramwajowej ZDROWIE do granic miasta wraz z infrastrukturą towarzyszącą”.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 xml:space="preserve">Powyższa zmiana wynika  ze zgłoszenia do Instytucji Zarządzającej projektu jako inwestycji niefunkcjonującej z uwagi na ryzyko niewykonania zadania w 2023 r.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2D64FC">
        <w:t xml:space="preserve">zmniejszenie wydatków w wysokości </w:t>
      </w:r>
      <w:r w:rsidRPr="002D64FC">
        <w:rPr>
          <w:b/>
        </w:rPr>
        <w:t>31.625.474 zł</w:t>
      </w:r>
      <w:r w:rsidRPr="002D64FC">
        <w:t xml:space="preserve"> z tego w:</w:t>
      </w:r>
    </w:p>
    <w:p w:rsidR="005B5A8B" w:rsidRPr="002D64FC" w:rsidRDefault="005B5A8B" w:rsidP="005B5A8B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Biurze Energetyki i Jakości Powietrza</w:t>
      </w:r>
      <w:r w:rsidRPr="002D64FC">
        <w:t xml:space="preserve"> (dział 900, rozdział 90005) w wysokości </w:t>
      </w:r>
      <w:r w:rsidRPr="002D64FC">
        <w:rPr>
          <w:b/>
        </w:rPr>
        <w:t xml:space="preserve">93.000 zł </w:t>
      </w:r>
      <w:r w:rsidRPr="002D64FC">
        <w:t>w zadaniu pn. „Realizacja zadań służących ochronie powietrza, polegających na trwałej zmianie ogrzewania opartego na paliwach stałych na proekologiczne”.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przesunięte na 2024 r. do nowego przedsięwzięcia „Racjonalizacja zużycia energii w budynkach użyteczności publicznej”.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Biurze Energetyki i Jakości Powietrza</w:t>
      </w:r>
      <w:r w:rsidRPr="002D64FC">
        <w:t xml:space="preserve"> (dział 400, rozdział 40095) w wysokości </w:t>
      </w:r>
      <w:r w:rsidRPr="002D64FC">
        <w:rPr>
          <w:b/>
        </w:rPr>
        <w:t xml:space="preserve">2.357.639 zł </w:t>
      </w:r>
      <w:r w:rsidRPr="002D64FC">
        <w:t>w zadaniach pn.: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- „Racjonalizacja zużycia energii w budynkach użyteczności publicznej” 647.639 zł,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- „Montaż instalacji fotowoltaicznych w placówkach edukacyjnych” 1.710.000 zł.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przesunięte na 2024 r. do nowego przedsięwzięcia „Racjonalizacja zużycia energii w budynkach użyteczności publicznej”.</w:t>
      </w:r>
    </w:p>
    <w:p w:rsidR="005B5A8B" w:rsidRPr="002D64FC" w:rsidRDefault="005B5A8B" w:rsidP="005B5A8B">
      <w:pPr>
        <w:pStyle w:val="Tekstpodstawowy"/>
        <w:widowControl w:val="0"/>
        <w:tabs>
          <w:tab w:val="left" w:pos="993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Centrum Świadczeń Socjalnych w Łodzi</w:t>
      </w:r>
      <w:r w:rsidRPr="002D64FC">
        <w:t xml:space="preserve"> (dział 855, rozdział 85502) w wysokości </w:t>
      </w:r>
      <w:r w:rsidRPr="002D64FC">
        <w:rPr>
          <w:b/>
        </w:rPr>
        <w:t xml:space="preserve">260.000 zł </w:t>
      </w:r>
      <w:r w:rsidRPr="002D64FC">
        <w:t>w zadaniu pn. „Utrzymanie jednostki”.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Powyższa zmiana wynika z niższego niż szacowano wpływu wniosków o przyznanie świadczeń rodzinnych.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Powiatowym Urzędzie Pracy w Łodzi</w:t>
      </w:r>
      <w:r w:rsidRPr="002D64FC">
        <w:t xml:space="preserve"> (dział 853, rozdział 85333) w wysokości </w:t>
      </w:r>
      <w:r w:rsidRPr="002D64FC">
        <w:rPr>
          <w:b/>
        </w:rPr>
        <w:t xml:space="preserve">1.300.000 zł </w:t>
      </w:r>
      <w:r w:rsidRPr="002D64FC">
        <w:t>w zadaniu pn. „Utrzymanie jednostki”.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Powyższa zmiana wynika z dostosowania planu do bieżących potrzeb.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Zarządzie Inwestycji Miejskich</w:t>
      </w:r>
      <w:r w:rsidRPr="002D64FC">
        <w:t xml:space="preserve"> (dział 600, rozdział 60015) w wysokości </w:t>
      </w:r>
      <w:r w:rsidRPr="002D64FC">
        <w:rPr>
          <w:b/>
        </w:rPr>
        <w:t xml:space="preserve">22.156.780 zł </w:t>
      </w:r>
      <w:r w:rsidRPr="002D64FC">
        <w:t>w zadaniu pn. „Kompleksowa modernizacja linii tramwajowej w ul. Konstantynowskiej na odcinku od pętli tramwajowej ZDROWIE do granic miasta wraz z infrastrukturą towarzyszącą”.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Powyższa zmiana wynika  ze zgłoszenia do Instytucji Zarządzającej projektu jako inwestycji niefunkcjonującej z uwagi na ryzyko niewykonania zadania w 2023 r.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Zarządzie Inwestycji Miejskich</w:t>
      </w:r>
      <w:r w:rsidRPr="002D64FC">
        <w:t xml:space="preserve"> (dział 600, rozdział 60015) w wysokości </w:t>
      </w:r>
      <w:r w:rsidRPr="002D64FC">
        <w:rPr>
          <w:b/>
        </w:rPr>
        <w:t xml:space="preserve">5.458.055 zł </w:t>
      </w:r>
      <w:r w:rsidRPr="002D64FC">
        <w:t>w zadaniu majątkowym pn. „Pozyskanie prawa własności bądź prawa użytkowania wieczystego do nieruchomości niezbędnych pod drogi”.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Powyższa zmiana wynika z braku terminu  wydania decyzji ustalającej odszkodowania przez Łódzki Urząd Wojewódzki i Starostwo Powiatowe w Tomaszowie Mazowieckim.</w:t>
      </w:r>
    </w:p>
    <w:p w:rsidR="005B5A8B" w:rsidRPr="002D64FC" w:rsidRDefault="005B5A8B" w:rsidP="005B5A8B">
      <w:pPr>
        <w:widowControl w:val="0"/>
        <w:spacing w:line="360" w:lineRule="auto"/>
        <w:jc w:val="both"/>
      </w:pPr>
    </w:p>
    <w:p w:rsidR="005B5A8B" w:rsidRPr="002D64FC" w:rsidRDefault="005B5A8B" w:rsidP="005B5A8B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2D64FC">
        <w:t xml:space="preserve">zwiększenie wydatków w wysokości </w:t>
      </w:r>
      <w:r w:rsidRPr="002D64FC">
        <w:rPr>
          <w:b/>
        </w:rPr>
        <w:t>55.255.484 zł</w:t>
      </w:r>
      <w:r w:rsidRPr="002D64FC">
        <w:t xml:space="preserve"> z tego w:</w:t>
      </w:r>
    </w:p>
    <w:p w:rsidR="005B5A8B" w:rsidRPr="002D64FC" w:rsidRDefault="005B5A8B" w:rsidP="005B5A8B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Biurze Promocji Zatrudnienia i Obsługi Działalności Gospodarczej</w:t>
      </w:r>
      <w:r w:rsidRPr="002D64FC">
        <w:t xml:space="preserve"> (dział 750, rozdział 75023) w wysokości </w:t>
      </w:r>
      <w:r w:rsidRPr="002D64FC">
        <w:rPr>
          <w:b/>
        </w:rPr>
        <w:t xml:space="preserve">40.000 zł </w:t>
      </w:r>
      <w:r w:rsidRPr="002D64FC">
        <w:t xml:space="preserve">w zadaniu pn. „Wydatki związane </w:t>
      </w:r>
      <w:r w:rsidRPr="002D64FC">
        <w:br/>
        <w:t>z wykonywaniem zadań własnych gminy określonych ustawą o transporcie drogowym”.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przeznaczone na zakup tabliczek opatrzonych hologramem, które wydawane są nieodpłatnie przedsiębiorcom realizującym przewozy osób i bagażu taksówkami osobowymi.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2D64FC">
        <w:rPr>
          <w:b/>
        </w:rPr>
        <w:t>Wydziale Budżetu</w:t>
      </w:r>
      <w:r w:rsidRPr="002D64FC">
        <w:t xml:space="preserve"> (dział 758, rozdział 75818) w wysokości </w:t>
      </w:r>
      <w:r w:rsidRPr="002D64FC">
        <w:rPr>
          <w:b/>
        </w:rPr>
        <w:t xml:space="preserve">2.500.000 zł </w:t>
      </w:r>
      <w:r w:rsidRPr="002D64FC">
        <w:t>w zadaniu pn.  „Rezerwa na uzupełnienie środków na zakup energii”.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2D64FC">
        <w:t>Powyższa zmiana wynika z dostosowania planu do faktycznych potrzeb.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2D64FC">
        <w:rPr>
          <w:b/>
        </w:rPr>
        <w:t>Wydziale Budżetu</w:t>
      </w:r>
      <w:r w:rsidRPr="002D64FC">
        <w:t xml:space="preserve"> (dział 758, rozdział 75818) w wysokości </w:t>
      </w:r>
      <w:r w:rsidRPr="002D64FC">
        <w:rPr>
          <w:b/>
        </w:rPr>
        <w:t xml:space="preserve">1.299.040 zł </w:t>
      </w:r>
      <w:r w:rsidRPr="002D64FC">
        <w:t>w zadaniu pn.  „Rezerwa na wynagrodzenia jednostek organizacyjnych w tym na odprawy emerytalno-rentowe oraz nagrody jubileuszowe”.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2D64FC">
        <w:t>Powyższa zmiana wynika z dostosowania planu do faktycznych potrzeb.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rPr>
          <w:b/>
        </w:rPr>
        <w:t>Wydziale Edukacji</w:t>
      </w:r>
      <w:r w:rsidRPr="002D64FC">
        <w:t xml:space="preserve"> (dział 801) w wysokości  </w:t>
      </w:r>
      <w:r w:rsidRPr="002D64FC">
        <w:rPr>
          <w:b/>
        </w:rPr>
        <w:t xml:space="preserve">1.200.000 zł  </w:t>
      </w:r>
      <w:r w:rsidRPr="002D64FC">
        <w:t>w zadaniu pn.: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lastRenderedPageBreak/>
        <w:t>- „Utrzymanie jednostki”,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t>- „Utrzymanie techników”.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t xml:space="preserve">Środki zostaną przeznaczone na wynagrodzenia i pochodne nauczycieli szkół </w:t>
      </w:r>
      <w:r w:rsidRPr="002D64FC">
        <w:br/>
        <w:t>i placówek oświatowych.</w:t>
      </w:r>
    </w:p>
    <w:p w:rsidR="005B5A8B" w:rsidRPr="002D64FC" w:rsidRDefault="005B5A8B" w:rsidP="005B5A8B">
      <w:pPr>
        <w:pStyle w:val="Tekstpodstawowy"/>
        <w:widowControl w:val="0"/>
        <w:tabs>
          <w:tab w:val="left" w:pos="709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rPr>
          <w:b/>
        </w:rPr>
        <w:t>Wydziale Edukacji</w:t>
      </w:r>
      <w:r w:rsidRPr="002D64FC">
        <w:t xml:space="preserve"> (dział 750, rozdział 75085) w wysokości  </w:t>
      </w:r>
      <w:r w:rsidRPr="002D64FC">
        <w:rPr>
          <w:b/>
        </w:rPr>
        <w:t xml:space="preserve">81.000 zł  </w:t>
      </w:r>
      <w:r w:rsidRPr="002D64FC">
        <w:t>w zadaniu pn. „Modernizacja infrastruktury IT w Centrum Usług Wspólnych Oświaty w Łodzi”.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t>Środki zostaną przeznaczone na zakup drukarki do wydruków centralnych  w CUW Oświaty.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rPr>
          <w:b/>
        </w:rPr>
        <w:t>Wydziale Edukacji</w:t>
      </w:r>
      <w:r w:rsidRPr="002D64FC">
        <w:t xml:space="preserve"> (dział 750, rozdział 75085) w wysokości  </w:t>
      </w:r>
      <w:r w:rsidRPr="002D64FC">
        <w:rPr>
          <w:b/>
        </w:rPr>
        <w:t xml:space="preserve">198.600 zł  </w:t>
      </w:r>
      <w:r w:rsidRPr="002D64FC">
        <w:t>w zadaniu pn. „Funkcjonowanie jednostki”.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t>Środki zostaną przeznaczone na zakup licencji, która zapewni odpowiednią wydajność infrastruktury sieciowej i wersji software, zakup szafy serwerowej do instalacji sprzętu serwerowego i switchy, zakup zasilaczy awaryjnych oraz elementów sieci fizycznej LAN.</w:t>
      </w:r>
    </w:p>
    <w:p w:rsidR="005B5A8B" w:rsidRPr="002D64FC" w:rsidRDefault="005B5A8B" w:rsidP="005B5A8B">
      <w:pPr>
        <w:pStyle w:val="Tekstpodstawowy"/>
        <w:widowControl w:val="0"/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Miejskim Ośrodku Pomocy Społecznej w Łodzi</w:t>
      </w:r>
      <w:r w:rsidRPr="002D64FC">
        <w:t xml:space="preserve"> (dział 852, rozdział 85202) </w:t>
      </w:r>
      <w:r w:rsidRPr="002D64FC">
        <w:br/>
        <w:t xml:space="preserve">w wysokości </w:t>
      </w:r>
      <w:r w:rsidRPr="002D64FC">
        <w:rPr>
          <w:b/>
        </w:rPr>
        <w:t xml:space="preserve">242.726 zł </w:t>
      </w:r>
      <w:r w:rsidRPr="002D64FC">
        <w:t>w zadaniu pn. „Funkcjonowanie jednostki”.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przeznaczone na opłaty ponoszone przez Miasto Łódź na rzecz mieszkańców Łodzi przebywających w domach pomocy społecznej poza powiatem łódzkim.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Miejskim Ośrodku Pomocy Społecznej w Łodzi</w:t>
      </w:r>
      <w:r w:rsidRPr="002D64FC">
        <w:t xml:space="preserve"> (dział 852, rozdział 85202) </w:t>
      </w:r>
      <w:r w:rsidRPr="002D64FC">
        <w:br/>
        <w:t xml:space="preserve">w wysokości </w:t>
      </w:r>
      <w:r w:rsidRPr="002D64FC">
        <w:rPr>
          <w:b/>
        </w:rPr>
        <w:t xml:space="preserve">657.274 zł </w:t>
      </w:r>
      <w:r w:rsidRPr="002D64FC">
        <w:t>w zadaniu pn. „Prowadzenie domów pomocy społecznej”.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przeznaczone na prowadzenie domów pomocy społecznej przez organizacje i podmioty niepubliczne.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Miejskim Ośrodku Pomocy Społecznej w Łodzi</w:t>
      </w:r>
      <w:r w:rsidRPr="002D64FC">
        <w:t xml:space="preserve"> (dział 855, rozdział 85510) </w:t>
      </w:r>
      <w:r w:rsidRPr="002D64FC">
        <w:br/>
        <w:t xml:space="preserve">w wysokości </w:t>
      </w:r>
      <w:r w:rsidRPr="002D64FC">
        <w:rPr>
          <w:b/>
        </w:rPr>
        <w:t xml:space="preserve">25.693 zł </w:t>
      </w:r>
      <w:r w:rsidRPr="002D64FC">
        <w:t>w zadaniu pn. „Utrzymanie jednostki”.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przeznaczone na odpisy na ZFSŚ.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Wydziale Zbywania i Nabywania Nieruchomości</w:t>
      </w:r>
      <w:r w:rsidRPr="002D64FC">
        <w:t xml:space="preserve"> (dział 700, rozdział 70005) </w:t>
      </w:r>
      <w:r w:rsidRPr="002D64FC">
        <w:br/>
        <w:t xml:space="preserve">w wysokości </w:t>
      </w:r>
      <w:r w:rsidRPr="002D64FC">
        <w:rPr>
          <w:b/>
        </w:rPr>
        <w:t xml:space="preserve">1.200.960 zł </w:t>
      </w:r>
      <w:r w:rsidRPr="002D64FC">
        <w:t>w zadaniu pn. „Nabywanie nieruchomości”.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 xml:space="preserve">Powyższa zmiana  wynika z końcowego etapu nabycia  kilkunastu nieruchomości na cele inwestycyjne Miasta  oraz z uwagi na wystąpienie możliwości skorzystania przez Miasto z prawa pierwokupu lub też wydania wyroku sądowego nakazującego zniesienie współwłasności lub nabycie nieruchomości w związku z publicznym jej przeznaczeniem w miejscowym planie </w:t>
      </w:r>
      <w:r w:rsidRPr="002D64FC">
        <w:lastRenderedPageBreak/>
        <w:t>zagospodarowania przestrzennego.</w:t>
      </w:r>
    </w:p>
    <w:p w:rsidR="005B5A8B" w:rsidRPr="002D64FC" w:rsidRDefault="005B5A8B" w:rsidP="005B5A8B">
      <w:pPr>
        <w:pStyle w:val="Tekstpodstawowy"/>
        <w:widowControl w:val="0"/>
        <w:tabs>
          <w:tab w:val="left" w:pos="993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Wydziale Zdrowia i Spraw Społecznych</w:t>
      </w:r>
      <w:r w:rsidRPr="002D64FC">
        <w:t xml:space="preserve"> (dział 852, rozdział 85202) w wysokości </w:t>
      </w:r>
      <w:r w:rsidRPr="002D64FC">
        <w:rPr>
          <w:b/>
        </w:rPr>
        <w:t xml:space="preserve">29.520 zł </w:t>
      </w:r>
      <w:r w:rsidRPr="002D64FC">
        <w:t>w zadaniu pn. „Funkcjonowanie jednostki”.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 xml:space="preserve">Środki zostaną przeznaczone na zakup usług  </w:t>
      </w:r>
      <w:r>
        <w:t>informatycznych</w:t>
      </w:r>
      <w:r w:rsidRPr="002D64FC">
        <w:t xml:space="preserve"> w związku z potrzebą skorygowania błędów w ewidencji prowadzonej w systemie Zarządzania Finansami Miasta.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Wydziale Zdrowia i Spraw Społecznych</w:t>
      </w:r>
      <w:r w:rsidRPr="002D64FC">
        <w:t xml:space="preserve"> (dział 852, rozdział 85202,85203) </w:t>
      </w:r>
      <w:r w:rsidRPr="002D64FC">
        <w:br/>
        <w:t xml:space="preserve">w wysokości </w:t>
      </w:r>
      <w:r w:rsidRPr="002D64FC">
        <w:rPr>
          <w:b/>
        </w:rPr>
        <w:t xml:space="preserve">328.392 zł </w:t>
      </w:r>
      <w:r w:rsidRPr="002D64FC">
        <w:t>w zadaniu pn. „Funkcjonowanie jednostki”.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przeznaczone na podatek od nieruchomości oraz opłaty za gospodarowanie odpadami, wywóz ścieków, żywienie, zakup pieluch i rękawic, usługi transportowe i pralnicze dla DPS.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rPr>
          <w:b/>
        </w:rPr>
        <w:t>Wydziale Zdrowia i Spraw Społecznych</w:t>
      </w:r>
      <w:r w:rsidRPr="002D64FC">
        <w:t xml:space="preserve"> (dział 851, rozdział 85121) w wysokości </w:t>
      </w:r>
      <w:r w:rsidRPr="002D64FC">
        <w:rPr>
          <w:b/>
        </w:rPr>
        <w:t xml:space="preserve">45.000 zł </w:t>
      </w:r>
      <w:r w:rsidRPr="002D64FC">
        <w:t>w zadaniu pn. „Poprawa bazy technicznej Przychodni Zdrowia przy ul. Marynarskiej w Łodzi”.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przeznaczone na wykonanie dokumentacji projektowej dotyczącej remontu pomieszczeń Przychodni.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2D64FC">
        <w:rPr>
          <w:b/>
        </w:rPr>
        <w:t>Wydziale Kultury</w:t>
      </w:r>
      <w:r w:rsidRPr="002D64FC">
        <w:t xml:space="preserve"> (dział 921 rozdział 92106) w wysokości </w:t>
      </w:r>
      <w:r w:rsidRPr="002D64FC">
        <w:rPr>
          <w:b/>
        </w:rPr>
        <w:t xml:space="preserve">370.919 zł </w:t>
      </w:r>
      <w:r w:rsidRPr="002D64FC">
        <w:rPr>
          <w:b/>
        </w:rPr>
        <w:br/>
      </w:r>
      <w:r w:rsidRPr="002D64FC">
        <w:t>w zadaniu pn. „Teatr Muzyczny w Łodzi”.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  <w:r w:rsidRPr="002D64FC">
        <w:t>Środki zostaną przeznaczone na wzrost uposażenia dla pracowników.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709"/>
        </w:tabs>
        <w:spacing w:line="360" w:lineRule="auto"/>
        <w:ind w:left="567"/>
      </w:pPr>
      <w:r w:rsidRPr="002D64FC">
        <w:rPr>
          <w:b/>
        </w:rPr>
        <w:t>Wydziale Kultury</w:t>
      </w:r>
      <w:r w:rsidRPr="002D64FC">
        <w:t xml:space="preserve"> (dział 921 rozdział 92106) w wysokości </w:t>
      </w:r>
      <w:r w:rsidRPr="002D64FC">
        <w:rPr>
          <w:b/>
        </w:rPr>
        <w:t xml:space="preserve">550.000 zł </w:t>
      </w:r>
      <w:r w:rsidRPr="002D64FC">
        <w:rPr>
          <w:b/>
        </w:rPr>
        <w:br/>
      </w:r>
      <w:r w:rsidRPr="002D64FC">
        <w:t>w zadaniu pn. „Teatr Nowy im. Kazimierza Dejmka w Łodzi” z przeznaczeniem na pokrycie kosztów stałych związanych z utrzymaniem instytucji.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2D64FC">
        <w:rPr>
          <w:b/>
        </w:rPr>
        <w:t>Wydziale Kultury</w:t>
      </w:r>
      <w:r w:rsidRPr="002D64FC">
        <w:t xml:space="preserve"> (dział 921 rozdział 92118) w wysokości </w:t>
      </w:r>
      <w:r w:rsidRPr="002D64FC">
        <w:rPr>
          <w:b/>
        </w:rPr>
        <w:t xml:space="preserve">62.960 zł </w:t>
      </w:r>
      <w:r w:rsidRPr="002D64FC">
        <w:rPr>
          <w:b/>
        </w:rPr>
        <w:br/>
      </w:r>
      <w:r w:rsidRPr="002D64FC">
        <w:t>w zadaniu pn. „Muzea (dofinansowanie doposażenia i remontów)”.</w:t>
      </w:r>
    </w:p>
    <w:p w:rsidR="005B5A8B" w:rsidRPr="002D64FC" w:rsidRDefault="005B5A8B" w:rsidP="005B5A8B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2D64FC">
        <w:t xml:space="preserve">Środki zostaną przeznaczone na remont jednego z dachów drewnianych domów </w:t>
      </w:r>
      <w:r w:rsidRPr="002D64FC">
        <w:br/>
        <w:t>w Łódzkim Parku Kultury Miejskiej.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  <w:ind w:left="426"/>
      </w:pPr>
      <w:r w:rsidRPr="002D64FC">
        <w:rPr>
          <w:b/>
        </w:rPr>
        <w:t xml:space="preserve">Zarządzie Lokali Miejskich </w:t>
      </w:r>
      <w:r w:rsidRPr="002D64FC">
        <w:t xml:space="preserve">(dział 700)  w wysokości </w:t>
      </w:r>
      <w:r w:rsidRPr="002D64FC">
        <w:rPr>
          <w:b/>
        </w:rPr>
        <w:t>16.423.400 zł</w:t>
      </w:r>
      <w:r w:rsidRPr="002D64FC">
        <w:t xml:space="preserve"> w zadaniach pn.: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2D64FC">
        <w:t>- „Funkcjonowanie jednostki” 15.228.400 zł,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2D64FC">
        <w:t>- „Wydatki na nieruchomości administrowane przez podmiot zewnętrzny” 1.115.000 zł,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2D64FC">
        <w:t>- „Najem lokali od podmiotów zewnętrznych” 80.000 zł.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2D64FC">
        <w:lastRenderedPageBreak/>
        <w:t>Środki zostaną przeznaczone na zakup mediów.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  <w:ind w:left="567"/>
      </w:pPr>
    </w:p>
    <w:p w:rsidR="005B5A8B" w:rsidRPr="002D64FC" w:rsidRDefault="005B5A8B" w:rsidP="005B5A8B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2D64FC">
        <w:rPr>
          <w:b/>
        </w:rPr>
        <w:t>Zarządzie Inwestycji Miejskich</w:t>
      </w:r>
      <w:r w:rsidRPr="002D64FC">
        <w:t xml:space="preserve"> (dział 600 rozdział 60015) w wysokości </w:t>
      </w:r>
      <w:r w:rsidRPr="002D64FC">
        <w:rPr>
          <w:b/>
        </w:rPr>
        <w:t xml:space="preserve">30.000.000 zł </w:t>
      </w:r>
      <w:r w:rsidRPr="002D64FC">
        <w:rPr>
          <w:b/>
        </w:rPr>
        <w:br/>
      </w:r>
      <w:r w:rsidRPr="002D64FC">
        <w:t xml:space="preserve">w zadaniu pn. „Transport niskoemisyjny - wydatki nieobjęte w umowie </w:t>
      </w:r>
      <w:r w:rsidRPr="002D64FC">
        <w:br/>
        <w:t>o dofinansowanie”.</w:t>
      </w:r>
    </w:p>
    <w:p w:rsidR="005B5A8B" w:rsidRPr="002D64FC" w:rsidRDefault="005B5A8B" w:rsidP="005B5A8B">
      <w:pPr>
        <w:pStyle w:val="Tekstpodstawowy"/>
        <w:widowControl w:val="0"/>
        <w:tabs>
          <w:tab w:val="left" w:pos="709"/>
        </w:tabs>
        <w:spacing w:line="360" w:lineRule="auto"/>
        <w:ind w:left="426"/>
      </w:pPr>
      <w:r w:rsidRPr="002D64FC">
        <w:t>Środki zostaną przeznaczone na pokrycie wydatków związanych z funkcjonowaniem publicznego transportu zbiorowego na czas realizacji inwestycji współfinansowanych ze środków unijnych realizowanych na terenie miasta Łodzi w III i IV kw br.</w:t>
      </w:r>
    </w:p>
    <w:p w:rsidR="005B5A8B" w:rsidRPr="002D64FC" w:rsidRDefault="005B5A8B" w:rsidP="005B5A8B">
      <w:pPr>
        <w:pStyle w:val="Tekstpodstawowy"/>
        <w:widowControl w:val="0"/>
        <w:tabs>
          <w:tab w:val="left" w:pos="426"/>
        </w:tabs>
        <w:spacing w:line="360" w:lineRule="auto"/>
      </w:pPr>
    </w:p>
    <w:p w:rsidR="005B5A8B" w:rsidRPr="002D64FC" w:rsidRDefault="005B5A8B" w:rsidP="005B5A8B">
      <w:pPr>
        <w:spacing w:line="360" w:lineRule="auto"/>
        <w:jc w:val="both"/>
        <w:rPr>
          <w:b/>
          <w:u w:val="single"/>
        </w:rPr>
      </w:pPr>
      <w:r w:rsidRPr="002D64FC">
        <w:rPr>
          <w:b/>
          <w:u w:val="single"/>
        </w:rPr>
        <w:t>Zmiany planowanego w budżecie miasta Łodzi na 2023 rok deficytu.</w:t>
      </w:r>
    </w:p>
    <w:p w:rsidR="005B5A8B" w:rsidRPr="002D64FC" w:rsidRDefault="005B5A8B" w:rsidP="005B5A8B">
      <w:pPr>
        <w:spacing w:line="360" w:lineRule="auto"/>
        <w:jc w:val="both"/>
        <w:rPr>
          <w:b/>
        </w:rPr>
      </w:pPr>
      <w:r w:rsidRPr="002D64FC">
        <w:t>W związku z powyższymi zapisami zwiększa się planowany w budżecie Miasta Łodzi</w:t>
      </w:r>
      <w:r w:rsidRPr="002D64FC">
        <w:br/>
        <w:t xml:space="preserve">na 2023 rok deficyt o kwotę </w:t>
      </w:r>
      <w:r w:rsidRPr="002D64FC">
        <w:rPr>
          <w:b/>
        </w:rPr>
        <w:t>1.418.729 zł</w:t>
      </w:r>
      <w:r w:rsidRPr="002D64FC">
        <w:t xml:space="preserve">. Po uwzględnieniu ww. zmian deficyt wynosi </w:t>
      </w:r>
      <w:r w:rsidRPr="002D64FC">
        <w:rPr>
          <w:b/>
        </w:rPr>
        <w:t>1.102.153.817</w:t>
      </w:r>
      <w:r w:rsidRPr="002D64FC">
        <w:t xml:space="preserve"> </w:t>
      </w:r>
      <w:r w:rsidRPr="002D64FC">
        <w:rPr>
          <w:b/>
        </w:rPr>
        <w:t>zł.</w:t>
      </w:r>
    </w:p>
    <w:p w:rsidR="005B5A8B" w:rsidRPr="002D64FC" w:rsidRDefault="005B5A8B" w:rsidP="005B5A8B">
      <w:pPr>
        <w:spacing w:line="360" w:lineRule="auto"/>
        <w:jc w:val="both"/>
      </w:pPr>
    </w:p>
    <w:p w:rsidR="005B5A8B" w:rsidRPr="002D64FC" w:rsidRDefault="005B5A8B" w:rsidP="005B5A8B">
      <w:pPr>
        <w:spacing w:line="360" w:lineRule="auto"/>
        <w:jc w:val="both"/>
        <w:rPr>
          <w:b/>
          <w:u w:val="single"/>
        </w:rPr>
      </w:pPr>
      <w:r w:rsidRPr="002D64FC">
        <w:rPr>
          <w:b/>
          <w:u w:val="single"/>
        </w:rPr>
        <w:t>Zmiany w przychodach w 2023 roku.</w:t>
      </w:r>
    </w:p>
    <w:p w:rsidR="005B5A8B" w:rsidRPr="002D64FC" w:rsidRDefault="005B5A8B" w:rsidP="005B5A8B">
      <w:pPr>
        <w:spacing w:line="360" w:lineRule="auto"/>
        <w:jc w:val="both"/>
        <w:rPr>
          <w:b/>
        </w:rPr>
      </w:pPr>
      <w:r w:rsidRPr="002D64FC">
        <w:t xml:space="preserve">Zwiększenie przychodów z wolnych środków jako nadwyżki środków pieniężnych na rachunku bieżącym o kwotę </w:t>
      </w:r>
      <w:r w:rsidRPr="002D64FC">
        <w:rPr>
          <w:b/>
        </w:rPr>
        <w:t>1.418.729 zł.</w:t>
      </w:r>
    </w:p>
    <w:p w:rsidR="005B5A8B" w:rsidRPr="002D64FC" w:rsidRDefault="005B5A8B" w:rsidP="005B5A8B">
      <w:pPr>
        <w:spacing w:line="360" w:lineRule="auto"/>
        <w:jc w:val="both"/>
        <w:rPr>
          <w:b/>
        </w:rPr>
      </w:pPr>
    </w:p>
    <w:p w:rsidR="005B5A8B" w:rsidRPr="002D64FC" w:rsidRDefault="005B5A8B" w:rsidP="005B5A8B">
      <w:pPr>
        <w:spacing w:line="360" w:lineRule="auto"/>
        <w:jc w:val="both"/>
        <w:rPr>
          <w:b/>
          <w:u w:val="single"/>
        </w:rPr>
      </w:pPr>
      <w:r w:rsidRPr="002D64FC">
        <w:rPr>
          <w:b/>
          <w:u w:val="single"/>
        </w:rPr>
        <w:t>Zmiany w planowanych w budżecie miasta Łodzi na 2023 rok wydatkach.</w:t>
      </w:r>
    </w:p>
    <w:p w:rsidR="005B5A8B" w:rsidRPr="002D64FC" w:rsidRDefault="005B5A8B" w:rsidP="005B5A8B">
      <w:pPr>
        <w:pStyle w:val="Tekstpodstawowy"/>
        <w:tabs>
          <w:tab w:val="left" w:pos="360"/>
        </w:tabs>
        <w:spacing w:line="360" w:lineRule="auto"/>
        <w:ind w:left="360" w:hanging="360"/>
      </w:pPr>
      <w:r w:rsidRPr="002D64FC">
        <w:t>W budżecie na 2023 rok dokonuje się niżej wymienionych zmian:</w:t>
      </w:r>
    </w:p>
    <w:p w:rsidR="005B5A8B" w:rsidRPr="002D64FC" w:rsidRDefault="005B5A8B" w:rsidP="005B5A8B">
      <w:pPr>
        <w:pStyle w:val="Tekstpodstawowy"/>
        <w:numPr>
          <w:ilvl w:val="0"/>
          <w:numId w:val="10"/>
        </w:numPr>
        <w:spacing w:line="360" w:lineRule="auto"/>
        <w:ind w:left="567" w:hanging="425"/>
      </w:pPr>
      <w:r w:rsidRPr="002D64FC">
        <w:t xml:space="preserve">zmniejszenia wydatków </w:t>
      </w:r>
      <w:r w:rsidRPr="002D64FC">
        <w:rPr>
          <w:b/>
        </w:rPr>
        <w:t>w Wydziale Budżetu</w:t>
      </w:r>
      <w:r w:rsidRPr="002D64FC">
        <w:t xml:space="preserve"> (dział 758, rozdział 75818) </w:t>
      </w:r>
      <w:r w:rsidRPr="002D64FC">
        <w:br/>
        <w:t xml:space="preserve">w wysokości </w:t>
      </w:r>
      <w:r w:rsidRPr="002D64FC">
        <w:rPr>
          <w:b/>
        </w:rPr>
        <w:t>21.143 zł</w:t>
      </w:r>
      <w:r w:rsidRPr="002D64FC">
        <w:t xml:space="preserve"> w zadaniu majątkowym pn. „Rezerwa celowa na wydatki związane z inicjatywami lokalnymi”;</w:t>
      </w:r>
    </w:p>
    <w:p w:rsidR="005B5A8B" w:rsidRPr="002D64FC" w:rsidRDefault="005B5A8B" w:rsidP="005B5A8B">
      <w:pPr>
        <w:pStyle w:val="Tekstpodstawowy"/>
        <w:spacing w:line="360" w:lineRule="auto"/>
        <w:ind w:left="1070"/>
      </w:pPr>
    </w:p>
    <w:p w:rsidR="005B5A8B" w:rsidRPr="002D64FC" w:rsidRDefault="005B5A8B" w:rsidP="005B5A8B">
      <w:pPr>
        <w:pStyle w:val="Tekstpodstawowy"/>
        <w:widowControl w:val="0"/>
        <w:numPr>
          <w:ilvl w:val="0"/>
          <w:numId w:val="10"/>
        </w:numPr>
        <w:spacing w:line="360" w:lineRule="auto"/>
        <w:ind w:left="567" w:hanging="425"/>
      </w:pPr>
      <w:r w:rsidRPr="002D64FC">
        <w:t xml:space="preserve">zwiększenia wydatków w </w:t>
      </w:r>
      <w:r w:rsidRPr="002D64FC">
        <w:rPr>
          <w:b/>
        </w:rPr>
        <w:t xml:space="preserve">Wydziale Edukacji </w:t>
      </w:r>
      <w:r w:rsidRPr="002D64FC">
        <w:t xml:space="preserve">(dział 801, rozdział 80104)  wysokości </w:t>
      </w:r>
      <w:r w:rsidRPr="002D64FC">
        <w:rPr>
          <w:b/>
        </w:rPr>
        <w:t>21.143 zł</w:t>
      </w:r>
      <w:r w:rsidRPr="002D64FC">
        <w:t xml:space="preserve"> w zadaniu pn.: „Między nami pokoleniami…Pograj ze mną dziadku, porysuj ze mną babciu…”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ind w:left="567"/>
      </w:pPr>
      <w:r w:rsidRPr="002D64FC">
        <w:t>Środki zostaną przeznaczone na  zakup wyposażenia ogrodu przedszkolnego.</w:t>
      </w:r>
    </w:p>
    <w:p w:rsidR="005B5A8B" w:rsidRPr="002D64FC" w:rsidRDefault="005B5A8B" w:rsidP="005B5A8B">
      <w:pPr>
        <w:spacing w:line="360" w:lineRule="auto"/>
        <w:jc w:val="both"/>
        <w:rPr>
          <w:b/>
        </w:rPr>
      </w:pPr>
    </w:p>
    <w:p w:rsidR="005B5A8B" w:rsidRPr="002D64FC" w:rsidRDefault="005B5A8B" w:rsidP="005B5A8B">
      <w:pPr>
        <w:spacing w:line="360" w:lineRule="auto"/>
        <w:jc w:val="both"/>
        <w:rPr>
          <w:b/>
        </w:rPr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2D64FC">
        <w:rPr>
          <w:b/>
          <w:bCs/>
          <w:u w:val="single"/>
        </w:rPr>
        <w:t>Przeniesienia planowanych w budżecie miasta Łodzi na 2023 rok dochodów.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Budżetu</w:t>
      </w:r>
      <w:r w:rsidRPr="002D64FC">
        <w:t xml:space="preserve"> (dział 700, rozdział 70095) w wysokości </w:t>
      </w:r>
      <w:r w:rsidRPr="002D64FC">
        <w:rPr>
          <w:b/>
        </w:rPr>
        <w:t>2.547 zł</w:t>
      </w:r>
      <w:r w:rsidRPr="002D64FC">
        <w:t xml:space="preserve"> w zadaniu pn. „ŚRODKI ZE ŹRÓDEŁ ZAGRANICZNYCH NA DOFINANSOWANIE ZADAŃ WŁASNYCH: Rewitalizacja obszarowa Centrum Łodzi - Projekt 5”.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dochodami majątkowymi a bieżącymi.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lastRenderedPageBreak/>
        <w:t xml:space="preserve">W </w:t>
      </w:r>
      <w:r w:rsidRPr="002D64FC">
        <w:rPr>
          <w:b/>
        </w:rPr>
        <w:t>Wydziale Budżetu</w:t>
      </w:r>
      <w:r w:rsidRPr="002D64FC">
        <w:t xml:space="preserve"> (dział 700, rozdział 70095) w wysokości </w:t>
      </w:r>
      <w:r w:rsidRPr="002D64FC">
        <w:rPr>
          <w:b/>
        </w:rPr>
        <w:t>2.244 zł</w:t>
      </w:r>
      <w:r w:rsidRPr="002D64FC">
        <w:t xml:space="preserve"> w zadaniu pn. „ŚRODKI ZE ŹRÓDEŁ ZAGRANICZNYCH NA DOFINANSOWANIE ZADAŃ WŁASNYCH: Rewitalizacja obszarowa centrum Łodzi - Projekt 3 (a)”.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dochodami majątkowymi a bieżącymi.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Budżetu</w:t>
      </w:r>
      <w:r w:rsidRPr="002D64FC">
        <w:t xml:space="preserve"> (dział 700, rozdział 70095) w wysokości </w:t>
      </w:r>
      <w:r w:rsidRPr="002D64FC">
        <w:rPr>
          <w:b/>
        </w:rPr>
        <w:t>2.399 zł</w:t>
      </w:r>
      <w:r w:rsidRPr="002D64FC">
        <w:t xml:space="preserve"> w zadaniu pn. „ŚRODKI ZE ŹRÓDEŁ ZAGRANICZNYCH NA DOFINANSOWANIE ZADAŃ WŁASNYCH: Rewitalizacja obszarowa Centrum Łodzi - Projekt 2”.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dochodami majątkowymi a bieżącymi.</w:t>
      </w:r>
    </w:p>
    <w:p w:rsidR="005B5A8B" w:rsidRPr="002D64FC" w:rsidRDefault="005B5A8B" w:rsidP="005B5A8B">
      <w:pPr>
        <w:spacing w:line="360" w:lineRule="auto"/>
        <w:jc w:val="both"/>
        <w:rPr>
          <w:b/>
        </w:rPr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Budżetu</w:t>
      </w:r>
      <w:r w:rsidRPr="002D64FC">
        <w:t xml:space="preserve"> (dział 700, rozdział 70095) w wysokości </w:t>
      </w:r>
      <w:r w:rsidRPr="002D64FC">
        <w:rPr>
          <w:b/>
        </w:rPr>
        <w:t>1.856 zł</w:t>
      </w:r>
      <w:r w:rsidRPr="002D64FC">
        <w:t xml:space="preserve"> w zadaniu pn. „ŚRODKI ZE ŹRÓDEŁ ZAGRANICZNYCH NA DOFINANSOWANIE ZADAŃ WŁASNYCH: Rewitalizacja obszarowa Centrum Łodzi - obszar o powierzchni 7,5 ha ograniczony ulicami: Wschodnią, Rewolucji 1905 r., Jaracza wraz z pierzejami po drugiej stronie ww. ulic - 1(a)”.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dochodami majątkowymi a bieżącymi.</w:t>
      </w:r>
    </w:p>
    <w:p w:rsidR="005B5A8B" w:rsidRPr="002D64FC" w:rsidRDefault="005B5A8B" w:rsidP="005B5A8B">
      <w:pPr>
        <w:spacing w:line="360" w:lineRule="auto"/>
        <w:jc w:val="both"/>
        <w:rPr>
          <w:b/>
        </w:rPr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Budżetu</w:t>
      </w:r>
      <w:r w:rsidRPr="002D64FC">
        <w:t xml:space="preserve"> (dział 700, rozdział 70095) w wysokości </w:t>
      </w:r>
      <w:r w:rsidRPr="002D64FC">
        <w:rPr>
          <w:b/>
        </w:rPr>
        <w:t>2.053 zł</w:t>
      </w:r>
      <w:r w:rsidRPr="002D64FC">
        <w:t xml:space="preserve"> w zadaniu pn. „ŚRODKI ZE ŹRÓDEŁ ZAGRANICZNYCH NA DOFINANSOWANIE ZADAŃ WŁASNYCH: Rewitalizacja obszarowa Centrum Łodzi - obszar o powierzchni 32,5 ha ograniczony ulicami: Zachodnią, Podrzeczną, Stary Rynek, Wolborską, Franciszkańską, Północną, Wschodnią, Rewolucji 1905 r., Próchnika wraz z pierzejami po drugiej stronie ww. ulic - 4 (a)”.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dochodami majątkowymi a bieżącymi.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2D64FC">
        <w:rPr>
          <w:b/>
          <w:bCs/>
          <w:u w:val="single"/>
        </w:rPr>
        <w:t>Przeniesienia planowanych w budżecie miasta Łodzi na 2023 rok wydatków.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  <w:r w:rsidRPr="002D64FC">
        <w:rPr>
          <w:bCs/>
        </w:rPr>
        <w:t>Z</w:t>
      </w:r>
      <w:r w:rsidRPr="002D64FC">
        <w:rPr>
          <w:b/>
          <w:bCs/>
        </w:rPr>
        <w:t xml:space="preserve"> Biura Aktywności Miejskiej </w:t>
      </w:r>
      <w:r w:rsidRPr="002D64FC">
        <w:t xml:space="preserve">(dział 750, rozdział 75095) </w:t>
      </w:r>
      <w:r w:rsidRPr="002D64FC">
        <w:rPr>
          <w:bCs/>
        </w:rPr>
        <w:t xml:space="preserve"> dokonuje się przeniesienia </w:t>
      </w:r>
      <w:r w:rsidRPr="002D64FC">
        <w:rPr>
          <w:bCs/>
        </w:rPr>
        <w:br/>
        <w:t xml:space="preserve">w wysokości </w:t>
      </w:r>
      <w:r w:rsidRPr="002D64FC">
        <w:rPr>
          <w:b/>
          <w:bCs/>
        </w:rPr>
        <w:t>18.300</w:t>
      </w:r>
      <w:r w:rsidRPr="002D64FC">
        <w:rPr>
          <w:bCs/>
        </w:rPr>
        <w:t xml:space="preserve"> </w:t>
      </w:r>
      <w:r w:rsidRPr="002D64FC">
        <w:rPr>
          <w:b/>
          <w:bCs/>
        </w:rPr>
        <w:t>zł</w:t>
      </w:r>
      <w:r w:rsidRPr="002D64FC">
        <w:rPr>
          <w:bCs/>
        </w:rPr>
        <w:t xml:space="preserve"> z  zadania pn.: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  <w:r w:rsidRPr="002D64FC">
        <w:rPr>
          <w:bCs/>
        </w:rPr>
        <w:t>- „Osiedle Olechów-Janów” 17.500 zł,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  <w:r w:rsidRPr="002D64FC">
        <w:rPr>
          <w:bCs/>
        </w:rPr>
        <w:t>- „Osiedle Piastów-Kurak” 800 zł,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  <w:r w:rsidRPr="002D64FC">
        <w:rPr>
          <w:bCs/>
        </w:rPr>
        <w:t>do: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  <w:r w:rsidRPr="002D64FC">
        <w:rPr>
          <w:b/>
          <w:bCs/>
        </w:rPr>
        <w:t>- Miejskiego Zespołu Żłobków</w:t>
      </w:r>
      <w:r w:rsidRPr="002D64FC">
        <w:rPr>
          <w:bCs/>
        </w:rPr>
        <w:t xml:space="preserve"> </w:t>
      </w:r>
      <w:r w:rsidRPr="002D64FC">
        <w:t>(dział 855, rozdział 85516)</w:t>
      </w:r>
      <w:r w:rsidRPr="002D64FC">
        <w:rPr>
          <w:bCs/>
        </w:rPr>
        <w:t xml:space="preserve"> w wysokości </w:t>
      </w:r>
      <w:r w:rsidRPr="002D64FC">
        <w:rPr>
          <w:b/>
          <w:bCs/>
        </w:rPr>
        <w:t xml:space="preserve">7.000 zł </w:t>
      </w:r>
      <w:r w:rsidRPr="002D64FC">
        <w:rPr>
          <w:bCs/>
        </w:rPr>
        <w:t>na zadanie pn. „Funkcjonowanie jednostki” z przeznaczeniem na zagospodarowanie przynależnego terenu pod przyszły plac zabaw żłobka nr 9  zgodnie z uchwałą  Nr 136/44/2023 z 29.08.2023 r. Rady Osiedla Olechów-Janów.</w:t>
      </w:r>
    </w:p>
    <w:p w:rsidR="005B5A8B" w:rsidRPr="002D64FC" w:rsidRDefault="005B5A8B" w:rsidP="005B5A8B">
      <w:pPr>
        <w:pStyle w:val="Tekstpodstawowy"/>
        <w:tabs>
          <w:tab w:val="left" w:pos="284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  <w:r w:rsidRPr="002D64FC">
        <w:rPr>
          <w:b/>
          <w:bCs/>
        </w:rPr>
        <w:lastRenderedPageBreak/>
        <w:t>- Wydziału Kultury</w:t>
      </w:r>
      <w:r w:rsidRPr="002D64FC">
        <w:rPr>
          <w:bCs/>
        </w:rPr>
        <w:t xml:space="preserve"> </w:t>
      </w:r>
      <w:r w:rsidRPr="002D64FC">
        <w:t>(dział 921, rozdział 92109)</w:t>
      </w:r>
      <w:r w:rsidRPr="002D64FC">
        <w:rPr>
          <w:bCs/>
        </w:rPr>
        <w:t xml:space="preserve"> w wysokości </w:t>
      </w:r>
      <w:r w:rsidRPr="002D64FC">
        <w:rPr>
          <w:b/>
          <w:bCs/>
        </w:rPr>
        <w:t xml:space="preserve">10.500 zł </w:t>
      </w:r>
      <w:r w:rsidRPr="002D64FC">
        <w:rPr>
          <w:bCs/>
        </w:rPr>
        <w:t>na zadanie pn. „Miejska Strefa Kultury” z przeznaczeniem na organizację oprawy artystycznej „Wigilii Osiedlowej 2023” na Olechowie  dla Strefy Kultury Otwartej  zgodnie z uchwałą  Nr 137/44/2023 z 29.08.2023 r. Rady Osiedla Olechów Janów.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  <w:r w:rsidRPr="002D64FC">
        <w:rPr>
          <w:b/>
          <w:bCs/>
        </w:rPr>
        <w:t>- Wydziału Kultury</w:t>
      </w:r>
      <w:r w:rsidRPr="002D64FC">
        <w:rPr>
          <w:bCs/>
        </w:rPr>
        <w:t xml:space="preserve"> </w:t>
      </w:r>
      <w:r w:rsidRPr="002D64FC">
        <w:t>(dział 921, rozdział 92116)</w:t>
      </w:r>
      <w:r w:rsidRPr="002D64FC">
        <w:rPr>
          <w:bCs/>
        </w:rPr>
        <w:t xml:space="preserve"> w wysokości </w:t>
      </w:r>
      <w:r w:rsidRPr="002D64FC">
        <w:rPr>
          <w:b/>
          <w:bCs/>
        </w:rPr>
        <w:t xml:space="preserve">800 zł </w:t>
      </w:r>
      <w:r w:rsidRPr="002D64FC">
        <w:rPr>
          <w:bCs/>
        </w:rPr>
        <w:t xml:space="preserve">na zadanie pn. „Biblioteka Miejska w Łodzi” z przeznaczeniem na zakup książek dla Filii 64  zgodnie </w:t>
      </w:r>
      <w:r w:rsidRPr="002D64FC">
        <w:rPr>
          <w:bCs/>
        </w:rPr>
        <w:br/>
        <w:t>z uchwałą  Nr 110/45/2023 z 16.08.2023 r. Rady Osiedla Piastów-Kurak.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Biurze Rewitalizacji i Mieszkalnictwa</w:t>
      </w:r>
      <w:r w:rsidRPr="002D64FC">
        <w:t xml:space="preserve"> (dział 700, rozdział 70095) dokonuje się przeniesienia w wysokości </w:t>
      </w:r>
      <w:r w:rsidRPr="002D64FC">
        <w:rPr>
          <w:b/>
        </w:rPr>
        <w:t>4.763 zł</w:t>
      </w:r>
      <w:r w:rsidRPr="002D64FC">
        <w:t xml:space="preserve"> w zadaniu pn. „Rewitalizacja obszarowa centrum Łodzi - Projekt 5 (a)”.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wydatkami majątkowymi a bieżącymi.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Biurze Rewitalizacji i Mieszkalnictwa</w:t>
      </w:r>
      <w:r w:rsidRPr="002D64FC">
        <w:t xml:space="preserve"> (dział 700, rozdział 70095) dokonuje się przeniesienia w wysokości </w:t>
      </w:r>
      <w:r w:rsidRPr="002D64FC">
        <w:rPr>
          <w:b/>
        </w:rPr>
        <w:t>5.591 zł</w:t>
      </w:r>
      <w:r w:rsidRPr="002D64FC">
        <w:t xml:space="preserve"> w zadaniu pn. „Rewitalizacja obszarowa centrum Łodzi - Projekt 3 (a)”.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wydatkami majątkowymi a bieżącymi.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Biurze Rewitalizacji i Mieszkalnictwa</w:t>
      </w:r>
      <w:r w:rsidRPr="002D64FC">
        <w:t xml:space="preserve"> (dział 700, rozdział 70095) dokonuje się przeniesienia w wysokości </w:t>
      </w:r>
      <w:r w:rsidRPr="002D64FC">
        <w:rPr>
          <w:b/>
        </w:rPr>
        <w:t>5.039 zł</w:t>
      </w:r>
      <w:r w:rsidRPr="002D64FC">
        <w:t xml:space="preserve"> w zadaniu pn. „Rewitalizacja obszarowa centrum Łodzi - Projekt 2 (a)”.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wydatkami majątkowymi a bieżącymi.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Biurze Rewitalizacji i Mieszkalnictwa</w:t>
      </w:r>
      <w:r w:rsidRPr="002D64FC">
        <w:t xml:space="preserve"> (dział 700, rozdział 70095) dokonuje się przeniesienia w wysokości </w:t>
      </w:r>
      <w:r w:rsidRPr="002D64FC">
        <w:rPr>
          <w:b/>
        </w:rPr>
        <w:t>3.933 zł</w:t>
      </w:r>
      <w:r w:rsidRPr="002D64FC">
        <w:t xml:space="preserve"> w zadaniu pn. „Rewitalizacja obszarowa centrum Łodzi - obszar o powierzchni 7,5 ha ograniczony ulicami: Wschodnią, Rewolucji 1905 r., Kilińskiego, Jaracza wraz z pierzejami po drugiej stronie ww. ulic- 1(a)”.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wydatkami majątkowymi a bieżącymi.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Biurze Rewitalizacji i Mieszkalnictwa</w:t>
      </w:r>
      <w:r w:rsidRPr="002D64FC">
        <w:t xml:space="preserve"> (dział 700, rozdział 70095) dokonuje się przeniesienia w wysokości </w:t>
      </w:r>
      <w:r w:rsidRPr="002D64FC">
        <w:rPr>
          <w:b/>
        </w:rPr>
        <w:t>3.545 zł</w:t>
      </w:r>
      <w:r w:rsidRPr="002D64FC">
        <w:t xml:space="preserve"> w zadaniu pn. „Rewitalizacja obszarowa centrum Łodzi - obszar o powierzchni 32,5 ha ograniczony ulicami: Zachodnią, Podrzeczną, Stary Rynek, Wolborską, Franciszkańską, Północną, Wschodnią, Rewolucji 1905 r., Próchnika wraz </w:t>
      </w:r>
      <w:r w:rsidRPr="002D64FC">
        <w:br/>
        <w:t xml:space="preserve">z pierzejami po drugiej stronie ww. ulic- 4(a)”. 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Zmiana polega na przeniesieniu między wydatkami majątkowymi a bieżącymi.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 xml:space="preserve">Miejskiej Pracowni Urbanistycznej </w:t>
      </w:r>
      <w:r w:rsidRPr="002D64FC">
        <w:t xml:space="preserve">(dział 710, rozdział 71095)   dokonuje się przeniesienia w </w:t>
      </w:r>
      <w:r w:rsidRPr="002D64FC">
        <w:lastRenderedPageBreak/>
        <w:t xml:space="preserve">wysokości </w:t>
      </w:r>
      <w:r w:rsidRPr="002D64FC">
        <w:rPr>
          <w:b/>
        </w:rPr>
        <w:t>47.000 zł</w:t>
      </w:r>
      <w:r w:rsidRPr="002D64FC">
        <w:t xml:space="preserve"> z zadania pn. „Funkcjonowanie jednostki” na zadanie majątkowe pn. „Zakup sprzętu komputerowego wraz z oprogramowaniem”.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zostaną przeznaczone na zakup rejestratora rozmów telefonicznych.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Straży Miejskiej w Łodzi</w:t>
      </w:r>
      <w:r w:rsidRPr="002D64FC">
        <w:t xml:space="preserve"> w wysokości </w:t>
      </w:r>
      <w:r w:rsidRPr="002D64FC">
        <w:rPr>
          <w:b/>
        </w:rPr>
        <w:t>3.112 zł</w:t>
      </w:r>
      <w:r w:rsidRPr="002D64FC">
        <w:t xml:space="preserve"> dokonuje się przeniesienia z zadania pn. „Funkcjonowanie jednostki” (dział 754, rozdział 75416) na zadanie majątkowe pn. „Rozbudowa funkcjonalności Systemu Monitoringu Miejskiego” (dział 754, rozdział 75416).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są niezbędnie do rozstrzygnięcia przetargu na zainstalowanie stacji SOS w punktach kamerowych.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Edukacji</w:t>
      </w:r>
      <w:r w:rsidRPr="002D64FC">
        <w:t xml:space="preserve"> (dział 851, rozdział 85154) dokonuje się przeniesienia w wysokości </w:t>
      </w:r>
      <w:r w:rsidRPr="002D64FC">
        <w:rPr>
          <w:b/>
        </w:rPr>
        <w:t>1.230 zł</w:t>
      </w:r>
      <w:r w:rsidRPr="002D64FC">
        <w:t xml:space="preserve"> w zadaniu pn. „Zajęcia dodatkowe dla dzieci i młodzieży szkół łódzkich R”.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Powyższa zmiana wynika z zabezpieczenia planu na zapłatę umowy zlecenia dla osoby nadzorującej przebieg organizowanego przez szkołę w ramach działań profilaktyki </w:t>
      </w:r>
      <w:r w:rsidRPr="002D64FC">
        <w:br/>
        <w:t>i rozwiązywania problemów alkoholowych Pikniku Rodzinnego.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Kształtowania Środowiska</w:t>
      </w:r>
      <w:r w:rsidRPr="002D64FC">
        <w:t xml:space="preserve"> dokonuje się przeniesienia w wysokości </w:t>
      </w:r>
      <w:r w:rsidRPr="002D64FC">
        <w:rPr>
          <w:b/>
        </w:rPr>
        <w:t>110.000 zł</w:t>
      </w:r>
      <w:r w:rsidRPr="002D64FC">
        <w:t xml:space="preserve"> z zadania pn. „Program ZazieleniaMY” (dział 900, rozdział 90095) na zadanie majątkowe pn. „Gospodarka miejskimi zasobami wodnymi” (dział 900, rozdział 90095).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zostaną przeznaczone na realizacje programu zbierania wody deszczowej.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Kształtowania Środowiska</w:t>
      </w:r>
      <w:r w:rsidRPr="002D64FC">
        <w:t xml:space="preserve"> dokonuje się przeniesienia w wysokości </w:t>
      </w:r>
      <w:r w:rsidRPr="002D64FC">
        <w:rPr>
          <w:b/>
        </w:rPr>
        <w:t>60.000 zł</w:t>
      </w:r>
      <w:r w:rsidRPr="002D64FC">
        <w:t xml:space="preserve"> </w:t>
      </w:r>
      <w:r w:rsidRPr="002D64FC">
        <w:br/>
        <w:t>z zadania rocznego pn. „Łódź - Miasto przyjazne środowisku” (dział 900, rozdział 90095) na zadanie wieloletnie pn. „Łódzkie szkoły dla klimatu. Kompetencje przyszłości” (dział 900, rozdział 90095).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zostaną przeznaczone na utworzenie ogrodów deszczowych oraz warsztatów edukacyjnych dla uczniów szkół, w których realizowany będzie projekt.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Zarządzie Dróg i Transportu</w:t>
      </w:r>
      <w:r w:rsidRPr="002D64FC">
        <w:t xml:space="preserve"> (dział 600, rozdział 60019 60095) dokonuje się przeniesienia w wysokości </w:t>
      </w:r>
      <w:r w:rsidRPr="002D64FC">
        <w:rPr>
          <w:b/>
        </w:rPr>
        <w:t>304.860</w:t>
      </w:r>
      <w:r w:rsidRPr="002D64FC">
        <w:t xml:space="preserve"> </w:t>
      </w:r>
      <w:r w:rsidRPr="002D64FC">
        <w:rPr>
          <w:b/>
        </w:rPr>
        <w:t>zł</w:t>
      </w:r>
      <w:r w:rsidRPr="002D64FC">
        <w:t xml:space="preserve"> z zadań pn.: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- „Zakup sprzętu informatycznego i oprogramowania” 122.080 zł,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- „Wydatki związane z holowaniem i parkowaniem pojazdów zagrażających bezpieczeństwu ruchu” 13.000 zł,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- „Wydatki związane z SPP” 92.780 zł,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- „Wydatki związane z utworzeniem i ochroną parkingu przy ul. Pilskiej dla pojazdów usuniętych z dróg znajdujących się na terenie miasta” 77.000 zł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lastRenderedPageBreak/>
        <w:t>na zadanie pn. „Wydatki na utrzymanie dróg w miastach na prawach powiatu”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zostaną przeznaczone na wykonanie remontów sygnalizacji świetlnej na skrzyżowaniach: Łagiewnicka-Stefana-Kowalska oraz Dąbrowskiego-Anczyca.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Zarzadzania Kryzysowego</w:t>
      </w:r>
      <w:r w:rsidRPr="002D64FC">
        <w:t xml:space="preserve"> dokonuje się przeniesienia w wysokości </w:t>
      </w:r>
      <w:r w:rsidRPr="002D64FC">
        <w:rPr>
          <w:b/>
        </w:rPr>
        <w:t>12.000 zł</w:t>
      </w:r>
      <w:r w:rsidRPr="002D64FC">
        <w:t xml:space="preserve"> z zadania pn. „Ochotnicze Straże Pożarne” (dział 754, rozdział 75412) na zadanie majątkowe pn. „Zakup i montaż pieca w jednostce OSP” (dział 754, rozdział 75412).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zostaną przeznaczone na zakup i montaż pieca  w jednostce OSP Łódź-Wiączyń.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Zarzadzania Kryzysowego</w:t>
      </w:r>
      <w:r w:rsidRPr="002D64FC">
        <w:t xml:space="preserve"> dokonuje się przeniesienia w wysokości </w:t>
      </w:r>
      <w:r w:rsidRPr="002D64FC">
        <w:rPr>
          <w:b/>
        </w:rPr>
        <w:t>94.000 zł</w:t>
      </w:r>
      <w:r w:rsidRPr="002D64FC">
        <w:t xml:space="preserve"> </w:t>
      </w:r>
      <w:r w:rsidRPr="002D64FC">
        <w:br/>
        <w:t>z zadania pn. „Ochotnicze Straże Pożarne” (dział 754, rozdział 75412) na zadanie majątkowe pn. „Wymiana systemu alarmowania w jednostkach OSP” (dział 754, rozdział 75412).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zostaną przeznaczone na zakup i montaż nowych urządzeń DSP w kolejnych jednostkach straż pożarnej (Jędrzejów, Sikawa, Nowe Złotno, Nowosolna, Wiączyń, Wiskitno) w celu poprawy łączności ze stanowiskiem Kierowania KM PSP w Łodzi.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 xml:space="preserve">Zarządzie Lokali Miejskich </w:t>
      </w:r>
      <w:r w:rsidRPr="002D64FC">
        <w:t xml:space="preserve">(dział 700, rozdział 70007)   dokonuje się przeniesienia </w:t>
      </w:r>
      <w:r w:rsidRPr="002D64FC">
        <w:br/>
        <w:t xml:space="preserve">w wysokości </w:t>
      </w:r>
      <w:r w:rsidRPr="002D64FC">
        <w:rPr>
          <w:b/>
        </w:rPr>
        <w:t>717.961 zł</w:t>
      </w:r>
      <w:r w:rsidRPr="002D64FC">
        <w:t xml:space="preserve"> z zadania rocznego pn. „Remonty lokali mieszkalnych i budynków przeznaczonych na cele mieszkalne” na zadanie wieloletnie pn. „Remonty lokali z dofinansowaniem z Funduszu Dopłat BGK”.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Powyższa zmiana wynika z planowanego pozyskania dofinansowania z funduszu Dopłat BGK.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>Wydziale Zdrowia i Spraw Społecznych</w:t>
      </w:r>
      <w:r w:rsidRPr="002D64FC">
        <w:t xml:space="preserve"> dokonuje się przeniesienia w wysokości </w:t>
      </w:r>
      <w:r w:rsidRPr="002D64FC">
        <w:rPr>
          <w:b/>
        </w:rPr>
        <w:t>16.170 zł</w:t>
      </w:r>
      <w:r w:rsidRPr="002D64FC">
        <w:t xml:space="preserve"> z zadania rocznego pn. „Program "Aktywizacja 60+” (dział 851, rozdział 85149) na zadanie wieloletnie pn. „Program polityki zdrowotnej: edukacja w zakresie osteoporozy i wczesne wykrywanie osteoporozy w latach 2023-2025” (dział 851, rozdział 85149).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zostaną przeznaczone na wkład własny Miasta na 2023 r. do programu.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 xml:space="preserve">Zarządzie Inwestycji Miejskich </w:t>
      </w:r>
      <w:r w:rsidRPr="002D64FC">
        <w:t xml:space="preserve">(dział 700, rozdział 70095)   dokonuje się przeniesienia w wysokości </w:t>
      </w:r>
      <w:r w:rsidRPr="002D64FC">
        <w:rPr>
          <w:b/>
        </w:rPr>
        <w:t>6.481.442 zł</w:t>
      </w:r>
      <w:r w:rsidRPr="002D64FC">
        <w:t xml:space="preserve"> z zadania majątkowego pn. „Rewitalizacja obszarowa - Projekty 1-8 - wydatki nieobjęte umowami o dofinansowanie” na zadanie majątkowe pn. „Rewitalizacja obszarowa centrum Łodzi - Projekt 5 (c) - "R" (kontynuacja zadań: 2219642 i 2193342)”.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Powyższa zmiana wynika ze zwiększenia dofinansowania z EFRR.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 xml:space="preserve">Zarządzie Inwestycji Miejskich </w:t>
      </w:r>
      <w:r w:rsidRPr="002D64FC">
        <w:t xml:space="preserve">(dział 600, rozdział 60015)   dokonuje się przeniesienia w </w:t>
      </w:r>
      <w:r w:rsidRPr="002D64FC">
        <w:lastRenderedPageBreak/>
        <w:t xml:space="preserve">wysokości </w:t>
      </w:r>
      <w:r w:rsidRPr="002D64FC">
        <w:rPr>
          <w:b/>
        </w:rPr>
        <w:t>12.149.305 zł</w:t>
      </w:r>
      <w:r w:rsidRPr="002D64FC">
        <w:t xml:space="preserve"> w zadaniu majątkowym pn. „Budowa dojazdu do węzła na autostradzie A1 - Budowa III Etapu Trasy Górna”.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Powyższa zmiana wynika ze zwiększenia dofinansowania z EFRR.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 xml:space="preserve">Zarządzie Inwestycji Miejskich </w:t>
      </w:r>
      <w:r w:rsidRPr="002D64FC">
        <w:t xml:space="preserve">(dział 921, rozdział 92116)  dokonuje się przeniesienia </w:t>
      </w:r>
      <w:r w:rsidRPr="002D64FC">
        <w:br/>
        <w:t xml:space="preserve">w wysokości </w:t>
      </w:r>
      <w:r w:rsidRPr="002D64FC">
        <w:rPr>
          <w:b/>
        </w:rPr>
        <w:t>878.615 zł</w:t>
      </w:r>
      <w:r w:rsidRPr="002D64FC">
        <w:t xml:space="preserve"> w zadaniu majątkowym pn. „Wspólnie tworzymy miasto - wzmocnienie działań kulturalnych poprzez stworzenie miejsca spotkań społeczności lokalnej w filii Biblioteki Miejskiej w Łodzi Zachodniej 76”.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Powyższa zmiana wynika ze zwiększenia dofinansowania z EFRR.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 xml:space="preserve">W </w:t>
      </w:r>
      <w:r w:rsidRPr="002D64FC">
        <w:rPr>
          <w:b/>
        </w:rPr>
        <w:t xml:space="preserve">Zarządzie Inwestycji Miejskich </w:t>
      </w:r>
      <w:r w:rsidRPr="002D64FC">
        <w:t xml:space="preserve">(dział 710, rozdział 71002)   dokonuje się przeniesienia w wysokości </w:t>
      </w:r>
      <w:r w:rsidRPr="002D64FC">
        <w:rPr>
          <w:b/>
        </w:rPr>
        <w:t>14.000 zł</w:t>
      </w:r>
      <w:r w:rsidRPr="002D64FC">
        <w:t xml:space="preserve"> z zadania pn. „Funkcjonowanie jednostki” na zadanie majątkowe pn. „Zakup sprzętu informatycznego i oprogramowania”.</w:t>
      </w:r>
    </w:p>
    <w:p w:rsidR="005B5A8B" w:rsidRPr="002D64FC" w:rsidRDefault="005B5A8B" w:rsidP="005B5A8B">
      <w:pPr>
        <w:pStyle w:val="Tekstpodstawowy"/>
        <w:widowControl w:val="0"/>
        <w:tabs>
          <w:tab w:val="left" w:pos="360"/>
        </w:tabs>
        <w:spacing w:line="360" w:lineRule="auto"/>
      </w:pPr>
      <w:r w:rsidRPr="002D64FC">
        <w:t>Środki zostaną przeznaczone na zakup Plotera.</w:t>
      </w:r>
    </w:p>
    <w:p w:rsidR="005B5A8B" w:rsidRPr="002D64FC" w:rsidRDefault="005B5A8B" w:rsidP="005B5A8B">
      <w:pPr>
        <w:pStyle w:val="Tekstpodstawowy"/>
        <w:tabs>
          <w:tab w:val="left" w:pos="709"/>
        </w:tabs>
        <w:spacing w:line="360" w:lineRule="auto"/>
      </w:pPr>
    </w:p>
    <w:p w:rsidR="005B5A8B" w:rsidRPr="002D64FC" w:rsidRDefault="005B5A8B" w:rsidP="005B5A8B">
      <w:pPr>
        <w:pStyle w:val="Tekstpodstawowy"/>
        <w:tabs>
          <w:tab w:val="left" w:pos="709"/>
        </w:tabs>
        <w:spacing w:line="360" w:lineRule="auto"/>
      </w:pPr>
      <w:r w:rsidRPr="002D64FC">
        <w:t xml:space="preserve">W </w:t>
      </w:r>
      <w:r w:rsidRPr="002D64FC">
        <w:rPr>
          <w:b/>
        </w:rPr>
        <w:t xml:space="preserve">Zarządzie Zieleni Miejskiej </w:t>
      </w:r>
      <w:r w:rsidRPr="002D64FC">
        <w:t xml:space="preserve">(dział 925 rozdział 92504) dokonuje się przeniesienia  </w:t>
      </w:r>
      <w:r w:rsidRPr="002D64FC">
        <w:br/>
        <w:t xml:space="preserve">w wysokości </w:t>
      </w:r>
      <w:r w:rsidRPr="002D64FC">
        <w:rPr>
          <w:b/>
        </w:rPr>
        <w:t>30.000 zł</w:t>
      </w:r>
      <w:r w:rsidRPr="002D64FC">
        <w:t xml:space="preserve"> z zadania majątkowego pn. „Modernizacja ogrodzenia ogrodu botanicznego” na zadanie majątkowe pn. „Modernizacja uszkodzonego poszycia dachowego chałupy w Skansenie Roślinnym”.</w:t>
      </w:r>
    </w:p>
    <w:p w:rsidR="005B5A8B" w:rsidRPr="002D64FC" w:rsidRDefault="005B5A8B" w:rsidP="005B5A8B">
      <w:pPr>
        <w:pStyle w:val="Tekstpodstawowy"/>
        <w:tabs>
          <w:tab w:val="left" w:pos="709"/>
        </w:tabs>
        <w:spacing w:line="360" w:lineRule="auto"/>
      </w:pPr>
      <w:r w:rsidRPr="002D64FC">
        <w:t>Środki zostaną przeznaczone na wymianę całego poszycia oraz odnowienie komina.</w:t>
      </w:r>
    </w:p>
    <w:p w:rsidR="005B5A8B" w:rsidRPr="002D64FC" w:rsidRDefault="005B5A8B" w:rsidP="005B5A8B">
      <w:pPr>
        <w:pStyle w:val="Tekstpodstawowy"/>
        <w:tabs>
          <w:tab w:val="left" w:pos="709"/>
        </w:tabs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2D64FC">
        <w:rPr>
          <w:b/>
          <w:u w:val="single"/>
        </w:rPr>
        <w:t>Zmiany w „Zestawieniu planowanych kwot dotacji udzielanych z budżetu miasta Łodzi na 2023 rok”.</w:t>
      </w:r>
      <w:r w:rsidRPr="002D64FC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</w:p>
    <w:p w:rsidR="005B5A8B" w:rsidRPr="002D64FC" w:rsidRDefault="005B5A8B" w:rsidP="005B5A8B">
      <w:pPr>
        <w:pStyle w:val="Tekstpodstawowy"/>
        <w:widowControl w:val="0"/>
        <w:spacing w:line="360" w:lineRule="auto"/>
        <w:rPr>
          <w:bCs/>
        </w:rPr>
      </w:pPr>
      <w:r w:rsidRPr="002D64FC">
        <w:rPr>
          <w:b/>
          <w:u w:val="single"/>
        </w:rPr>
        <w:t>Zmiany w zestawieniu „Rezerwy ogólna i celowe budżetu miasta Łodzi na 2023 r.”</w:t>
      </w:r>
    </w:p>
    <w:p w:rsidR="005B5A8B" w:rsidRDefault="005B5A8B" w:rsidP="005B5A8B">
      <w:pPr>
        <w:pStyle w:val="Tekstpodstawowy"/>
        <w:widowControl w:val="0"/>
        <w:spacing w:line="360" w:lineRule="auto"/>
        <w:rPr>
          <w:b/>
          <w:u w:val="single"/>
        </w:rPr>
      </w:pPr>
      <w:r w:rsidRPr="002D64FC">
        <w:rPr>
          <w:b/>
          <w:u w:val="single"/>
        </w:rPr>
        <w:t>Zmiany w „Planie dochodów rachunku dochodów jednostek, o których mowa w art. 223 ust 1, oraz wydatków nimi finansowanych na 2023 rok”.</w:t>
      </w:r>
    </w:p>
    <w:p w:rsidR="000B5200" w:rsidRDefault="000B5200" w:rsidP="005B5A8B">
      <w:pPr>
        <w:pStyle w:val="Tekstpodstawowy"/>
        <w:widowControl w:val="0"/>
        <w:spacing w:line="360" w:lineRule="auto"/>
        <w:rPr>
          <w:b/>
          <w:u w:val="single"/>
        </w:rPr>
      </w:pPr>
    </w:p>
    <w:p w:rsidR="000B5200" w:rsidRPr="00DA4889" w:rsidRDefault="000B5200" w:rsidP="000B5200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DA4889">
        <w:rPr>
          <w:b/>
          <w:u w:val="single"/>
        </w:rPr>
        <w:t>Zmiany w zestawieniu „Dochody z tytułu wydawania zezwoleń na sprzedaż napojów alkoholowych i wydatki na realizację zadań określonych w miejskim programie profilaktyki i rozwiązywania problemów alkoholowych oraz przeciwdziałania narkomanii na 2023 rok”.</w:t>
      </w:r>
    </w:p>
    <w:p w:rsidR="000B5200" w:rsidRPr="002D64FC" w:rsidRDefault="000B5200" w:rsidP="005B5A8B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5B5A8B" w:rsidRPr="002D64FC" w:rsidRDefault="005B5A8B" w:rsidP="005B5A8B">
      <w:pPr>
        <w:widowControl w:val="0"/>
        <w:spacing w:line="360" w:lineRule="auto"/>
        <w:jc w:val="both"/>
        <w:rPr>
          <w:b/>
          <w:u w:val="single"/>
        </w:rPr>
      </w:pPr>
    </w:p>
    <w:p w:rsidR="005B5A8B" w:rsidRPr="002D64FC" w:rsidRDefault="005B5A8B" w:rsidP="005B5A8B">
      <w:pPr>
        <w:widowControl w:val="0"/>
        <w:spacing w:line="360" w:lineRule="auto"/>
        <w:jc w:val="both"/>
      </w:pPr>
      <w:r w:rsidRPr="002D64FC">
        <w:t xml:space="preserve">Dokonuje się zmiany w rachunkach dochodów jednostek </w:t>
      </w:r>
      <w:r w:rsidRPr="002D64FC">
        <w:rPr>
          <w:bCs/>
        </w:rPr>
        <w:t>oraz wydatków nimi finansowanych</w:t>
      </w:r>
      <w:r w:rsidRPr="002D64FC">
        <w:rPr>
          <w:b/>
          <w:bCs/>
        </w:rPr>
        <w:t xml:space="preserve"> w Wydziale Edukacji</w:t>
      </w:r>
      <w:r w:rsidRPr="002D64FC">
        <w:t>.</w:t>
      </w:r>
    </w:p>
    <w:p w:rsidR="005B5A8B" w:rsidRPr="002D64FC" w:rsidRDefault="005B5A8B" w:rsidP="005B5A8B">
      <w:pPr>
        <w:pStyle w:val="Tekstpodstawowy"/>
        <w:widowControl w:val="0"/>
        <w:spacing w:line="360" w:lineRule="auto"/>
      </w:pPr>
      <w:r w:rsidRPr="002D64FC">
        <w:rPr>
          <w:b/>
          <w:i/>
        </w:rPr>
        <w:lastRenderedPageBreak/>
        <w:t>Zmiana planu dochodów</w:t>
      </w:r>
      <w:r w:rsidRPr="002D64FC">
        <w:t xml:space="preserve"> wiąże się przede wszystkim ze wzrostem dochodów z tytułu: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2D64FC">
        <w:t>odszkodowań za zniszczone mienie,</w:t>
      </w:r>
    </w:p>
    <w:p w:rsidR="005B5A8B" w:rsidRPr="002D64FC" w:rsidRDefault="005B5A8B" w:rsidP="005B5A8B">
      <w:pPr>
        <w:pStyle w:val="Tekstpodstawowy"/>
        <w:widowControl w:val="0"/>
        <w:spacing w:line="360" w:lineRule="auto"/>
      </w:pPr>
      <w:r w:rsidRPr="002D64FC">
        <w:rPr>
          <w:b/>
          <w:i/>
        </w:rPr>
        <w:t>Wydatkowanie</w:t>
      </w:r>
      <w:r w:rsidRPr="002D64FC">
        <w:t xml:space="preserve"> zgromadzonych środków nastąpi zgodnie z uchwałą Rady Miejskiej w Łodzi Nr </w:t>
      </w:r>
      <w:r w:rsidRPr="002D64FC">
        <w:rPr>
          <w:rStyle w:val="Pogrubienie"/>
          <w:b w:val="0"/>
        </w:rPr>
        <w:t>XIV/599/19</w:t>
      </w:r>
      <w:r w:rsidRPr="002D64FC">
        <w:rPr>
          <w:rStyle w:val="Pogrubienie"/>
        </w:rPr>
        <w:t xml:space="preserve"> </w:t>
      </w:r>
      <w:r w:rsidRPr="002D64FC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5B5A8B" w:rsidRPr="002D64FC" w:rsidRDefault="005B5A8B" w:rsidP="005B5A8B">
      <w:pPr>
        <w:pStyle w:val="Tekstpodstawowy"/>
        <w:widowControl w:val="0"/>
        <w:spacing w:line="360" w:lineRule="auto"/>
      </w:pPr>
      <w:r w:rsidRPr="002D64FC">
        <w:t>Powyższe środki finansowe przeznaczone zostaną m. in. na: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2D64FC">
        <w:t>zakupy usług remontowych,</w:t>
      </w:r>
    </w:p>
    <w:p w:rsidR="005B5A8B" w:rsidRPr="002D64FC" w:rsidRDefault="005B5A8B" w:rsidP="005B5A8B">
      <w:pPr>
        <w:pStyle w:val="Tekstpodstawowy"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2D64FC">
        <w:t>umowy zlecenia</w:t>
      </w:r>
    </w:p>
    <w:p w:rsidR="005B5A8B" w:rsidRPr="002D64FC" w:rsidRDefault="005B5A8B" w:rsidP="005B5A8B">
      <w:pPr>
        <w:pStyle w:val="Tekstpodstawowy"/>
        <w:widowControl w:val="0"/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spacing w:line="360" w:lineRule="auto"/>
      </w:pPr>
    </w:p>
    <w:p w:rsidR="005B5A8B" w:rsidRPr="002D64FC" w:rsidRDefault="005B5A8B" w:rsidP="005B5A8B">
      <w:pPr>
        <w:pStyle w:val="Tekstpodstawowy"/>
        <w:widowControl w:val="0"/>
        <w:spacing w:line="360" w:lineRule="auto"/>
      </w:pPr>
      <w:r w:rsidRPr="002D64FC">
        <w:t xml:space="preserve">W uzasadnieniu do projektu uchwały poniższy zapis dotyczący zmian w przychodach </w:t>
      </w:r>
    </w:p>
    <w:p w:rsidR="005B5A8B" w:rsidRPr="002D64FC" w:rsidRDefault="005B5A8B" w:rsidP="005B5A8B">
      <w:pPr>
        <w:keepNext/>
        <w:spacing w:line="360" w:lineRule="auto"/>
        <w:jc w:val="both"/>
        <w:rPr>
          <w:b/>
          <w:u w:val="single"/>
        </w:rPr>
      </w:pPr>
    </w:p>
    <w:p w:rsidR="005B5A8B" w:rsidRPr="002D64FC" w:rsidRDefault="005B5A8B" w:rsidP="005B5A8B">
      <w:pPr>
        <w:keepNext/>
        <w:spacing w:line="360" w:lineRule="auto"/>
        <w:jc w:val="both"/>
        <w:rPr>
          <w:b/>
          <w:u w:val="single"/>
        </w:rPr>
      </w:pPr>
      <w:r w:rsidRPr="002D64FC">
        <w:t>„</w:t>
      </w:r>
      <w:r w:rsidRPr="002D64FC">
        <w:rPr>
          <w:b/>
          <w:u w:val="single"/>
        </w:rPr>
        <w:t>Zmiany w przychodach w 2023 roku.</w:t>
      </w:r>
    </w:p>
    <w:p w:rsidR="005B5A8B" w:rsidRPr="002D64FC" w:rsidRDefault="005B5A8B" w:rsidP="005B5A8B">
      <w:pPr>
        <w:keepNext/>
        <w:spacing w:line="360" w:lineRule="auto"/>
        <w:jc w:val="both"/>
      </w:pPr>
      <w:r w:rsidRPr="002D64FC">
        <w:rPr>
          <w:bCs/>
          <w:szCs w:val="20"/>
        </w:rPr>
        <w:t xml:space="preserve">Zmniejszenie przychodów z tytułu niewykorzystanych środków pieniężnych na rachunku bieżącym budżetu, wynikających z rozliczenia środków określonych w art. 5 ust. 1 pkt 2 ustawy o finansach publicznych i dotacji na realizacje projektów z  udziałem tych środków </w:t>
      </w:r>
      <w:r w:rsidRPr="002D64FC">
        <w:rPr>
          <w:bCs/>
          <w:szCs w:val="20"/>
        </w:rPr>
        <w:br/>
        <w:t xml:space="preserve">o kwotę </w:t>
      </w:r>
      <w:r w:rsidRPr="002D64FC">
        <w:rPr>
          <w:b/>
        </w:rPr>
        <w:t>1.122.497 zł.</w:t>
      </w:r>
      <w:r w:rsidRPr="002D64FC">
        <w:t>”</w:t>
      </w:r>
    </w:p>
    <w:p w:rsidR="005B5A8B" w:rsidRPr="002D64FC" w:rsidRDefault="005B5A8B" w:rsidP="005B5A8B">
      <w:pPr>
        <w:keepNext/>
        <w:spacing w:line="360" w:lineRule="auto"/>
        <w:jc w:val="both"/>
      </w:pPr>
    </w:p>
    <w:p w:rsidR="005B5A8B" w:rsidRPr="002D64FC" w:rsidRDefault="005B5A8B" w:rsidP="005B5A8B">
      <w:pPr>
        <w:keepNext/>
        <w:spacing w:line="360" w:lineRule="auto"/>
        <w:jc w:val="both"/>
      </w:pPr>
      <w:r w:rsidRPr="002D64FC">
        <w:t>zastępuje się zapisem:</w:t>
      </w:r>
    </w:p>
    <w:p w:rsidR="005B5A8B" w:rsidRPr="002D64FC" w:rsidRDefault="005B5A8B" w:rsidP="005B5A8B">
      <w:pPr>
        <w:keepNext/>
        <w:spacing w:line="360" w:lineRule="auto"/>
        <w:jc w:val="both"/>
      </w:pPr>
    </w:p>
    <w:p w:rsidR="005B5A8B" w:rsidRPr="002D64FC" w:rsidRDefault="005B5A8B" w:rsidP="005B5A8B">
      <w:pPr>
        <w:spacing w:line="360" w:lineRule="auto"/>
        <w:jc w:val="both"/>
        <w:rPr>
          <w:b/>
          <w:u w:val="single"/>
        </w:rPr>
      </w:pPr>
      <w:r w:rsidRPr="002D64FC">
        <w:t>„</w:t>
      </w:r>
      <w:r w:rsidRPr="002D64FC">
        <w:rPr>
          <w:b/>
          <w:u w:val="single"/>
        </w:rPr>
        <w:t>Zmiany w przychodach w 2023 roku.</w:t>
      </w:r>
    </w:p>
    <w:p w:rsidR="005B5A8B" w:rsidRDefault="005B5A8B" w:rsidP="005B5A8B">
      <w:pPr>
        <w:spacing w:line="360" w:lineRule="auto"/>
        <w:jc w:val="both"/>
        <w:rPr>
          <w:b/>
        </w:rPr>
      </w:pPr>
      <w:r w:rsidRPr="002D64FC">
        <w:t xml:space="preserve">Zmniejszenie przychodów z wolnych środków jako nadwyżki środków pieniężnych na rachunku bieżącym o kwotę </w:t>
      </w:r>
      <w:r w:rsidRPr="002D64FC">
        <w:rPr>
          <w:b/>
        </w:rPr>
        <w:t>1.122.497 zł</w:t>
      </w:r>
      <w:r>
        <w:t>.</w:t>
      </w:r>
      <w:r w:rsidRPr="002D64FC">
        <w:t>”</w:t>
      </w:r>
    </w:p>
    <w:p w:rsidR="005B5A8B" w:rsidRPr="007F4CB3" w:rsidRDefault="005B5A8B" w:rsidP="005B5A8B">
      <w:pPr>
        <w:pStyle w:val="Tekstpodstawowy"/>
        <w:widowControl w:val="0"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5B5A8B" w:rsidTr="000B520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B5A8B" w:rsidTr="000B520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5B5A8B" w:rsidTr="000B520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B5A8B" w:rsidRDefault="005B5A8B" w:rsidP="000B5200"/>
        </w:tc>
        <w:tc>
          <w:tcPr>
            <w:tcW w:w="1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85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4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B5A8B" w:rsidTr="000B520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5B5A8B" w:rsidRDefault="005B5A8B" w:rsidP="000B5200"/>
        </w:tc>
        <w:tc>
          <w:tcPr>
            <w:tcW w:w="1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74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1331"/>
              <w:gridCol w:w="867"/>
              <w:gridCol w:w="878"/>
              <w:gridCol w:w="873"/>
              <w:gridCol w:w="876"/>
              <w:gridCol w:w="876"/>
              <w:gridCol w:w="877"/>
              <w:gridCol w:w="873"/>
              <w:gridCol w:w="876"/>
              <w:gridCol w:w="876"/>
            </w:tblGrid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5B5A8B" w:rsidTr="000B520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5B5A8B" w:rsidTr="000B520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14 412 619,00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13 700 238,00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12 562 165,00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12 562 165,00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Różne jednostki obsługi gospodarki mieszkaniowej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1 901 000,00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1 901 000,00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Gospodarowanie mieszkaniowym zasobem gminy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7 410 000,00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7 410 000,00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6 837 000,00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6 837 000,00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573 000,00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573 000,00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2 777 165,00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2 777 165,00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13"/>
              </w:trPr>
              <w:tc>
                <w:tcPr>
                  <w:tcW w:w="566" w:type="dxa"/>
                </w:tcPr>
                <w:p w:rsidR="005B5A8B" w:rsidRDefault="005B5A8B" w:rsidP="000B5200"/>
              </w:tc>
              <w:tc>
                <w:tcPr>
                  <w:tcW w:w="1303" w:type="dxa"/>
                </w:tcPr>
                <w:p w:rsidR="005B5A8B" w:rsidRDefault="005B5A8B" w:rsidP="000B5200"/>
              </w:tc>
              <w:tc>
                <w:tcPr>
                  <w:tcW w:w="867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13"/>
              </w:trPr>
              <w:tc>
                <w:tcPr>
                  <w:tcW w:w="566" w:type="dxa"/>
                </w:tcPr>
                <w:p w:rsidR="005B5A8B" w:rsidRDefault="005B5A8B" w:rsidP="000B5200"/>
              </w:tc>
              <w:tc>
                <w:tcPr>
                  <w:tcW w:w="1303" w:type="dxa"/>
                </w:tcPr>
                <w:p w:rsidR="005B5A8B" w:rsidRDefault="005B5A8B" w:rsidP="000B5200"/>
              </w:tc>
              <w:tc>
                <w:tcPr>
                  <w:tcW w:w="867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  <w:tc>
                <w:tcPr>
                  <w:tcW w:w="878" w:type="dxa"/>
                </w:tcPr>
                <w:p w:rsidR="005B5A8B" w:rsidRDefault="005B5A8B" w:rsidP="000B5200"/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2 766 066,00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2 766 066,00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1 178 239,00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494 920,00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683 319,00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327 500,00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327 500,00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 specjalne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165 003,00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165 003,00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134 003,00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134 003,00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Inne formy wychowania przedszkolnego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policealne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404 509,00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404 509,00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404 509,00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404 509,00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181 637,00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181 637,00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Placówki kształcenia ustawicznego i centra kształcenia zawodowego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Kwalifikacyjne kursy zawodowe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dotacji oraz płatności: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Realizacja zadań wymagających stosowania specjalnej organizacji nauki i metod pracy dla dzieci i młodzieży w gimnazjach, klasach dotychczasowego gimnazjum prowadzonych w szkołach innego typu, liceach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12 467,00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14 073,00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Specjalne ośrodki szkolno-wychowawcze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Poradnie psychologiczno-pedagogiczne, w tym poradnie specjalistyczne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Internaty i bursy szkolne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Młodzieżowe ośrodki socjoterapii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581 105,00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581 105,00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9 854 953,00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5 667 894,00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4 187 059,00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4 181 222,00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4 181 222,00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4 181 222,00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4 181 222,00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8 129 182,00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8 129 182,00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8 129 182,00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8 129 182,00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8 129 182,00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8 129 182,00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-3 947 960,00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-3 947 960,00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-3 947 960,00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-3 947 960,00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-3 947 960,00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-3 947 960,00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5 304 331,00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5 304 331,00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5 304 331,00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5 304 331,00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5 305 199,00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5 305 199,00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5 305 199,00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5 305 199,00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5 305 199,00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5 305 199,00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-868,00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składników majątkowych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363 563,00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363 563,00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Biblioteki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363 563,00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363 563,00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343 365,00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343 365,00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343 365,00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343 365,00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343 365,00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343 365,00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20 198,00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20 198,00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20 198,00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20 198,00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20 198,00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20 198,00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24 267 572,00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19 368 132,00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4 899 440,00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B5A8B" w:rsidRDefault="005B5A8B" w:rsidP="000B5200"/>
        </w:tc>
      </w:tr>
      <w:tr w:rsidR="005B5A8B" w:rsidTr="000B5200">
        <w:trPr>
          <w:trHeight w:val="215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B5A8B" w:rsidTr="000B520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14 412 619,00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13 700 238,00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712 381,00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9 854 953,00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5 667 894,00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4 187 059,00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9 849 116,00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5 667 894,00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4 181 222,00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B5A8B" w:rsidRDefault="005B5A8B" w:rsidP="000B5200"/>
        </w:tc>
      </w:tr>
    </w:tbl>
    <w:p w:rsidR="005B5A8B" w:rsidRDefault="005B5A8B" w:rsidP="005B5A8B"/>
    <w:p w:rsidR="005B5A8B" w:rsidRPr="004A7868" w:rsidRDefault="005B5A8B" w:rsidP="005B5A8B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5B5A8B" w:rsidTr="000B520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B5A8B" w:rsidTr="000B520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5B5A8B" w:rsidTr="000B520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B5A8B" w:rsidRDefault="005B5A8B" w:rsidP="000B5200"/>
        </w:tc>
        <w:tc>
          <w:tcPr>
            <w:tcW w:w="10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85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4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5B5A8B" w:rsidTr="000B520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5B5A8B" w:rsidRDefault="005B5A8B" w:rsidP="000B5200"/>
        </w:tc>
        <w:tc>
          <w:tcPr>
            <w:tcW w:w="127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74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5B5A8B" w:rsidTr="000B520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Wytwarzanie i zaopatrywanie w energię elektryczną, gaz i wodę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-2 357 639,00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-2 357 639,00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-2 357 639,00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-2 357 639,00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-2 357 639,00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-2 357 639,00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-2 357 639,00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-2 357 639,00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2 385 165,00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-199 080,00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2 584 245,00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2 690 025,00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2 690 025,00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254 430,00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254 430,00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304 860,00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304 860,00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304 860,00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304 860,00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2 435 595,00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2 435 595,00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24 541 945,00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24 541 945,00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-22 106 350,00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-22 106 350,00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Płatne parkowanie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-92 780,00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-212 080,00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-199 080,00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-122 080,00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-122 080,00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-122 080,00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-122 080,00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17 806 902,00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17 806 902,00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Zakłady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jednostki obsługi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4 732 702,00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4 732 702,00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3 531 742,00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3 531 742,00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3 531 742,00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3 531 742,00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3 531 742,00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3 531 742,00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1 200 960,00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1 200 960,00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1 200 960,00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1 200 960,00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12 244 200,00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12 244 200,00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12 244 200,00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12 244 200,00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12 244 200,00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12 244 200,00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12 244 200,00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12 244 200,00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-6 481 442,00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-6 481 442,00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6 458 571,00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6 458 571,00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organizacji i nadzoru inwestycyjnego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271 783,00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277 383,00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283 271,00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283 271,00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202 271,00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202 271,00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202 271,00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202 271,00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198 600,00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198 600,00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-101 488,00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-95 600,00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-101 488,00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-95 600,00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-101 488,00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-95 600,00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-101 488,00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-95 600,00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52 312,00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52 312,00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52 312,00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52 312,00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3 777 897,00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3 777 897,00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3 777 897,00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3 777 897,00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3 799 040,00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3 799 040,00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3 799 040,00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3 799 040,00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3 799 040,00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3 799 040,00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1 151 298,00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910 748,00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240 550,00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354 012,00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354 012,00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354 012,00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354 012,00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354 012,00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354 012,00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353 012,00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353 012,00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43 883,00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43 883,00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553 149,00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553 149,00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553 149,00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553 149,00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553 149,00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553 149,00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54 143,00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54 143,00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499 006,00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499 006,00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74 434,00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74 434,00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74 434,00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74 434,00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74 434,00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74 434,00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74 434,00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74 434,00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108 847,00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108 847,00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108 847,00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108 847,00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artystyczne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zawodowe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kształcenia ustawicznego i centra kształcenia zawodowego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-1 230,00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-1 230,00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1 285 639,00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290 003,00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995 636,00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1 238 362,00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242 726,00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995 636,00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1 238 362,00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242 726,00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995 636,00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657 274,00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657 274,00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579 088,00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242 726,00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336 362,00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579 088,00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242 726,00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336 362,00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-1 273 880,00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-1 299 180,00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Rehabilitacja zawodowa i społeczna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osób niepełnosprawnych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100 174,00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100 174,00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Poradnie psychologiczno-pedagogiczne, w tym poradnie specjalistyczne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Szkolne schroniska młodzieżowe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3 671,00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-221 470,00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-253 000,00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530 556,00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530 556,00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powietrza atmosferycznego i klimatu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623 556,00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1 013 179,00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983 879,00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920 919,00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920 919,00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920 919,00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920 919,00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920 919,00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920 919,00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62 960,00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62 960,00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 i zoologiczne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24 563 804,00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20 649 587,00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3 914 217,00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23 038 670,00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21 641 048,00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1 397 622,00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1 560 453,00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1 641 153,00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-243 927,00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-246 747,00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21 749 703,00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21 945 624,00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-195 921,00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21 848 233,00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21 088 549,00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759 684,00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-98 530,00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857 075,00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-955 605,00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1 525 134,00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-991 461,00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2 516 595,00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17 004 913,00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-7 618 032,00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24 622 945,00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-15 647 779,00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6 458 571,00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-22 106 350,00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5B5A8B" w:rsidRDefault="005B5A8B" w:rsidP="000B5200"/>
        </w:tc>
      </w:tr>
    </w:tbl>
    <w:p w:rsidR="005B5A8B" w:rsidRDefault="005B5A8B" w:rsidP="005B5A8B"/>
    <w:p w:rsidR="00465A08" w:rsidRDefault="00465A08" w:rsidP="005B5A8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5B5A8B" w:rsidTr="000B520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B5A8B" w:rsidTr="000B520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5B5A8B" w:rsidTr="000B5200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B5A8B" w:rsidRDefault="005B5A8B" w:rsidP="000B5200"/>
        </w:tc>
        <w:tc>
          <w:tcPr>
            <w:tcW w:w="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85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4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5B5A8B" w:rsidTr="000B5200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5B5A8B" w:rsidRDefault="005B5A8B" w:rsidP="000B5200"/>
        </w:tc>
        <w:tc>
          <w:tcPr>
            <w:tcW w:w="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74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5B5A8B" w:rsidTr="000B5200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</w:tr>
            <w:tr w:rsidR="005B5A8B" w:rsidTr="000B5200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lastRenderedPageBreak/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Wytwarzanie i zaopatrywanie w energię elektryczną, gaz i wodę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-2 357 639,00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-2 357 639,00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-2 357 639,00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-2 357 639,00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modernizacyjne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-647 639,00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-647 639,00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Racjonalizacja zużycia energii w budynkach użyteczności publicznej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-647 639,00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-647 639,00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-1 710 000,00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-1 710 000,00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001480-019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Montaż instalacji fotowoltaicznych w placówkach edukacyjnych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-1 710 000,00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-1 710 000,00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2 313 515,00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2 313 515,00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-22 106 350,00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2 435 595,00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2 435 595,00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-22 106 350,00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dojazdu do węzła autostradowego "Romanów" na autostradzie A1 - Budowa III Etapu Trasy Górna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Pozyskanie prawa własności bądź prawa użytkowania wieczystego do nieruchomości niezbędnych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-5 458 055,00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-5 458 055,00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Pozyskanie prawa własności bądź prawa użytkowania wieczystego do nieruchomości niezbędnych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-5 458 055,00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-5 458 055,00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Transport niskoemisyjny - wydatki nieobjęte w umowie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000704-001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Transport niskoemisyjny - wydatki nieobjęte w umowie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-22 106 350,00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-22 106 350,00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-22 106 350,00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Kompleksowa modernizacja linii tramwajowej w ul. Konstantynowskiej na odcinku od pętli tramwajowej ZDROWIE do granic miasta wraz z infrastrukturą towarzyszącą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-22 106 350,00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-22 106 350,00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-22 106 350,00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-122 080,00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-122 080,00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000562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informatyczne dla Zarządu Dróg i Transportu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-122 080,00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-122 080,00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000562-007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Zakup </w:t>
                  </w:r>
                  <w:r w:rsidR="00AE30DD"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sprzętu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informatycznego i oprogramowania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-122 080,00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-122 080,00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1 178 089,00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1 178 089,00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6 458 571,00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1 200 960,00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1 200 960,00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1 200 960,00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1 200 960,00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1 200 960,00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1 200 960,00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6 458 571,00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-22 871,00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6 458 571,00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5 (c) - "R" (kontynuacja zadań: 2219642 i 2193342)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6 481 442,00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6 481 442,00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6 481 442,00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-6 481 442,00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-6 481 442,00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7,5 ha ograniczony ulicami: Wschodnią, Rewolucji 1905 r., Kilińskiego, Jaracza wraz z pierzejami po drugiej stronie ww. ulic- 1(a)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-3 933,00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-3 933,00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-3 933,00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2 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-5 039,00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-5 039,00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-5 039,00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-5 591,00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-5 591,00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-5 591,00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32,5 ha ograniczony ulicami: Zachodnią, Podrzeczną, Stary Rynek, Wolborską, Franciszkańską, Północną, Wschodnią, Rewolucji 1905 r., Próchnika wraz z pierzejami po drugiej stronie ww. ulic- 4(a)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5 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-4 763,00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-4 763,00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-4 763,00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Jednostki organizacji i nadzoru inwestycyjnego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000622-006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informatycznego i oprogramowania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sprzętu komputerowego wraz z oprogramowaniem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000563-001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komputerowego wraz z oprogramowaniem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 inwestycyjne dla potrzeb UMŁ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000644-014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i montaż agregatu prądotwórczego zasilającego UMŁ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Utrzymanie, zakup i wymiana systemów informatycznych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000525-008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infrastruktury IT w Centrum Usług Wspólnych Oświaty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158 312,00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158 312,00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106000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000647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na rzecz Ochotniczych Straży Pożarnych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000647-057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Wymiana systemu alarmowania w jednostkach OSP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000647-063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i montaż pieca w jednostce OSP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52 312,00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52 312,00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funkcjonalności Systemu Monitoringu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3 112,00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001335-005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System Monitoringu Miejskiego - monitoring w windach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49 200,00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-21 143,00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-21 143,00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-21 143,00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-21 143,00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-21 143,00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-21 143,00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-21 143,00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-21 143,00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Lecznictwo ambulatoryjne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000441-152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bazy technicznej Przychodni Zdrowia przy ul. Marynarskiej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powietrza atmosferycznego i klimatu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-93000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zadań służących ochronie powietrza, polegających na trwałej zmianie ogrzewania opartego na paliwie stałych na proekologiczne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000494-002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Realizacja zadań służących ochronie powietrza, polegających na trwałej zmianie ogrzewania opartego na paliwach stałych na proekologiczne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001481-014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Gospodarka miejskimi zasobami wodnymi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Ogrody botaniczne i zoologiczne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Wieloletnie wydatki majątkowe realizowane przez Zarząd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001250-005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ogrodzenia ogrodu botanicznego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001250-008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uszkodzonego poszycia dachowego chałupy w Skansenie Roślinnym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5A8B" w:rsidTr="000B520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1 525 134,00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1 525 134,00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-15 647 779,00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5B5A8B" w:rsidRDefault="005B5A8B" w:rsidP="000B5200"/>
        </w:tc>
      </w:tr>
    </w:tbl>
    <w:p w:rsidR="005B5A8B" w:rsidRDefault="005B5A8B" w:rsidP="005B5A8B"/>
    <w:p w:rsidR="006F79BE" w:rsidRDefault="006F79BE" w:rsidP="005B5A8B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5B5A8B" w:rsidTr="000B5200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B5A8B" w:rsidTr="000B520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5B5A8B" w:rsidTr="000B5200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4</w:t>
                  </w:r>
                </w:p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1133"/>
        </w:trPr>
        <w:tc>
          <w:tcPr>
            <w:tcW w:w="26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20"/>
        </w:trPr>
        <w:tc>
          <w:tcPr>
            <w:tcW w:w="26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5B5A8B" w:rsidTr="000B5200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5B5A8B" w:rsidRDefault="005B5A8B" w:rsidP="000B5200"/>
        </w:tc>
        <w:tc>
          <w:tcPr>
            <w:tcW w:w="279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100"/>
        </w:trPr>
        <w:tc>
          <w:tcPr>
            <w:tcW w:w="26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899"/>
              <w:gridCol w:w="1964"/>
            </w:tblGrid>
            <w:tr w:rsidR="005B5A8B" w:rsidTr="000B5200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5B5A8B" w:rsidTr="000B5200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296 232,00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296 232,00</w:t>
                  </w:r>
                </w:p>
              </w:tc>
            </w:tr>
            <w:tr w:rsidR="005B5A8B" w:rsidTr="000B520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296 232,00</w:t>
                  </w:r>
                </w:p>
              </w:tc>
            </w:tr>
          </w:tbl>
          <w:p w:rsidR="005B5A8B" w:rsidRDefault="005B5A8B" w:rsidP="000B5200"/>
        </w:tc>
      </w:tr>
      <w:tr w:rsidR="005B5A8B" w:rsidTr="000B5200">
        <w:trPr>
          <w:trHeight w:val="99"/>
        </w:trPr>
        <w:tc>
          <w:tcPr>
            <w:tcW w:w="26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2638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5B5A8B" w:rsidTr="000B520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24 267 572,00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24 563 804,00</w:t>
                  </w:r>
                </w:p>
              </w:tc>
            </w:tr>
            <w:tr w:rsidR="005B5A8B" w:rsidTr="000B520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296 232,00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5B5A8B" w:rsidTr="000B520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24 563 804,00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24 563 804,00</w:t>
                  </w:r>
                </w:p>
              </w:tc>
            </w:tr>
          </w:tbl>
          <w:p w:rsidR="005B5A8B" w:rsidRDefault="005B5A8B" w:rsidP="000B5200"/>
        </w:tc>
      </w:tr>
    </w:tbl>
    <w:p w:rsidR="005B5A8B" w:rsidRDefault="005B5A8B" w:rsidP="005B5A8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5B5A8B" w:rsidTr="000B520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B5A8B" w:rsidTr="000B520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5B5A8B" w:rsidTr="000B520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85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2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5B5A8B" w:rsidTr="000B5200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5B5A8B" w:rsidRDefault="005B5A8B" w:rsidP="000B5200"/>
        </w:tc>
        <w:tc>
          <w:tcPr>
            <w:tcW w:w="44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105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70"/>
              <w:gridCol w:w="1682"/>
            </w:tblGrid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950 219,00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950 219,00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950 219,00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920 919,00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Muzyczny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370 919,00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550 000,00</w:t>
                  </w:r>
                </w:p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28 500,00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28 500,00</w:t>
                  </w:r>
                </w:p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62 960,00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62 960,00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62 960,00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62 960,00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62 960,00</w:t>
                  </w:r>
                </w:p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1 013 179,00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547 274,00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657 274,00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pomocy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657 274,00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domów pomocy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657 274,00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Wielokulturowe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-5 140,00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prowadzeniem działań na rzecz cudzoziemców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5 140,00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-110 000,00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-110 000,00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ZazieleniaMY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-110 000,00</w:t>
                  </w:r>
                </w:p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547 274,00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1 560 453,00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45 000,00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45 000,00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45 000,00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45 000,00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Poprawa bazy technicznej Przychodni Zdrowia przy ul. Marynarskiej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45 000,00</w:t>
                  </w:r>
                </w:p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45 000,00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123 000,00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BEZPIECZEŃSTWO PUBLICZNE I OCHRONA PRZECIWPOŻAROWA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106 000,00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75412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Ochotnicze straże pożarne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106 000,00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systemu alarmowania w jednostkach OSP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94 000,00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i montaż pieca w jednostce OSP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12 000,00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17 000,00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powietrza atmosferycznego i klimatu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-93 000,00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służących ochronie powietrza, polegających na trwałej zmianie ogrzewania opartego na paliwach stałych na proekologiczne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-93 000,00</w:t>
                  </w:r>
                </w:p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110 000,00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Gospodarka miejskimi zasobami wodnymi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110 000,00</w:t>
                  </w:r>
                </w:p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123 000,00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168 000,00</w:t>
                  </w:r>
                </w:p>
              </w:tc>
            </w:tr>
            <w:tr w:rsidR="005B5A8B" w:rsidTr="000B520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</w:tr>
            <w:tr w:rsidR="005B5A8B" w:rsidTr="000B5200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1 728 453,00</w:t>
                  </w:r>
                </w:p>
              </w:tc>
            </w:tr>
          </w:tbl>
          <w:p w:rsidR="005B5A8B" w:rsidRDefault="005B5A8B" w:rsidP="000B5200"/>
        </w:tc>
      </w:tr>
    </w:tbl>
    <w:p w:rsidR="005B5A8B" w:rsidRDefault="005B5A8B" w:rsidP="005B5A8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22"/>
      </w:tblGrid>
      <w:tr w:rsidR="005B5A8B" w:rsidTr="000B520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B5A8B" w:rsidTr="000B520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5B5A8B" w:rsidTr="000B5200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6</w:t>
                  </w:r>
                </w:p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B5A8B" w:rsidRDefault="005B5A8B" w:rsidP="000B5200"/>
        </w:tc>
      </w:tr>
      <w:tr w:rsidR="005B5A8B" w:rsidTr="000B5200">
        <w:trPr>
          <w:trHeight w:val="566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B5A8B" w:rsidTr="000B5200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5B5A8B" w:rsidRDefault="005B5A8B" w:rsidP="000B5200"/>
        </w:tc>
      </w:tr>
      <w:tr w:rsidR="005B5A8B" w:rsidTr="000B5200">
        <w:trPr>
          <w:trHeight w:val="78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7"/>
              <w:gridCol w:w="1700"/>
            </w:tblGrid>
            <w:tr w:rsidR="005B5A8B" w:rsidTr="000B5200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5B5A8B" w:rsidTr="000B520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3 799 040,00</w:t>
                  </w:r>
                </w:p>
              </w:tc>
            </w:tr>
            <w:tr w:rsidR="005B5A8B" w:rsidTr="000B520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3 799 040,00</w:t>
                  </w:r>
                </w:p>
              </w:tc>
            </w:tr>
            <w:tr w:rsidR="005B5A8B" w:rsidTr="000B520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3 799 040,00</w:t>
                  </w:r>
                </w:p>
              </w:tc>
            </w:tr>
            <w:tr w:rsidR="005B5A8B" w:rsidTr="000B520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3 799 040,00</w:t>
                  </w:r>
                </w:p>
              </w:tc>
            </w:tr>
            <w:tr w:rsidR="005B5A8B" w:rsidTr="000B520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wynagrodzenia jednostek organizacyjnych w tym na odprawy emerytalno-rentowe oraz nagrody jubileuszowe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1 299 040,00</w:t>
                  </w:r>
                </w:p>
              </w:tc>
            </w:tr>
            <w:tr w:rsidR="005B5A8B" w:rsidTr="000B520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na uzupełnienie środków na zakup energii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2 500 000,00</w:t>
                  </w:r>
                </w:p>
              </w:tc>
            </w:tr>
            <w:tr w:rsidR="005B5A8B" w:rsidTr="000B520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-21 143,00</w:t>
                  </w:r>
                </w:p>
              </w:tc>
            </w:tr>
            <w:tr w:rsidR="005B5A8B" w:rsidTr="000B520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-21 143,00</w:t>
                  </w:r>
                </w:p>
              </w:tc>
            </w:tr>
            <w:tr w:rsidR="005B5A8B" w:rsidTr="000B520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-21 143,00</w:t>
                  </w:r>
                </w:p>
              </w:tc>
            </w:tr>
            <w:tr w:rsidR="005B5A8B" w:rsidTr="000B520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-21 143,00</w:t>
                  </w:r>
                </w:p>
              </w:tc>
            </w:tr>
            <w:tr w:rsidR="005B5A8B" w:rsidTr="000B520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-21 143,00</w:t>
                  </w:r>
                </w:p>
              </w:tc>
            </w:tr>
            <w:tr w:rsidR="005B5A8B" w:rsidTr="000B520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3 777 897,00</w:t>
                  </w:r>
                </w:p>
              </w:tc>
            </w:tr>
            <w:tr w:rsidR="005B5A8B" w:rsidTr="000B520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3 799 040,00</w:t>
                  </w:r>
                </w:p>
              </w:tc>
            </w:tr>
            <w:tr w:rsidR="005B5A8B" w:rsidTr="000B520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-21 143,00</w:t>
                  </w:r>
                </w:p>
              </w:tc>
            </w:tr>
          </w:tbl>
          <w:p w:rsidR="005B5A8B" w:rsidRDefault="005B5A8B" w:rsidP="000B5200"/>
        </w:tc>
      </w:tr>
    </w:tbl>
    <w:p w:rsidR="005B5A8B" w:rsidRDefault="005B5A8B" w:rsidP="005B5A8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5B5A8B" w:rsidTr="000B520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B5A8B" w:rsidTr="000B520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</w:tbl>
          <w:p w:rsidR="005B5A8B" w:rsidRDefault="005B5A8B" w:rsidP="000B5200"/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5B5A8B" w:rsidTr="000B520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7</w:t>
                  </w:r>
                </w:p>
                <w:p w:rsidR="005B5A8B" w:rsidRDefault="005B5A8B" w:rsidP="000B520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5B5A8B" w:rsidRDefault="005B5A8B" w:rsidP="000B5200"/>
        </w:tc>
        <w:tc>
          <w:tcPr>
            <w:tcW w:w="4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85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20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5B5A8B" w:rsidTr="000B5200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5B5A8B" w:rsidRDefault="005B5A8B" w:rsidP="000B5200"/>
        </w:tc>
        <w:tc>
          <w:tcPr>
            <w:tcW w:w="71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rPr>
          <w:trHeight w:val="81"/>
        </w:trPr>
        <w:tc>
          <w:tcPr>
            <w:tcW w:w="510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5B5A8B" w:rsidRDefault="005B5A8B" w:rsidP="000B5200">
            <w:pPr>
              <w:pStyle w:val="EmptyCellLayoutStyle"/>
              <w:spacing w:after="0" w:line="240" w:lineRule="auto"/>
            </w:pPr>
          </w:p>
        </w:tc>
      </w:tr>
      <w:tr w:rsidR="005B5A8B" w:rsidTr="000B520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1053"/>
              <w:gridCol w:w="154"/>
              <w:gridCol w:w="4451"/>
              <w:gridCol w:w="1680"/>
              <w:gridCol w:w="1680"/>
            </w:tblGrid>
            <w:tr w:rsidR="005B5A8B" w:rsidTr="000B5200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5B5A8B" w:rsidTr="000B5200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</w:tr>
            <w:tr w:rsidR="005B5A8B" w:rsidTr="000B520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4 033,00</w:t>
                  </w:r>
                </w:p>
              </w:tc>
            </w:tr>
            <w:tr w:rsidR="005B5A8B" w:rsidTr="000B520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4 033,00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4 033,00</w:t>
                  </w:r>
                </w:p>
              </w:tc>
            </w:tr>
            <w:tr w:rsidR="005B5A8B" w:rsidTr="000B520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-3 900,00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3 900,00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6 097,00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6 097,00</w:t>
                  </w:r>
                </w:p>
              </w:tc>
            </w:tr>
            <w:tr w:rsidR="005B5A8B" w:rsidTr="000B520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Placówki wychowania pozaszkolnego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-16 320,00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16 320,00</w:t>
                  </w:r>
                </w:p>
              </w:tc>
            </w:tr>
            <w:tr w:rsidR="005B5A8B" w:rsidTr="000B520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85417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Szkolne schroniska młodzieżowe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-285 000,00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229 000,00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56 000,00</w:t>
                  </w:r>
                </w:p>
              </w:tc>
            </w:tr>
            <w:tr w:rsidR="005B5A8B" w:rsidTr="000B520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color w:val="000000"/>
                    </w:rPr>
                    <w:t>Młodzieżowe ośrodki 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6 097,00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6 097,00</w:t>
                  </w:r>
                </w:p>
              </w:tc>
            </w:tr>
            <w:tr w:rsidR="005B5A8B" w:rsidTr="000B520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6 097,00</w:t>
                  </w:r>
                </w:p>
              </w:tc>
            </w:tr>
            <w:tr w:rsidR="005B5A8B" w:rsidTr="000B520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5A8B" w:rsidRDefault="005B5A8B" w:rsidP="000B5200"/>
              </w:tc>
            </w:tr>
            <w:tr w:rsidR="005B5A8B" w:rsidTr="000B5200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5A8B" w:rsidRDefault="005B5A8B" w:rsidP="000B52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10 130,00</w:t>
                  </w:r>
                </w:p>
              </w:tc>
            </w:tr>
          </w:tbl>
          <w:p w:rsidR="005B5A8B" w:rsidRDefault="005B5A8B" w:rsidP="000B5200"/>
        </w:tc>
      </w:tr>
    </w:tbl>
    <w:p w:rsidR="005B5A8B" w:rsidRDefault="005B5A8B" w:rsidP="005B5A8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62"/>
        <w:gridCol w:w="72"/>
      </w:tblGrid>
      <w:tr w:rsidR="00D95D17" w:rsidTr="00E206B5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D95D17" w:rsidTr="00E206B5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</w:tr>
          </w:tbl>
          <w:p w:rsidR="00D95D17" w:rsidRDefault="00D95D17" w:rsidP="00E206B5"/>
        </w:tc>
        <w:tc>
          <w:tcPr>
            <w:tcW w:w="113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D95D17" w:rsidTr="00E206B5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Załącznik Nr </w:t>
                  </w: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</w:t>
                  </w:r>
                </w:p>
                <w:p w:rsidR="00D95D17" w:rsidRDefault="00D95D17" w:rsidP="00E206B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Miejskiej w</w:t>
                  </w: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Łodzi </w:t>
                  </w:r>
                </w:p>
                <w:p w:rsidR="00D95D17" w:rsidRDefault="00D95D17" w:rsidP="00E206B5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z dnia</w:t>
                  </w:r>
                </w:p>
              </w:tc>
            </w:tr>
          </w:tbl>
          <w:p w:rsidR="00D95D17" w:rsidRDefault="00D95D17" w:rsidP="00E206B5"/>
        </w:tc>
      </w:tr>
      <w:tr w:rsidR="00D95D17" w:rsidTr="00E206B5">
        <w:trPr>
          <w:trHeight w:val="850"/>
        </w:trPr>
        <w:tc>
          <w:tcPr>
            <w:tcW w:w="510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</w:tr>
      <w:tr w:rsidR="00D95D17" w:rsidTr="00E206B5">
        <w:trPr>
          <w:trHeight w:val="20"/>
        </w:trPr>
        <w:tc>
          <w:tcPr>
            <w:tcW w:w="510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</w:tr>
      <w:tr w:rsidR="00D95D17" w:rsidTr="00E206B5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7"/>
            </w:tblGrid>
            <w:tr w:rsidR="00D95D17" w:rsidTr="00E206B5">
              <w:trPr>
                <w:trHeight w:val="630"/>
              </w:trPr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>
                  <w:r>
                    <w:rPr>
                      <w:rFonts w:ascii="Arial" w:eastAsia="Arial" w:hAnsi="Arial"/>
                      <w:b/>
                      <w:color w:val="000000"/>
                    </w:rPr>
                    <w:t>DOCHODY Z TYTUŁU WYDAWANIA ZEZWOLEŃ NA SPRZEDAŻ NAPOJÓW ALKOHOLOWYCH I WYDATKI NA REALIZACJĘ ZADAŃ OKREŚLONYCH W MIEJSKIM PROGRAMIE PROFILAKTYKI I ROZWIĄZYWANIA PROBLEMÓW ALKOHOLOWYCH I W MIEJSKIM PROGRAMIE PRZECIWDZIAŁANIA NARKOMANII NA 2023 ROK - ZMIANA</w:t>
                  </w:r>
                </w:p>
              </w:tc>
            </w:tr>
          </w:tbl>
          <w:p w:rsidR="00D95D17" w:rsidRDefault="00D95D17" w:rsidP="00E206B5"/>
        </w:tc>
        <w:tc>
          <w:tcPr>
            <w:tcW w:w="7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</w:tr>
      <w:tr w:rsidR="00D95D17" w:rsidTr="00E206B5">
        <w:trPr>
          <w:trHeight w:val="207"/>
        </w:trPr>
        <w:tc>
          <w:tcPr>
            <w:tcW w:w="510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</w:tr>
      <w:tr w:rsidR="00D95D17" w:rsidTr="00E206B5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56"/>
              <w:gridCol w:w="6185"/>
              <w:gridCol w:w="2060"/>
            </w:tblGrid>
            <w:tr w:rsidR="00D95D17" w:rsidTr="00E206B5">
              <w:trPr>
                <w:trHeight w:val="347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95D17" w:rsidRDefault="00D95D17" w:rsidP="00E206B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Klasyfikacja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95D17" w:rsidRDefault="00D95D17" w:rsidP="00E206B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Wyszczególnienie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95D17" w:rsidRDefault="00D95D17" w:rsidP="00E206B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Kwota</w:t>
                  </w:r>
                </w:p>
              </w:tc>
            </w:tr>
            <w:tr w:rsidR="00D95D17" w:rsidTr="00E206B5">
              <w:trPr>
                <w:trHeight w:val="292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Wydatki</w:t>
                  </w:r>
                </w:p>
              </w:tc>
              <w:tc>
                <w:tcPr>
                  <w:tcW w:w="1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  <w:tc>
                <w:tcPr>
                  <w:tcW w:w="618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  <w:tc>
                <w:tcPr>
                  <w:tcW w:w="20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</w:t>
                  </w:r>
                </w:p>
              </w:tc>
            </w:tr>
            <w:tr w:rsidR="00D95D17" w:rsidTr="00E206B5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95D17" w:rsidRDefault="00D95D17" w:rsidP="00E206B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95D17" w:rsidRDefault="00D95D17" w:rsidP="00E206B5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95D17" w:rsidRDefault="00D95D17" w:rsidP="00E206B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</w:t>
                  </w:r>
                </w:p>
              </w:tc>
            </w:tr>
            <w:tr w:rsidR="00D95D17" w:rsidTr="00E206B5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95D17" w:rsidRDefault="00D95D17" w:rsidP="00E206B5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95D17" w:rsidRDefault="00D95D17" w:rsidP="00E206B5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95D17" w:rsidRDefault="00D95D17" w:rsidP="00E206B5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D95D17" w:rsidRDefault="00D95D17" w:rsidP="00E206B5"/>
              </w:tc>
            </w:tr>
            <w:tr w:rsidR="00D95D17" w:rsidTr="00E206B5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95D17" w:rsidRDefault="00D95D17" w:rsidP="00E206B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95D17" w:rsidRDefault="00D95D17" w:rsidP="00E206B5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D95D17" w:rsidRDefault="00D95D17" w:rsidP="00E206B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</w:t>
                  </w:r>
                </w:p>
              </w:tc>
            </w:tr>
            <w:tr w:rsidR="00D95D17" w:rsidTr="00E206B5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95D17" w:rsidRDefault="00D95D17" w:rsidP="00E206B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realizacją ich statutowych zadań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-1 230,00</w:t>
                  </w:r>
                </w:p>
              </w:tc>
            </w:tr>
            <w:tr w:rsidR="00D95D17" w:rsidTr="00E206B5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95D17" w:rsidRDefault="00D95D17" w:rsidP="00E206B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wynagrodzenia i składki od nich naliczane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</w:tr>
            <w:tr w:rsidR="00D95D17" w:rsidTr="00E206B5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5D17" w:rsidRDefault="00D95D17" w:rsidP="00E206B5"/>
              </w:tc>
            </w:tr>
          </w:tbl>
          <w:p w:rsidR="00D95D17" w:rsidRDefault="00D95D17" w:rsidP="00E206B5"/>
        </w:tc>
        <w:tc>
          <w:tcPr>
            <w:tcW w:w="72" w:type="dxa"/>
          </w:tcPr>
          <w:p w:rsidR="00D95D17" w:rsidRDefault="00D95D17" w:rsidP="00E206B5">
            <w:pPr>
              <w:pStyle w:val="EmptyCellLayoutStyle"/>
              <w:spacing w:after="0" w:line="240" w:lineRule="auto"/>
            </w:pPr>
          </w:p>
        </w:tc>
      </w:tr>
    </w:tbl>
    <w:p w:rsidR="00D95D17" w:rsidRDefault="00D95D17" w:rsidP="00D95D17"/>
    <w:p w:rsidR="006F79BE" w:rsidRDefault="006F79BE" w:rsidP="00D95D17">
      <w:pPr>
        <w:keepNext/>
        <w:keepLines/>
        <w:widowControl w:val="0"/>
        <w:tabs>
          <w:tab w:val="left" w:pos="3240"/>
        </w:tabs>
      </w:pPr>
    </w:p>
    <w:sectPr w:rsidR="006F79BE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AC" w:rsidRDefault="00630FAC">
      <w:r>
        <w:separator/>
      </w:r>
    </w:p>
  </w:endnote>
  <w:endnote w:type="continuationSeparator" w:id="0">
    <w:p w:rsidR="00630FAC" w:rsidRDefault="006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AC" w:rsidRDefault="00630FAC">
      <w:r>
        <w:separator/>
      </w:r>
    </w:p>
  </w:footnote>
  <w:footnote w:type="continuationSeparator" w:id="0">
    <w:p w:rsidR="00630FAC" w:rsidRDefault="0063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00" w:rsidRDefault="000B52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5200" w:rsidRDefault="000B52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00" w:rsidRDefault="000B52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0D7D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0B5200" w:rsidRDefault="000B52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BBF8968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19B8"/>
    <w:multiLevelType w:val="hybridMultilevel"/>
    <w:tmpl w:val="C50006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884C81"/>
    <w:multiLevelType w:val="hybridMultilevel"/>
    <w:tmpl w:val="AFA86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41196"/>
    <w:multiLevelType w:val="hybridMultilevel"/>
    <w:tmpl w:val="99389A6A"/>
    <w:lvl w:ilvl="0" w:tplc="628E7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A76708"/>
    <w:multiLevelType w:val="hybridMultilevel"/>
    <w:tmpl w:val="DFD81A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6E3602"/>
    <w:multiLevelType w:val="hybridMultilevel"/>
    <w:tmpl w:val="6F50BAA8"/>
    <w:lvl w:ilvl="0" w:tplc="0415000B">
      <w:start w:val="1"/>
      <w:numFmt w:val="bullet"/>
      <w:lvlText w:val="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2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3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09202A"/>
    <w:multiLevelType w:val="hybridMultilevel"/>
    <w:tmpl w:val="5B22A8B4"/>
    <w:lvl w:ilvl="0" w:tplc="2286BDE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33E17E6D"/>
    <w:multiLevelType w:val="hybridMultilevel"/>
    <w:tmpl w:val="B998A82E"/>
    <w:lvl w:ilvl="0" w:tplc="628E7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C5DDB"/>
    <w:multiLevelType w:val="hybridMultilevel"/>
    <w:tmpl w:val="BD305F94"/>
    <w:lvl w:ilvl="0" w:tplc="628E75D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DAA6FDC"/>
    <w:multiLevelType w:val="hybridMultilevel"/>
    <w:tmpl w:val="46EC484A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DE4066D"/>
    <w:multiLevelType w:val="hybridMultilevel"/>
    <w:tmpl w:val="8A404B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3D91"/>
    <w:multiLevelType w:val="hybridMultilevel"/>
    <w:tmpl w:val="36BC3B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A8490B"/>
    <w:multiLevelType w:val="hybridMultilevel"/>
    <w:tmpl w:val="C646DE82"/>
    <w:lvl w:ilvl="0" w:tplc="628E75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64575ED"/>
    <w:multiLevelType w:val="hybridMultilevel"/>
    <w:tmpl w:val="C40A5676"/>
    <w:lvl w:ilvl="0" w:tplc="2286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AB07E49"/>
    <w:multiLevelType w:val="hybridMultilevel"/>
    <w:tmpl w:val="48EA9408"/>
    <w:lvl w:ilvl="0" w:tplc="726E78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7EAB"/>
    <w:multiLevelType w:val="hybridMultilevel"/>
    <w:tmpl w:val="91EE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27" w15:restartNumberingAfterBreak="0">
    <w:nsid w:val="5AA41A98"/>
    <w:multiLevelType w:val="hybridMultilevel"/>
    <w:tmpl w:val="DA3A92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051B"/>
    <w:multiLevelType w:val="hybridMultilevel"/>
    <w:tmpl w:val="08DA129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DD03A7C"/>
    <w:multiLevelType w:val="hybridMultilevel"/>
    <w:tmpl w:val="B50C33DE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0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D02D8"/>
    <w:multiLevelType w:val="hybridMultilevel"/>
    <w:tmpl w:val="6CD6E6A6"/>
    <w:lvl w:ilvl="0" w:tplc="628E75D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07C4C3B"/>
    <w:multiLevelType w:val="hybridMultilevel"/>
    <w:tmpl w:val="AE601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80F4C"/>
    <w:multiLevelType w:val="hybridMultilevel"/>
    <w:tmpl w:val="AD32CA3A"/>
    <w:lvl w:ilvl="0" w:tplc="0415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34" w15:restartNumberingAfterBreak="0">
    <w:nsid w:val="61486025"/>
    <w:multiLevelType w:val="hybridMultilevel"/>
    <w:tmpl w:val="F1AAAD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5" w15:restartNumberingAfterBreak="0">
    <w:nsid w:val="624D7AEA"/>
    <w:multiLevelType w:val="hybridMultilevel"/>
    <w:tmpl w:val="8EF0047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4751C0E"/>
    <w:multiLevelType w:val="hybridMultilevel"/>
    <w:tmpl w:val="BDBA1D3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8001658"/>
    <w:multiLevelType w:val="hybridMultilevel"/>
    <w:tmpl w:val="A93E22B8"/>
    <w:lvl w:ilvl="0" w:tplc="FD1823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C1B"/>
    <w:multiLevelType w:val="hybridMultilevel"/>
    <w:tmpl w:val="3D4856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C0D81"/>
    <w:multiLevelType w:val="hybridMultilevel"/>
    <w:tmpl w:val="A83E0358"/>
    <w:lvl w:ilvl="0" w:tplc="E7460F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A4462"/>
    <w:multiLevelType w:val="hybridMultilevel"/>
    <w:tmpl w:val="394689D0"/>
    <w:lvl w:ilvl="0" w:tplc="2286BD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53462"/>
    <w:multiLevelType w:val="hybridMultilevel"/>
    <w:tmpl w:val="628628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23"/>
  </w:num>
  <w:num w:numId="9">
    <w:abstractNumId w:val="26"/>
  </w:num>
  <w:num w:numId="10">
    <w:abstractNumId w:val="30"/>
  </w:num>
  <w:num w:numId="11">
    <w:abstractNumId w:val="33"/>
  </w:num>
  <w:num w:numId="12">
    <w:abstractNumId w:val="28"/>
  </w:num>
  <w:num w:numId="13">
    <w:abstractNumId w:val="27"/>
  </w:num>
  <w:num w:numId="14">
    <w:abstractNumId w:val="10"/>
  </w:num>
  <w:num w:numId="15">
    <w:abstractNumId w:val="17"/>
  </w:num>
  <w:num w:numId="16">
    <w:abstractNumId w:val="21"/>
  </w:num>
  <w:num w:numId="17">
    <w:abstractNumId w:val="3"/>
  </w:num>
  <w:num w:numId="18">
    <w:abstractNumId w:val="16"/>
  </w:num>
  <w:num w:numId="19">
    <w:abstractNumId w:val="41"/>
  </w:num>
  <w:num w:numId="20">
    <w:abstractNumId w:val="25"/>
  </w:num>
  <w:num w:numId="21">
    <w:abstractNumId w:val="38"/>
  </w:num>
  <w:num w:numId="22">
    <w:abstractNumId w:val="34"/>
  </w:num>
  <w:num w:numId="23">
    <w:abstractNumId w:val="36"/>
  </w:num>
  <w:num w:numId="24">
    <w:abstractNumId w:val="31"/>
  </w:num>
  <w:num w:numId="25">
    <w:abstractNumId w:val="36"/>
  </w:num>
  <w:num w:numId="26">
    <w:abstractNumId w:val="31"/>
  </w:num>
  <w:num w:numId="27">
    <w:abstractNumId w:val="15"/>
  </w:num>
  <w:num w:numId="28">
    <w:abstractNumId w:val="19"/>
  </w:num>
  <w:num w:numId="29">
    <w:abstractNumId w:val="35"/>
  </w:num>
  <w:num w:numId="30">
    <w:abstractNumId w:val="7"/>
  </w:num>
  <w:num w:numId="31">
    <w:abstractNumId w:val="24"/>
  </w:num>
  <w:num w:numId="32">
    <w:abstractNumId w:val="39"/>
  </w:num>
  <w:num w:numId="33">
    <w:abstractNumId w:val="20"/>
  </w:num>
  <w:num w:numId="34">
    <w:abstractNumId w:val="9"/>
  </w:num>
  <w:num w:numId="35">
    <w:abstractNumId w:val="11"/>
  </w:num>
  <w:num w:numId="36">
    <w:abstractNumId w:val="29"/>
  </w:num>
  <w:num w:numId="37">
    <w:abstractNumId w:val="32"/>
  </w:num>
  <w:num w:numId="38">
    <w:abstractNumId w:val="6"/>
  </w:num>
  <w:num w:numId="39">
    <w:abstractNumId w:val="40"/>
  </w:num>
  <w:num w:numId="40">
    <w:abstractNumId w:val="22"/>
  </w:num>
  <w:num w:numId="41">
    <w:abstractNumId w:val="18"/>
  </w:num>
  <w:num w:numId="42">
    <w:abstractNumId w:val="14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B90"/>
    <w:rsid w:val="000A0FBB"/>
    <w:rsid w:val="000A1707"/>
    <w:rsid w:val="000A1ED4"/>
    <w:rsid w:val="000B26FE"/>
    <w:rsid w:val="000B2980"/>
    <w:rsid w:val="000B2D44"/>
    <w:rsid w:val="000B3AFF"/>
    <w:rsid w:val="000B5200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95228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93AF5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63"/>
    <w:rsid w:val="004563CE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00A8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5A8B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0FAC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5461"/>
    <w:rsid w:val="008B75AC"/>
    <w:rsid w:val="008C1655"/>
    <w:rsid w:val="008C1CA4"/>
    <w:rsid w:val="008C38D5"/>
    <w:rsid w:val="008C3AA2"/>
    <w:rsid w:val="008C5EA7"/>
    <w:rsid w:val="008C6D16"/>
    <w:rsid w:val="008C7132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6DEA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0DD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AF7957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4F0F"/>
    <w:rsid w:val="00C556AB"/>
    <w:rsid w:val="00C562E8"/>
    <w:rsid w:val="00C56477"/>
    <w:rsid w:val="00C57D3E"/>
    <w:rsid w:val="00C60D7D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5D1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5A8B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B5A8B"/>
    <w:rPr>
      <w:rFonts w:ascii="Cambria" w:hAnsi="Cambria"/>
      <w:color w:val="365F91"/>
      <w:sz w:val="26"/>
      <w:szCs w:val="26"/>
      <w:lang w:eastAsia="en-US"/>
    </w:rPr>
  </w:style>
  <w:style w:type="character" w:styleId="Odwoaniedokomentarza">
    <w:name w:val="annotation reference"/>
    <w:rsid w:val="005B5A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5A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B5A8B"/>
  </w:style>
  <w:style w:type="paragraph" w:styleId="Tematkomentarza">
    <w:name w:val="annotation subject"/>
    <w:basedOn w:val="Tekstkomentarza"/>
    <w:next w:val="Tekstkomentarza"/>
    <w:link w:val="TematkomentarzaZnak"/>
    <w:rsid w:val="005B5A8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5B5A8B"/>
    <w:rPr>
      <w:b/>
      <w:bCs/>
      <w:lang w:val="x-none" w:eastAsia="x-none"/>
    </w:rPr>
  </w:style>
  <w:style w:type="character" w:customStyle="1" w:styleId="object">
    <w:name w:val="object"/>
    <w:rsid w:val="005B5A8B"/>
  </w:style>
  <w:style w:type="character" w:customStyle="1" w:styleId="ce-uploads-description">
    <w:name w:val="ce-uploads-description"/>
    <w:rsid w:val="005B5A8B"/>
  </w:style>
  <w:style w:type="paragraph" w:styleId="Tekstpodstawowy3">
    <w:name w:val="Body Text 3"/>
    <w:basedOn w:val="Normalny"/>
    <w:link w:val="Tekstpodstawowy3Znak"/>
    <w:rsid w:val="005B5A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5A8B"/>
    <w:rPr>
      <w:sz w:val="16"/>
      <w:szCs w:val="16"/>
    </w:rPr>
  </w:style>
  <w:style w:type="paragraph" w:customStyle="1" w:styleId="SFTPodstawowy">
    <w:name w:val="SFT_Podstawowy"/>
    <w:basedOn w:val="Normalny"/>
    <w:uiPriority w:val="99"/>
    <w:rsid w:val="005B5A8B"/>
    <w:pPr>
      <w:spacing w:after="120" w:line="360" w:lineRule="auto"/>
      <w:jc w:val="both"/>
    </w:pPr>
    <w:rPr>
      <w:rFonts w:ascii="Tahoma" w:hAnsi="Tahoma"/>
      <w:sz w:val="20"/>
    </w:rPr>
  </w:style>
  <w:style w:type="character" w:styleId="Uwydatnienie">
    <w:name w:val="Emphasis"/>
    <w:uiPriority w:val="20"/>
    <w:qFormat/>
    <w:rsid w:val="005B5A8B"/>
    <w:rPr>
      <w:i/>
      <w:iCs/>
    </w:rPr>
  </w:style>
  <w:style w:type="paragraph" w:customStyle="1" w:styleId="msonormal0">
    <w:name w:val="msonormal"/>
    <w:basedOn w:val="Normalny"/>
    <w:rsid w:val="005B5A8B"/>
    <w:pPr>
      <w:spacing w:before="100" w:beforeAutospacing="1" w:after="100" w:afterAutospacing="1"/>
    </w:pPr>
  </w:style>
  <w:style w:type="paragraph" w:customStyle="1" w:styleId="Default">
    <w:name w:val="Default"/>
    <w:rsid w:val="005B5A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">
    <w:name w:val="List"/>
    <w:basedOn w:val="Tekstpodstawowy"/>
    <w:rsid w:val="005B5A8B"/>
    <w:pPr>
      <w:spacing w:line="360" w:lineRule="auto"/>
      <w:jc w:val="left"/>
    </w:pPr>
    <w:rPr>
      <w:rFonts w:cs="Lucida Sans"/>
      <w:color w:val="00000A"/>
      <w:szCs w:val="20"/>
      <w:lang w:val="pl-PL" w:eastAsia="pl-PL"/>
    </w:rPr>
  </w:style>
  <w:style w:type="paragraph" w:styleId="Bezodstpw">
    <w:name w:val="No Spacing"/>
    <w:uiPriority w:val="1"/>
    <w:qFormat/>
    <w:rsid w:val="005B5A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1146-D0F8-4F94-8917-B4F4599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10961</Words>
  <Characters>65771</Characters>
  <Application>Microsoft Office Word</Application>
  <DocSecurity>0</DocSecurity>
  <Lines>548</Lines>
  <Paragraphs>153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76579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Violetta Gandziarska</cp:lastModifiedBy>
  <cp:revision>2</cp:revision>
  <cp:lastPrinted>2023-10-09T06:50:00Z</cp:lastPrinted>
  <dcterms:created xsi:type="dcterms:W3CDTF">2023-10-09T13:27:00Z</dcterms:created>
  <dcterms:modified xsi:type="dcterms:W3CDTF">2023-10-09T13:27:00Z</dcterms:modified>
</cp:coreProperties>
</file>