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FB8" w:rsidRDefault="00237E44" w:rsidP="00237E44">
      <w:pPr>
        <w:ind w:left="5812"/>
        <w:jc w:val="left"/>
        <w:rPr>
          <w:sz w:val="20"/>
        </w:rPr>
      </w:pPr>
      <w:r>
        <w:rPr>
          <w:sz w:val="20"/>
        </w:rPr>
        <w:t>Druk BRM</w:t>
      </w:r>
      <w:r w:rsidR="009F2FB8">
        <w:rPr>
          <w:sz w:val="20"/>
        </w:rPr>
        <w:t xml:space="preserve"> Nr 183/2023</w:t>
      </w:r>
    </w:p>
    <w:p w:rsidR="009F2FB8" w:rsidRDefault="009F2FB8" w:rsidP="00237E44">
      <w:pPr>
        <w:ind w:left="5812"/>
        <w:jc w:val="left"/>
        <w:rPr>
          <w:sz w:val="20"/>
        </w:rPr>
      </w:pPr>
      <w:r>
        <w:rPr>
          <w:sz w:val="20"/>
        </w:rPr>
        <w:t>Projekt z dnia10 października 2023 r.</w:t>
      </w:r>
    </w:p>
    <w:p w:rsidR="009F2FB8" w:rsidRDefault="009F2FB8">
      <w:pPr>
        <w:ind w:left="7370"/>
        <w:jc w:val="left"/>
        <w:rPr>
          <w:sz w:val="20"/>
        </w:rPr>
      </w:pPr>
    </w:p>
    <w:p w:rsidR="009F2FB8" w:rsidRDefault="009F2FB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9F2FB8" w:rsidRDefault="009F2FB8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9F2FB8" w:rsidRDefault="009F2FB8">
      <w:pPr>
        <w:keepNext/>
        <w:spacing w:after="480"/>
      </w:pPr>
      <w:r>
        <w:rPr>
          <w:b/>
        </w:rPr>
        <w:t>w sprawie nadania skwerowi nazwy Art Park Emilie Benes-Brzezinski.</w:t>
      </w:r>
    </w:p>
    <w:p w:rsidR="009F2FB8" w:rsidRDefault="009F2FB8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2023 r., poz. 40, 572, 1463 i 1688) Rada Miejska w Łodzi</w:t>
      </w:r>
    </w:p>
    <w:p w:rsidR="009F2FB8" w:rsidRDefault="009F2FB8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9F2FB8" w:rsidRDefault="009F2FB8">
      <w:pPr>
        <w:keepLines/>
        <w:spacing w:before="120" w:after="120"/>
        <w:ind w:firstLine="340"/>
        <w:jc w:val="both"/>
      </w:pPr>
      <w:r>
        <w:t>§ 1. Skwerowi zlokalizowanemu na części działki ewidencyjnej o numerze 315/75 w obrębie  B-46 nadaje się nazwę:</w:t>
      </w:r>
    </w:p>
    <w:p w:rsidR="009F2FB8" w:rsidRPr="00237E44" w:rsidRDefault="009F2FB8">
      <w:pPr>
        <w:spacing w:before="120" w:after="120"/>
        <w:rPr>
          <w:b/>
          <w:lang w:val="en-US"/>
        </w:rPr>
      </w:pPr>
      <w:r w:rsidRPr="00237E44">
        <w:rPr>
          <w:b/>
          <w:lang w:val="en-US"/>
        </w:rPr>
        <w:t>Art Park Emilie Benes-Brzezinski.</w:t>
      </w:r>
    </w:p>
    <w:p w:rsidR="009F2FB8" w:rsidRDefault="009F2FB8">
      <w:pPr>
        <w:keepLines/>
        <w:spacing w:before="120" w:after="120"/>
        <w:ind w:firstLine="340"/>
        <w:jc w:val="both"/>
      </w:pPr>
      <w:r>
        <w:t>§ 2. Wykonanie uchwały powierza się Prezydentowi Miasta Łodzi.</w:t>
      </w:r>
    </w:p>
    <w:p w:rsidR="009F2FB8" w:rsidRDefault="009F2FB8">
      <w:pPr>
        <w:keepNext/>
        <w:keepLines/>
        <w:spacing w:before="120" w:after="120"/>
        <w:ind w:firstLine="340"/>
        <w:jc w:val="both"/>
      </w:pPr>
      <w:r>
        <w:t>§ 3. Uchwała wchodzi w życie po upływie 14 dni od dnia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536"/>
      </w:tblGrid>
      <w:tr w:rsidR="009F2F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F2FB8" w:rsidRDefault="009F2FB8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F2FB8" w:rsidRDefault="009F2FB8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9F2FB8" w:rsidRDefault="009F2FB8">
      <w:pPr>
        <w:spacing w:before="120" w:after="120"/>
        <w:ind w:left="283" w:firstLine="227"/>
        <w:jc w:val="both"/>
      </w:pPr>
      <w:r>
        <w:t>Projektodawcą jest:</w:t>
      </w:r>
    </w:p>
    <w:p w:rsidR="009F2FB8" w:rsidRDefault="009F2FB8">
      <w:pPr>
        <w:spacing w:before="120" w:after="120"/>
        <w:ind w:left="283" w:firstLine="227"/>
        <w:jc w:val="both"/>
      </w:pPr>
      <w:r>
        <w:t>Komisja Kultury Rady Miejskiej w Łodzi</w:t>
      </w:r>
    </w:p>
    <w:p w:rsidR="00237E44" w:rsidRDefault="00237E44">
      <w:pPr>
        <w:spacing w:before="120" w:after="120"/>
        <w:ind w:left="283" w:firstLine="227"/>
        <w:jc w:val="both"/>
        <w:sectPr w:rsidR="00237E44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9F2FB8" w:rsidRDefault="009F2FB8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</w:rPr>
        <w:t xml:space="preserve">Z wnioskiem o nadanie nazwy dla skweru zlokalizowanego na </w:t>
      </w:r>
      <w:r>
        <w:rPr>
          <w:color w:val="000000"/>
          <w:szCs w:val="20"/>
          <w:shd w:val="clear" w:color="auto" w:fill="FFFFFF"/>
          <w:lang w:eastAsia="en-US"/>
        </w:rPr>
        <w:t>części działki ewidencyjnej o numerze 315/75 w obrębie  B-46 wystąpił Dyrektor Manufaktury. Zgodę na nadanie nazwy wyrazili również współużytkownicy wieczyści nieruchomości, na której znajduje się skwer.</w:t>
      </w:r>
    </w:p>
    <w:p w:rsidR="009F2FB8" w:rsidRDefault="009F2FB8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</w:rPr>
      </w:pPr>
      <w:r>
        <w:rPr>
          <w:b/>
          <w:color w:val="000000"/>
          <w:szCs w:val="20"/>
          <w:shd w:val="clear" w:color="auto" w:fill="FFFFFF"/>
        </w:rPr>
        <w:t>Emilie Benes-Brzezinski</w:t>
      </w:r>
      <w:r>
        <w:rPr>
          <w:color w:val="000000"/>
          <w:szCs w:val="20"/>
          <w:shd w:val="clear" w:color="auto" w:fill="FFFFFF"/>
        </w:rPr>
        <w:t xml:space="preserve"> rzeźbiarka amerykańska, żona </w:t>
      </w:r>
      <w:hyperlink r:id="rId7" w:tooltip="Zbigniew Brzeziński" w:history="1">
        <w:r>
          <w:rPr>
            <w:color w:val="000000"/>
            <w:szCs w:val="20"/>
            <w:shd w:val="clear" w:color="auto" w:fill="FFFFFF"/>
          </w:rPr>
          <w:t>Zbigniewa Brzezińskiego</w:t>
        </w:r>
      </w:hyperlink>
      <w:r>
        <w:rPr>
          <w:color w:val="000000"/>
          <w:szCs w:val="20"/>
          <w:shd w:val="clear" w:color="auto" w:fill="FFFFFF"/>
        </w:rPr>
        <w:t xml:space="preserve">, urodziła się </w:t>
      </w:r>
      <w:hyperlink r:id="rId8" w:tooltip="21 stycznia" w:history="1">
        <w:r>
          <w:rPr>
            <w:color w:val="000000"/>
            <w:szCs w:val="20"/>
            <w:shd w:val="clear" w:color="auto" w:fill="FFFFFF"/>
          </w:rPr>
          <w:t>21 stycznia</w:t>
        </w:r>
      </w:hyperlink>
      <w:r>
        <w:rPr>
          <w:color w:val="000000"/>
          <w:szCs w:val="20"/>
          <w:shd w:val="clear" w:color="auto" w:fill="FFFFFF"/>
        </w:rPr>
        <w:t xml:space="preserve"> </w:t>
      </w:r>
      <w:hyperlink r:id="rId9" w:tooltip="1932" w:history="1">
        <w:r>
          <w:rPr>
            <w:color w:val="000000"/>
            <w:szCs w:val="20"/>
            <w:shd w:val="clear" w:color="auto" w:fill="FFFFFF"/>
          </w:rPr>
          <w:t>1932</w:t>
        </w:r>
      </w:hyperlink>
      <w:r>
        <w:rPr>
          <w:color w:val="000000"/>
          <w:szCs w:val="20"/>
          <w:shd w:val="clear" w:color="auto" w:fill="FFFFFF"/>
        </w:rPr>
        <w:t xml:space="preserve"> r. w </w:t>
      </w:r>
      <w:hyperlink r:id="rId10" w:tooltip="Genewa" w:history="1">
        <w:r>
          <w:rPr>
            <w:color w:val="000000"/>
            <w:szCs w:val="20"/>
            <w:shd w:val="clear" w:color="auto" w:fill="FFFFFF"/>
          </w:rPr>
          <w:t>Genewie</w:t>
        </w:r>
      </w:hyperlink>
      <w:r>
        <w:rPr>
          <w:color w:val="000000"/>
          <w:szCs w:val="20"/>
          <w:shd w:val="clear" w:color="auto" w:fill="FFFFFF"/>
        </w:rPr>
        <w:t xml:space="preserve">, zmarła </w:t>
      </w:r>
      <w:hyperlink r:id="rId11" w:tooltip="22 lipca" w:history="1">
        <w:r>
          <w:rPr>
            <w:color w:val="000000"/>
            <w:szCs w:val="20"/>
            <w:shd w:val="clear" w:color="auto" w:fill="FFFFFF"/>
          </w:rPr>
          <w:t>22 lipca</w:t>
        </w:r>
      </w:hyperlink>
      <w:r>
        <w:rPr>
          <w:color w:val="000000"/>
          <w:szCs w:val="20"/>
          <w:shd w:val="clear" w:color="auto" w:fill="FFFFFF"/>
        </w:rPr>
        <w:t xml:space="preserve"> </w:t>
      </w:r>
      <w:hyperlink r:id="rId12" w:tooltip="2022" w:history="1">
        <w:r>
          <w:rPr>
            <w:color w:val="000000"/>
            <w:szCs w:val="20"/>
            <w:shd w:val="clear" w:color="auto" w:fill="FFFFFF"/>
          </w:rPr>
          <w:t>2022</w:t>
        </w:r>
      </w:hyperlink>
      <w:r>
        <w:rPr>
          <w:color w:val="000000"/>
          <w:szCs w:val="20"/>
          <w:shd w:val="clear" w:color="auto" w:fill="FFFFFF"/>
        </w:rPr>
        <w:t xml:space="preserve"> r. w </w:t>
      </w:r>
      <w:hyperlink r:id="rId13" w:tooltip="Jupiter (Floryda)" w:history="1">
        <w:r>
          <w:rPr>
            <w:color w:val="000000"/>
            <w:szCs w:val="20"/>
            <w:shd w:val="clear" w:color="auto" w:fill="FFFFFF"/>
          </w:rPr>
          <w:t>Jupiter</w:t>
        </w:r>
      </w:hyperlink>
      <w:r>
        <w:rPr>
          <w:color w:val="000000"/>
          <w:szCs w:val="20"/>
          <w:shd w:val="clear" w:color="auto" w:fill="FFFFFF"/>
          <w:lang w:eastAsia="en-US"/>
        </w:rPr>
        <w:t xml:space="preserve"> </w:t>
      </w:r>
    </w:p>
    <w:p w:rsidR="009F2FB8" w:rsidRDefault="009F2FB8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</w:rPr>
        <w:t xml:space="preserve">W czasie II wojny światowej wraz z rodzicami przeniosła się do USA. W 1953 r. ukończyła historię sztuki na </w:t>
      </w:r>
      <w:hyperlink r:id="rId14" w:tooltip="Wellesey College (strona nie istnieje)" w:history="1">
        <w:r>
          <w:rPr>
            <w:color w:val="000000"/>
            <w:szCs w:val="20"/>
            <w:shd w:val="clear" w:color="auto" w:fill="FFFFFF"/>
          </w:rPr>
          <w:t>Wellesey College</w:t>
        </w:r>
      </w:hyperlink>
      <w:r>
        <w:rPr>
          <w:color w:val="000000"/>
          <w:szCs w:val="20"/>
          <w:shd w:val="clear" w:color="auto" w:fill="FFFFFF"/>
        </w:rPr>
        <w:t xml:space="preserve"> w </w:t>
      </w:r>
      <w:hyperlink r:id="rId15" w:tooltip="Massachusets (strona nie istnieje)" w:history="1">
        <w:r>
          <w:rPr>
            <w:color w:val="000000"/>
            <w:szCs w:val="20"/>
            <w:shd w:val="clear" w:color="auto" w:fill="FFFFFF"/>
          </w:rPr>
          <w:t>Massachusets</w:t>
        </w:r>
      </w:hyperlink>
      <w:r>
        <w:rPr>
          <w:color w:val="000000"/>
          <w:szCs w:val="20"/>
          <w:shd w:val="clear" w:color="auto" w:fill="FFFFFF"/>
        </w:rPr>
        <w:t xml:space="preserve">. Jej rzeźby wchodzą w skład zbiorów </w:t>
      </w:r>
      <w:hyperlink r:id="rId16" w:tooltip="Ground for Sculpture (strona nie istnieje)" w:history="1">
        <w:r>
          <w:rPr>
            <w:color w:val="000000"/>
            <w:szCs w:val="20"/>
            <w:shd w:val="clear" w:color="auto" w:fill="FFFFFF"/>
          </w:rPr>
          <w:t>Ground for Sculpture</w:t>
        </w:r>
      </w:hyperlink>
      <w:r>
        <w:rPr>
          <w:color w:val="000000"/>
          <w:szCs w:val="20"/>
          <w:shd w:val="clear" w:color="auto" w:fill="FFFFFF"/>
        </w:rPr>
        <w:t xml:space="preserve"> w </w:t>
      </w:r>
      <w:hyperlink r:id="rId17" w:tooltip="New Jersey" w:history="1">
        <w:r>
          <w:rPr>
            <w:color w:val="000000"/>
            <w:szCs w:val="20"/>
            <w:shd w:val="clear" w:color="auto" w:fill="FFFFFF"/>
          </w:rPr>
          <w:t>New Jersey</w:t>
        </w:r>
      </w:hyperlink>
      <w:r>
        <w:rPr>
          <w:color w:val="000000"/>
          <w:szCs w:val="20"/>
          <w:shd w:val="clear" w:color="auto" w:fill="FFFFFF"/>
        </w:rPr>
        <w:t xml:space="preserve">, w 2003 r. wystawiała prace na </w:t>
      </w:r>
      <w:hyperlink r:id="rId18" w:tooltip="Biennale we Florencji (strona nie istnieje)" w:history="1">
        <w:r>
          <w:rPr>
            <w:color w:val="000000"/>
            <w:szCs w:val="20"/>
            <w:shd w:val="clear" w:color="auto" w:fill="FFFFFF"/>
          </w:rPr>
          <w:t>Biennale we Florencji</w:t>
        </w:r>
      </w:hyperlink>
      <w:r>
        <w:rPr>
          <w:color w:val="000000"/>
          <w:szCs w:val="20"/>
          <w:shd w:val="clear" w:color="auto" w:fill="FFFFFF"/>
        </w:rPr>
        <w:t xml:space="preserve"> oraz w 2005 r. na </w:t>
      </w:r>
      <w:hyperlink r:id="rId19" w:tooltip="Biennale w Vancouver (strona nie istnieje)" w:history="1">
        <w:r>
          <w:rPr>
            <w:color w:val="000000"/>
            <w:szCs w:val="20"/>
            <w:shd w:val="clear" w:color="auto" w:fill="FFFFFF"/>
          </w:rPr>
          <w:t>Biennale w Vancouver</w:t>
        </w:r>
      </w:hyperlink>
      <w:r>
        <w:rPr>
          <w:color w:val="000000"/>
          <w:szCs w:val="20"/>
          <w:shd w:val="clear" w:color="auto" w:fill="FFFFFF"/>
        </w:rPr>
        <w:t xml:space="preserve">. Jej prace znajdują się w wielu kolekcjach, także w Polsce. W 2011 r. został zrealizowany o jej twórczości film „Family Trees. Emilie Brzezinski” w reżyserii </w:t>
      </w:r>
      <w:hyperlink r:id="rId20" w:tooltip="Mirosław Bork" w:history="1">
        <w:r>
          <w:rPr>
            <w:color w:val="000000"/>
            <w:szCs w:val="20"/>
            <w:shd w:val="clear" w:color="auto" w:fill="FFFFFF"/>
          </w:rPr>
          <w:t>Mirosława Borka</w:t>
        </w:r>
      </w:hyperlink>
      <w:r>
        <w:rPr>
          <w:color w:val="000000"/>
          <w:szCs w:val="20"/>
          <w:shd w:val="clear" w:color="auto" w:fill="FFFFFF"/>
        </w:rPr>
        <w:t xml:space="preserve"> i </w:t>
      </w:r>
      <w:hyperlink r:id="rId21" w:tooltip="Krzysztof Kamyszew (strona nie istnieje)" w:history="1">
        <w:r>
          <w:rPr>
            <w:color w:val="000000"/>
            <w:szCs w:val="20"/>
            <w:shd w:val="clear" w:color="auto" w:fill="FFFFFF"/>
          </w:rPr>
          <w:t>Krzysztof Kamyszewa</w:t>
        </w:r>
      </w:hyperlink>
      <w:r>
        <w:rPr>
          <w:color w:val="000000"/>
          <w:szCs w:val="20"/>
          <w:shd w:val="clear" w:color="auto" w:fill="FFFFFF"/>
        </w:rPr>
        <w:t xml:space="preserve">. </w:t>
      </w:r>
    </w:p>
    <w:p w:rsidR="009F2FB8" w:rsidRDefault="009F2FB8">
      <w:pPr>
        <w:spacing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Zgodnie z art. 18 ust. 2 pkt 13 ustawy z dnia 8 marca 1990 r. o samorządzie gminnym (Dz. U. z 2023 r., poz. 40, 572, 1463 i 1688) </w:t>
      </w:r>
      <w:r>
        <w:rPr>
          <w:i/>
          <w:color w:val="000000"/>
          <w:szCs w:val="20"/>
          <w:shd w:val="clear" w:color="auto" w:fill="FFFFFF"/>
          <w:lang w:eastAsia="en-US"/>
        </w:rPr>
        <w:t>podejmowanie uchwał w sprawach herbu gminy, nazw ulic i placów będących drogami publicznymi lub nazw dróg wewnętrznych w rozumieniu ustawy z dnia 21 marca 1985 r. o drogach publicznych (Dz. U. z 2022 r., poz. 1693, 1768, 1783i 2185), a także wznoszenia pomników,</w:t>
      </w:r>
      <w:r>
        <w:rPr>
          <w:color w:val="000000"/>
          <w:szCs w:val="20"/>
          <w:shd w:val="clear" w:color="auto" w:fill="FFFFFF"/>
          <w:lang w:eastAsia="en-US"/>
        </w:rPr>
        <w:t xml:space="preserve"> należy do wyłącznej właściwości rady gminy.</w:t>
      </w:r>
    </w:p>
    <w:p w:rsidR="009F2FB8" w:rsidRDefault="009F2FB8">
      <w:pPr>
        <w:spacing w:line="360" w:lineRule="auto"/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Mapa, opis graficzny położenia skweru, o którym mowa w projekcie uchwały stanowi załącznik do niniejszego projektu uchwały. </w:t>
      </w:r>
    </w:p>
    <w:p w:rsidR="009F2FB8" w:rsidRDefault="009F2FB8">
      <w:pPr>
        <w:spacing w:line="360" w:lineRule="auto"/>
        <w:jc w:val="both"/>
        <w:rPr>
          <w:color w:val="000000"/>
          <w:szCs w:val="20"/>
          <w:shd w:val="clear" w:color="auto" w:fill="FFFFFF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237E44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50560" cy="8134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Załącznik graficzny do projektu uchwały</w:t>
      </w:r>
    </w:p>
    <w:p w:rsidR="009F2FB8" w:rsidRDefault="009F2FB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9F2FB8" w:rsidRDefault="009F2FB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sectPr w:rsidR="009F2FB8" w:rsidSect="00D837B5">
      <w:footerReference w:type="default" r:id="rId23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FB8" w:rsidRDefault="009F2FB8" w:rsidP="00D837B5">
      <w:r>
        <w:separator/>
      </w:r>
    </w:p>
  </w:endnote>
  <w:endnote w:type="continuationSeparator" w:id="0">
    <w:p w:rsidR="009F2FB8" w:rsidRDefault="009F2FB8" w:rsidP="00D83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9F2FB8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F2FB8" w:rsidRDefault="009F2FB8">
          <w:pPr>
            <w:jc w:val="left"/>
            <w:rPr>
              <w:sz w:val="18"/>
            </w:rPr>
          </w:pPr>
          <w:r>
            <w:rPr>
              <w:sz w:val="18"/>
            </w:rPr>
            <w:t>Id: 0F9FE397-DA93-4EE3-A809-973EF8119A20. 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F2FB8" w:rsidRDefault="009F2FB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37E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9F2FB8" w:rsidRDefault="009F2FB8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403"/>
      <w:gridCol w:w="3202"/>
    </w:tblGrid>
    <w:tr w:rsidR="009F2FB8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F2FB8" w:rsidRDefault="009F2FB8">
          <w:pPr>
            <w:jc w:val="left"/>
            <w:rPr>
              <w:sz w:val="18"/>
            </w:rPr>
          </w:pPr>
          <w:r>
            <w:rPr>
              <w:sz w:val="18"/>
            </w:rPr>
            <w:t>Id: 0F9FE397-DA93-4EE3-A809-973EF8119A20. 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9F2FB8" w:rsidRDefault="009F2FB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37E44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9F2FB8" w:rsidRDefault="009F2FB8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FB8" w:rsidRDefault="009F2FB8" w:rsidP="00D837B5">
      <w:r>
        <w:separator/>
      </w:r>
    </w:p>
  </w:footnote>
  <w:footnote w:type="continuationSeparator" w:id="0">
    <w:p w:rsidR="009F2FB8" w:rsidRDefault="009F2FB8" w:rsidP="00D83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37E44"/>
    <w:rsid w:val="002F1177"/>
    <w:rsid w:val="00712AF3"/>
    <w:rsid w:val="009F2FB8"/>
    <w:rsid w:val="00A77B3E"/>
    <w:rsid w:val="00CA2A55"/>
    <w:rsid w:val="00CE28D2"/>
    <w:rsid w:val="00D837B5"/>
    <w:rsid w:val="00E7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3C1A04D-AF82-4C17-A5E3-C370BBE17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37B5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21_stycznia" TargetMode="External"/><Relationship Id="rId13" Type="http://schemas.openxmlformats.org/officeDocument/2006/relationships/hyperlink" Target="https://pl.wikipedia.org/wiki/Jupiter_(Floryda)" TargetMode="External"/><Relationship Id="rId18" Type="http://schemas.openxmlformats.org/officeDocument/2006/relationships/hyperlink" Target="https://pl.wikipedia.org/w/index.php?title=Biennale_we_Florencji&amp;action=edit&amp;redlink=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l.wikipedia.org/w/index.php?title=Krzysztof_Kamyszew&amp;action=edit&amp;redlink=1" TargetMode="External"/><Relationship Id="rId7" Type="http://schemas.openxmlformats.org/officeDocument/2006/relationships/hyperlink" Target="https://pl.wikipedia.org/wiki/Zbigniew_Brzezi%C5%84ski" TargetMode="External"/><Relationship Id="rId12" Type="http://schemas.openxmlformats.org/officeDocument/2006/relationships/hyperlink" Target="https://pl.wikipedia.org/wiki/2022" TargetMode="External"/><Relationship Id="rId17" Type="http://schemas.openxmlformats.org/officeDocument/2006/relationships/hyperlink" Target="https://pl.wikipedia.org/wiki/New_Jersey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l.wikipedia.org/w/index.php?title=Ground_for_Sculpture&amp;action=edit&amp;redlink=1" TargetMode="External"/><Relationship Id="rId20" Type="http://schemas.openxmlformats.org/officeDocument/2006/relationships/hyperlink" Target="https://pl.wikipedia.org/wiki/Miros%C5%82aw_Bork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pl.wikipedia.org/wiki/22_lipca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pl.wikipedia.org/w/index.php?title=Massachusets&amp;action=edit&amp;redlink=1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pl.wikipedia.org/wiki/Genewa" TargetMode="External"/><Relationship Id="rId19" Type="http://schemas.openxmlformats.org/officeDocument/2006/relationships/hyperlink" Target="https://pl.wikipedia.org/w/index.php?title=Biennale_w_Vancouver&amp;action=edit&amp;redlink=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l.wikipedia.org/wiki/1932" TargetMode="External"/><Relationship Id="rId14" Type="http://schemas.openxmlformats.org/officeDocument/2006/relationships/hyperlink" Target="https://pl.wikipedia.org/w/index.php?title=Wellesey_College&amp;action=edit&amp;redlink=1" TargetMode="External"/><Relationship Id="rId2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561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z dnia 3 października 2023 r.</vt:lpstr>
    </vt:vector>
  </TitlesOfParts>
  <Company>Rada Miejska w Łodzi</Company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3 października 2023 r.</dc:title>
  <dc:subject>w sprawie nadania skwerowi nazwy Art Park Emilie Benes-Brzezinski.</dc:subject>
  <dc:creator>moolejniczak</dc:creator>
  <cp:keywords/>
  <dc:description/>
  <cp:lastModifiedBy>Violetta Gandziarska</cp:lastModifiedBy>
  <cp:revision>2</cp:revision>
  <dcterms:created xsi:type="dcterms:W3CDTF">2023-10-10T13:47:00Z</dcterms:created>
  <dcterms:modified xsi:type="dcterms:W3CDTF">2023-10-10T13:47:00Z</dcterms:modified>
  <cp:category>Akt prawny</cp:category>
</cp:coreProperties>
</file>