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21" w:rsidRPr="001B127A" w:rsidRDefault="00195121" w:rsidP="0019512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B127A">
        <w:rPr>
          <w:rFonts w:ascii="Times New Roman" w:hAnsi="Times New Roman"/>
          <w:bCs/>
          <w:sz w:val="24"/>
          <w:szCs w:val="24"/>
        </w:rPr>
        <w:t xml:space="preserve">Druk </w:t>
      </w:r>
      <w:bookmarkStart w:id="0" w:name="_GoBack"/>
      <w:r w:rsidRPr="001B127A">
        <w:rPr>
          <w:rFonts w:ascii="Times New Roman" w:hAnsi="Times New Roman"/>
          <w:bCs/>
          <w:sz w:val="24"/>
          <w:szCs w:val="24"/>
        </w:rPr>
        <w:t>BRM nr</w:t>
      </w:r>
      <w:r w:rsidRPr="001B127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205</w:t>
      </w:r>
      <w:r w:rsidRPr="001B127A">
        <w:rPr>
          <w:rFonts w:ascii="Times New Roman" w:hAnsi="Times New Roman"/>
          <w:b/>
          <w:sz w:val="24"/>
          <w:szCs w:val="24"/>
        </w:rPr>
        <w:t>/2023</w:t>
      </w:r>
      <w:bookmarkEnd w:id="0"/>
    </w:p>
    <w:p w:rsidR="00195121" w:rsidRPr="001B127A" w:rsidRDefault="00195121" w:rsidP="0019512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B127A">
        <w:rPr>
          <w:rFonts w:ascii="Times New Roman" w:hAnsi="Times New Roman"/>
          <w:bCs/>
          <w:sz w:val="24"/>
          <w:szCs w:val="24"/>
        </w:rPr>
        <w:t xml:space="preserve">Projekt z dnia </w:t>
      </w:r>
      <w:r>
        <w:rPr>
          <w:rFonts w:ascii="Times New Roman" w:hAnsi="Times New Roman"/>
          <w:bCs/>
          <w:sz w:val="24"/>
          <w:szCs w:val="24"/>
        </w:rPr>
        <w:t>14 listopada</w:t>
      </w:r>
      <w:r w:rsidRPr="001B127A">
        <w:rPr>
          <w:rFonts w:ascii="Times New Roman" w:hAnsi="Times New Roman"/>
          <w:bCs/>
          <w:sz w:val="24"/>
          <w:szCs w:val="24"/>
        </w:rPr>
        <w:t xml:space="preserve"> 2023 r.</w:t>
      </w:r>
    </w:p>
    <w:p w:rsidR="00195121" w:rsidRPr="001B127A" w:rsidRDefault="00195121" w:rsidP="00195121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195121" w:rsidRPr="001B127A" w:rsidRDefault="00195121" w:rsidP="0019512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195121" w:rsidRPr="001B127A" w:rsidRDefault="00195121" w:rsidP="0019512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195121" w:rsidRPr="001B127A" w:rsidRDefault="00195121" w:rsidP="00195121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195121" w:rsidRPr="001B127A" w:rsidRDefault="00195121" w:rsidP="00195121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195121" w:rsidRPr="001B127A" w:rsidRDefault="00195121" w:rsidP="00195121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195121" w:rsidRDefault="00195121" w:rsidP="0019512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>skargi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p. </w:t>
      </w:r>
    </w:p>
    <w:p w:rsidR="00195121" w:rsidRPr="001B127A" w:rsidRDefault="00195121" w:rsidP="0019512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na działania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Dyrektora Zarządu Lokali Miejskich.</w:t>
      </w:r>
    </w:p>
    <w:p w:rsidR="00195121" w:rsidRPr="001B127A" w:rsidRDefault="00195121" w:rsidP="00195121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195121" w:rsidRPr="00ED5E9F" w:rsidRDefault="00195121" w:rsidP="00195121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 xml:space="preserve">Na </w:t>
      </w:r>
      <w:r w:rsidRPr="00ED5E9F">
        <w:rPr>
          <w:rFonts w:ascii="Times New Roman" w:hAnsi="Times New Roman"/>
          <w:sz w:val="24"/>
          <w:szCs w:val="24"/>
        </w:rPr>
        <w:t>podstawie art. 18 ust. 2 pkt 15 ustawy z dnia 8 marca 1990 r. o samorządzie gminnym (Dz. U. z 2023 r. poz. 40, 572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5E9F">
        <w:rPr>
          <w:rFonts w:ascii="Times New Roman" w:hAnsi="Times New Roman"/>
          <w:sz w:val="24"/>
          <w:szCs w:val="24"/>
        </w:rPr>
        <w:t>1463</w:t>
      </w:r>
      <w:r>
        <w:rPr>
          <w:rFonts w:ascii="Times New Roman" w:hAnsi="Times New Roman"/>
          <w:sz w:val="24"/>
          <w:szCs w:val="24"/>
        </w:rPr>
        <w:t xml:space="preserve"> i 1688</w:t>
      </w:r>
      <w:r w:rsidRPr="00ED5E9F">
        <w:rPr>
          <w:rFonts w:ascii="Times New Roman" w:hAnsi="Times New Roman"/>
          <w:sz w:val="24"/>
          <w:szCs w:val="24"/>
        </w:rPr>
        <w:t>) oraz art. 229 pkt 3, art. 237 § 3 oraz art. 238 § 1 ustawy z dnia 14 czerwca 1960 r. - Kodeks postępowania administracyjnego (Dz. U. z 2023 r. poz. 775 i 803), Rada Miejska w Łodzi</w:t>
      </w:r>
    </w:p>
    <w:p w:rsidR="00195121" w:rsidRPr="00ED5E9F" w:rsidRDefault="00195121" w:rsidP="0019512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D5E9F"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195121" w:rsidRPr="00ED5E9F" w:rsidRDefault="00195121" w:rsidP="00195121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5121" w:rsidRPr="00ED5E9F" w:rsidRDefault="00195121" w:rsidP="00195121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§ 1.1.</w:t>
      </w:r>
      <w:r w:rsidRPr="00ED5E9F">
        <w:rPr>
          <w:rFonts w:ascii="Times New Roman" w:hAnsi="Times New Roman"/>
          <w:b/>
          <w:sz w:val="24"/>
          <w:szCs w:val="24"/>
        </w:rPr>
        <w:t xml:space="preserve"> </w:t>
      </w:r>
      <w:r w:rsidRPr="00ED5E9F">
        <w:rPr>
          <w:rFonts w:ascii="Times New Roman" w:hAnsi="Times New Roman"/>
          <w:sz w:val="24"/>
          <w:szCs w:val="24"/>
        </w:rPr>
        <w:t xml:space="preserve">Skargę </w:t>
      </w:r>
      <w:r>
        <w:rPr>
          <w:rFonts w:ascii="Times New Roman" w:hAnsi="Times New Roman"/>
          <w:bCs/>
          <w:sz w:val="24"/>
          <w:szCs w:val="24"/>
          <w:lang w:eastAsia="ar-SA"/>
        </w:rPr>
        <w:t>p.</w:t>
      </w: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ED5E9F">
        <w:rPr>
          <w:rFonts w:ascii="Times New Roman" w:hAnsi="Times New Roman"/>
          <w:bCs/>
          <w:sz w:val="24"/>
          <w:szCs w:val="24"/>
          <w:lang w:eastAsia="ar-SA"/>
        </w:rPr>
        <w:t>na</w:t>
      </w:r>
      <w:r w:rsidRPr="00ED5E9F">
        <w:rPr>
          <w:rFonts w:ascii="Times New Roman" w:hAnsi="Times New Roman"/>
          <w:bCs/>
          <w:sz w:val="24"/>
          <w:szCs w:val="24"/>
        </w:rPr>
        <w:t xml:space="preserve"> działania </w:t>
      </w:r>
      <w:r>
        <w:rPr>
          <w:rFonts w:ascii="Times New Roman" w:hAnsi="Times New Roman"/>
          <w:bCs/>
          <w:sz w:val="24"/>
          <w:szCs w:val="24"/>
        </w:rPr>
        <w:t>Dyrektora Zarządu Lokali Miejskich</w:t>
      </w:r>
      <w:r w:rsidRPr="00ED5E9F">
        <w:rPr>
          <w:rFonts w:ascii="Times New Roman" w:hAnsi="Times New Roman"/>
          <w:bCs/>
          <w:sz w:val="24"/>
          <w:szCs w:val="24"/>
        </w:rPr>
        <w:t xml:space="preserve"> uznaje się za bezzasadną.</w:t>
      </w:r>
    </w:p>
    <w:p w:rsidR="00195121" w:rsidRPr="00ED5E9F" w:rsidRDefault="00195121" w:rsidP="00195121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195121" w:rsidRPr="00ED5E9F" w:rsidRDefault="00195121" w:rsidP="00195121">
      <w:pPr>
        <w:tabs>
          <w:tab w:val="left" w:pos="720"/>
          <w:tab w:val="left" w:pos="1080"/>
        </w:tabs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§ 2. Zobowiązuje się Przewodniczącego Rady Miejskiej w Łodzi do przekazania Skarżąc</w:t>
      </w:r>
      <w:r>
        <w:rPr>
          <w:rFonts w:ascii="Times New Roman" w:hAnsi="Times New Roman"/>
          <w:sz w:val="24"/>
          <w:szCs w:val="24"/>
        </w:rPr>
        <w:t xml:space="preserve">emu </w:t>
      </w:r>
      <w:r w:rsidRPr="00ED5E9F">
        <w:rPr>
          <w:rFonts w:ascii="Times New Roman" w:hAnsi="Times New Roman"/>
          <w:sz w:val="24"/>
          <w:szCs w:val="24"/>
        </w:rPr>
        <w:t>niniejszej uchwały wraz z uzasadnieniem.</w:t>
      </w:r>
    </w:p>
    <w:p w:rsidR="00195121" w:rsidRPr="00ED5E9F" w:rsidRDefault="00195121" w:rsidP="00195121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195121" w:rsidRDefault="00195121" w:rsidP="00195121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95121" w:rsidRPr="001B127A" w:rsidRDefault="00195121" w:rsidP="00195121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95121" w:rsidRPr="001B127A" w:rsidRDefault="00195121" w:rsidP="00195121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195121" w:rsidRPr="001B127A" w:rsidRDefault="00195121" w:rsidP="00195121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195121" w:rsidRPr="001B127A" w:rsidRDefault="00195121" w:rsidP="00195121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195121" w:rsidRPr="001B127A" w:rsidRDefault="00195121" w:rsidP="00195121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195121" w:rsidRPr="001B127A" w:rsidRDefault="00195121" w:rsidP="00195121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195121" w:rsidRDefault="00195121" w:rsidP="00195121">
      <w:pPr>
        <w:spacing w:after="0"/>
        <w:rPr>
          <w:rFonts w:ascii="Times New Roman" w:hAnsi="Times New Roman"/>
          <w:sz w:val="24"/>
          <w:szCs w:val="24"/>
        </w:rPr>
      </w:pPr>
    </w:p>
    <w:p w:rsidR="00195121" w:rsidRDefault="00195121" w:rsidP="00195121">
      <w:pPr>
        <w:spacing w:after="0"/>
        <w:rPr>
          <w:rFonts w:ascii="Times New Roman" w:hAnsi="Times New Roman"/>
          <w:sz w:val="24"/>
          <w:szCs w:val="24"/>
        </w:rPr>
      </w:pPr>
    </w:p>
    <w:p w:rsidR="00195121" w:rsidRDefault="00195121" w:rsidP="00195121">
      <w:pPr>
        <w:spacing w:after="0"/>
        <w:rPr>
          <w:rFonts w:ascii="Times New Roman" w:hAnsi="Times New Roman"/>
          <w:sz w:val="24"/>
          <w:szCs w:val="24"/>
        </w:rPr>
      </w:pPr>
    </w:p>
    <w:p w:rsidR="00195121" w:rsidRPr="001B127A" w:rsidRDefault="00195121" w:rsidP="00195121">
      <w:pPr>
        <w:spacing w:after="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Projektodawcą uchwały jest</w:t>
      </w:r>
    </w:p>
    <w:p w:rsidR="00195121" w:rsidRPr="001B127A" w:rsidRDefault="00195121" w:rsidP="00195121">
      <w:pPr>
        <w:spacing w:after="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Komisja Skarg, Wniosków i Petycji</w:t>
      </w:r>
    </w:p>
    <w:p w:rsidR="00195121" w:rsidRDefault="00195121" w:rsidP="00195121">
      <w:pPr>
        <w:spacing w:after="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Rady Miejskiej w Łodzi</w:t>
      </w:r>
    </w:p>
    <w:p w:rsidR="00195121" w:rsidRDefault="00195121" w:rsidP="00195121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195121" w:rsidRDefault="00195121" w:rsidP="00195121">
      <w:pPr>
        <w:spacing w:after="0"/>
      </w:pPr>
    </w:p>
    <w:p w:rsidR="00195121" w:rsidRDefault="00195121" w:rsidP="00195121">
      <w:pPr>
        <w:spacing w:after="0"/>
      </w:pPr>
    </w:p>
    <w:p w:rsidR="00195121" w:rsidRDefault="00195121" w:rsidP="00195121">
      <w:pPr>
        <w:spacing w:after="0"/>
      </w:pPr>
    </w:p>
    <w:p w:rsidR="00195121" w:rsidRDefault="00195121" w:rsidP="00195121">
      <w:pPr>
        <w:spacing w:after="0"/>
      </w:pPr>
    </w:p>
    <w:p w:rsidR="00195121" w:rsidRDefault="00195121" w:rsidP="00195121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195121" w:rsidRPr="00811B5E" w:rsidRDefault="00195121" w:rsidP="00195121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 w:rsidRPr="00811B5E">
        <w:rPr>
          <w:rFonts w:ascii="Times New Roman" w:hAnsi="Times New Roman"/>
          <w:sz w:val="24"/>
          <w:szCs w:val="24"/>
        </w:rPr>
        <w:lastRenderedPageBreak/>
        <w:t>Załącznik</w:t>
      </w:r>
    </w:p>
    <w:p w:rsidR="00195121" w:rsidRPr="00811B5E" w:rsidRDefault="00195121" w:rsidP="00195121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811B5E">
        <w:rPr>
          <w:rFonts w:ascii="Times New Roman" w:hAnsi="Times New Roman"/>
          <w:sz w:val="24"/>
          <w:szCs w:val="24"/>
        </w:rPr>
        <w:t>do uchwały Nr ………..</w:t>
      </w:r>
    </w:p>
    <w:p w:rsidR="00195121" w:rsidRPr="00811B5E" w:rsidRDefault="00195121" w:rsidP="00195121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811B5E">
        <w:rPr>
          <w:rFonts w:ascii="Times New Roman" w:hAnsi="Times New Roman"/>
          <w:sz w:val="24"/>
          <w:szCs w:val="24"/>
        </w:rPr>
        <w:t>Rady Miejskiej w Łodzi</w:t>
      </w:r>
    </w:p>
    <w:p w:rsidR="00195121" w:rsidRPr="00811B5E" w:rsidRDefault="00195121" w:rsidP="00195121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811B5E">
        <w:rPr>
          <w:rFonts w:ascii="Times New Roman" w:hAnsi="Times New Roman"/>
          <w:sz w:val="24"/>
          <w:szCs w:val="24"/>
        </w:rPr>
        <w:t>z dnia …………………….</w:t>
      </w:r>
    </w:p>
    <w:p w:rsidR="00195121" w:rsidRPr="00811B5E" w:rsidRDefault="00195121" w:rsidP="001951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95121" w:rsidRPr="00811B5E" w:rsidRDefault="00195121" w:rsidP="0019512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11B5E">
        <w:rPr>
          <w:rFonts w:ascii="Times New Roman" w:hAnsi="Times New Roman"/>
          <w:sz w:val="24"/>
          <w:szCs w:val="24"/>
        </w:rPr>
        <w:t>UZASADNIENIE</w:t>
      </w:r>
    </w:p>
    <w:p w:rsidR="00195121" w:rsidRPr="00811B5E" w:rsidRDefault="00195121" w:rsidP="0019512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95121" w:rsidRPr="00811B5E" w:rsidRDefault="00195121" w:rsidP="0019512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B5E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95121" w:rsidRPr="00811B5E" w:rsidRDefault="00195121" w:rsidP="00195121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B5E">
        <w:rPr>
          <w:rFonts w:ascii="Times New Roman" w:eastAsia="Times New Roman" w:hAnsi="Times New Roman"/>
          <w:sz w:val="24"/>
          <w:szCs w:val="24"/>
          <w:lang w:eastAsia="pl-PL"/>
        </w:rPr>
        <w:t xml:space="preserve">W dniu 3 października 2023 r. do Rady Miejskiej w Łodzi została złożona skarga na działania Dyrektora Zarządu Lokali Miejskich w zakresie dotyczącym nieudzielenia odpowiedzi na reklamację </w:t>
      </w:r>
      <w:r w:rsidRPr="00811B5E">
        <w:rPr>
          <w:rFonts w:ascii="Times New Roman" w:eastAsiaTheme="minorHAnsi" w:hAnsi="Times New Roman"/>
          <w:sz w:val="24"/>
          <w:szCs w:val="24"/>
        </w:rPr>
        <w:t>dotyczącą rozliczenia kosztów odbioru i zagospodarowania odpadów komunalnych za okres 2021-07-01 - 2021-12-31</w:t>
      </w:r>
      <w:r w:rsidRPr="00811B5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95121" w:rsidRPr="00811B5E" w:rsidRDefault="00195121" w:rsidP="00195121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95121" w:rsidRPr="00811B5E" w:rsidRDefault="00195121" w:rsidP="00195121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11B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195121" w:rsidRPr="00811B5E" w:rsidRDefault="00195121" w:rsidP="00195121">
      <w:pPr>
        <w:spacing w:after="0"/>
        <w:rPr>
          <w:sz w:val="24"/>
          <w:szCs w:val="24"/>
        </w:rPr>
      </w:pPr>
    </w:p>
    <w:p w:rsidR="00195121" w:rsidRPr="00811B5E" w:rsidRDefault="00195121" w:rsidP="00195121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811B5E">
        <w:rPr>
          <w:rFonts w:ascii="Times New Roman" w:hAnsi="Times New Roman"/>
          <w:sz w:val="24"/>
          <w:szCs w:val="24"/>
          <w:lang w:eastAsia="ar-SA"/>
        </w:rPr>
        <w:t>Nieruchomość usytuowana przy ul. Młynarskiej w Łodzi stanowi własność Wspólnoty Mieszkaniowej, która dokonuje rozliczeń mediów dla wszystkich właścicieli, w tym również Gminy Łódź. Koszty dotyczące użytkowników gminnych lokali wykazuje w wystawionej dla Zarządu nocie obciążeniowej.</w:t>
      </w:r>
      <w:r w:rsidRPr="00811B5E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</w:p>
    <w:p w:rsidR="00195121" w:rsidRPr="00811B5E" w:rsidRDefault="00195121" w:rsidP="0019512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1B5E">
        <w:rPr>
          <w:rFonts w:ascii="Times New Roman" w:hAnsi="Times New Roman"/>
          <w:sz w:val="24"/>
          <w:szCs w:val="24"/>
          <w:lang w:eastAsia="ar-SA"/>
        </w:rPr>
        <w:t>Od dnia 1 lipca 2021 r. rozliczenia kosztów wywozu odpadów komunalnych z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811B5E">
        <w:rPr>
          <w:rFonts w:ascii="Times New Roman" w:hAnsi="Times New Roman"/>
          <w:sz w:val="24"/>
          <w:szCs w:val="24"/>
          <w:lang w:eastAsia="ar-SA"/>
        </w:rPr>
        <w:t>nieruchomości zabudowanych budynkami wielolokalowymi dokonywane są w oparciu o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811B5E">
        <w:rPr>
          <w:rFonts w:ascii="Times New Roman" w:hAnsi="Times New Roman"/>
          <w:sz w:val="24"/>
          <w:szCs w:val="24"/>
          <w:lang w:eastAsia="ar-SA"/>
        </w:rPr>
        <w:t>ilość zużytej wody w rozliczanym okresie. Zajmowany przez Skarżącego lokal mieszkalny przy ul. Młynarskiej nie jest wyposażony w wodomierz. Wspólnota Mieszkaniowa w nocie z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811B5E">
        <w:rPr>
          <w:rFonts w:ascii="Times New Roman" w:hAnsi="Times New Roman"/>
          <w:sz w:val="24"/>
          <w:szCs w:val="24"/>
          <w:lang w:eastAsia="ar-SA"/>
        </w:rPr>
        <w:t>dnia 30 maja 2022 r. dotyczącej rozliczenia kosztów zużycia wody i odprowadzenia ścieków od 1 lipca 2021 r. do 31 grudnia 2021 r. wykazała zużycie wody we wszystkich lokalach nieopomiarowanych łącznie na poziomie 938,95 m</w:t>
      </w:r>
      <w:r w:rsidRPr="00811B5E">
        <w:rPr>
          <w:rFonts w:ascii="Times New Roman" w:hAnsi="Times New Roman"/>
          <w:sz w:val="24"/>
          <w:szCs w:val="24"/>
          <w:vertAlign w:val="superscript"/>
          <w:lang w:eastAsia="ar-SA"/>
        </w:rPr>
        <w:t>3</w:t>
      </w:r>
      <w:r w:rsidRPr="00811B5E">
        <w:rPr>
          <w:rFonts w:ascii="Times New Roman" w:hAnsi="Times New Roman"/>
          <w:sz w:val="24"/>
          <w:szCs w:val="24"/>
          <w:lang w:eastAsia="ar-SA"/>
        </w:rPr>
        <w:t>. We wskazanym wyżej okresie w lokalach tych zgłoszonych do opłat było średnio 135,5 osób. Przyjęto zatem, że 1 osoba zużyła miesięcznie 6,92 m</w:t>
      </w:r>
      <w:r w:rsidRPr="00811B5E"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3 </w:t>
      </w:r>
      <w:r w:rsidRPr="00811B5E">
        <w:rPr>
          <w:rFonts w:ascii="Times New Roman" w:hAnsi="Times New Roman"/>
          <w:sz w:val="24"/>
          <w:szCs w:val="24"/>
          <w:lang w:eastAsia="ar-SA"/>
        </w:rPr>
        <w:t>wody (938 m</w:t>
      </w:r>
      <w:r w:rsidRPr="00811B5E">
        <w:rPr>
          <w:rFonts w:ascii="Times New Roman" w:hAnsi="Times New Roman"/>
          <w:sz w:val="24"/>
          <w:szCs w:val="24"/>
          <w:vertAlign w:val="superscript"/>
          <w:lang w:eastAsia="ar-SA"/>
        </w:rPr>
        <w:t>3</w:t>
      </w:r>
      <w:r w:rsidRPr="00811B5E">
        <w:rPr>
          <w:rFonts w:ascii="Times New Roman" w:hAnsi="Times New Roman"/>
          <w:sz w:val="24"/>
          <w:szCs w:val="24"/>
          <w:lang w:eastAsia="ar-SA"/>
        </w:rPr>
        <w:t>/135,5). W lokalu w okresie rozliczeniowym zgłoszone do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811B5E">
        <w:rPr>
          <w:rFonts w:ascii="Times New Roman" w:hAnsi="Times New Roman"/>
          <w:sz w:val="24"/>
          <w:szCs w:val="24"/>
          <w:lang w:eastAsia="ar-SA"/>
        </w:rPr>
        <w:t>opłat były 2 osoby. Łączne zużycie wody dla tego lokalu w II półroczu 2021 r. wyniosło 83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811B5E">
        <w:rPr>
          <w:rFonts w:ascii="Times New Roman" w:hAnsi="Times New Roman"/>
          <w:sz w:val="24"/>
          <w:szCs w:val="24"/>
          <w:lang w:eastAsia="ar-SA"/>
        </w:rPr>
        <w:t>m</w:t>
      </w:r>
      <w:r w:rsidRPr="00811B5E">
        <w:rPr>
          <w:rFonts w:ascii="Times New Roman" w:hAnsi="Times New Roman"/>
          <w:sz w:val="24"/>
          <w:szCs w:val="24"/>
          <w:vertAlign w:val="superscript"/>
          <w:lang w:eastAsia="ar-SA"/>
        </w:rPr>
        <w:t>3</w:t>
      </w:r>
      <w:r w:rsidRPr="00811B5E">
        <w:rPr>
          <w:rFonts w:ascii="Times New Roman" w:hAnsi="Times New Roman"/>
          <w:sz w:val="24"/>
          <w:szCs w:val="24"/>
          <w:lang w:eastAsia="ar-SA"/>
        </w:rPr>
        <w:t xml:space="preserve"> (tj. zużycie wody przez 1 osobę w miesiącu – 6,92 m</w:t>
      </w:r>
      <w:r w:rsidRPr="00811B5E">
        <w:rPr>
          <w:rFonts w:ascii="Times New Roman" w:hAnsi="Times New Roman"/>
          <w:sz w:val="24"/>
          <w:szCs w:val="24"/>
          <w:vertAlign w:val="superscript"/>
          <w:lang w:eastAsia="ar-SA"/>
        </w:rPr>
        <w:t>3</w:t>
      </w:r>
      <w:r w:rsidRPr="00811B5E">
        <w:rPr>
          <w:rFonts w:ascii="Times New Roman" w:hAnsi="Times New Roman"/>
          <w:sz w:val="24"/>
          <w:szCs w:val="24"/>
          <w:lang w:eastAsia="ar-SA"/>
        </w:rPr>
        <w:t xml:space="preserve"> x liczba osób zgłoszonych do opłat w lokalu – 2 x liczba miesięcy – 6). Biorąc pod uwagę stawkę w wysokości 9,60 zł za 1 m</w:t>
      </w:r>
      <w:r w:rsidRPr="00811B5E">
        <w:rPr>
          <w:rFonts w:ascii="Times New Roman" w:hAnsi="Times New Roman"/>
          <w:sz w:val="24"/>
          <w:szCs w:val="24"/>
          <w:vertAlign w:val="superscript"/>
          <w:lang w:eastAsia="ar-SA"/>
        </w:rPr>
        <w:t>3</w:t>
      </w:r>
      <w:r w:rsidRPr="00811B5E">
        <w:rPr>
          <w:rFonts w:ascii="Times New Roman" w:hAnsi="Times New Roman"/>
          <w:sz w:val="24"/>
          <w:szCs w:val="24"/>
          <w:lang w:eastAsia="ar-SA"/>
        </w:rPr>
        <w:t xml:space="preserve"> zużytej wody (wynikającą z uchwały Nr XLIX/1498/21 Rady Miejskiej w Łodzi z dnia 20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811B5E">
        <w:rPr>
          <w:rFonts w:ascii="Times New Roman" w:hAnsi="Times New Roman"/>
          <w:sz w:val="24"/>
          <w:szCs w:val="24"/>
          <w:lang w:eastAsia="ar-SA"/>
        </w:rPr>
        <w:t>października 2021 r. w sprawie wyboru metody ustalenia opłaty za gospodarowanie odpadami komunalnymi oraz ustalenia stawki takiej opłaty na terenie Miasta Łodzi),</w:t>
      </w:r>
      <w:r w:rsidRPr="00811B5E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Pr="00811B5E">
        <w:rPr>
          <w:rFonts w:ascii="Times New Roman" w:hAnsi="Times New Roman"/>
          <w:sz w:val="24"/>
          <w:szCs w:val="24"/>
          <w:lang w:eastAsia="ar-SA"/>
        </w:rPr>
        <w:t>koszt wywozu odpadów komunalnych w przedmiotowym lokalu wyniósł 796,80 zł. Po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811B5E">
        <w:rPr>
          <w:rFonts w:ascii="Times New Roman" w:hAnsi="Times New Roman"/>
          <w:sz w:val="24"/>
          <w:szCs w:val="24"/>
          <w:lang w:eastAsia="ar-SA"/>
        </w:rPr>
        <w:t>uwzględnieniu uiszczonych przez Skarżącego zaliczek na poczet opłat z tytułu wywozu odpadów w łącznej kwocie 408,00 zł za 6 miesięcy, rozliczenie wykazało niedopłatę wynoszącą 388,80 zł, o czym Skarżący został powiadomiony w piśmie Kierownika Wydziału Przychodów Czynszowych i Rozliczeń w Zarządzie z dnia 22 lutego 2023 r.</w:t>
      </w:r>
    </w:p>
    <w:p w:rsidR="00195121" w:rsidRPr="00811B5E" w:rsidRDefault="00195121" w:rsidP="0019512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1B5E">
        <w:rPr>
          <w:rFonts w:ascii="Times New Roman" w:hAnsi="Times New Roman"/>
          <w:sz w:val="24"/>
          <w:szCs w:val="24"/>
          <w:lang w:eastAsia="ar-SA"/>
        </w:rPr>
        <w:t>W dniu 27 lutego 2023 r. do jednostki wpłynął mail Skarżącego z prośbą o wskazanie podstawy prawnej i szczegółów dotyczących obliczenia ilości wytworzonych odpadów. W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811B5E">
        <w:rPr>
          <w:rFonts w:ascii="Times New Roman" w:hAnsi="Times New Roman"/>
          <w:sz w:val="24"/>
          <w:szCs w:val="24"/>
          <w:lang w:eastAsia="ar-SA"/>
        </w:rPr>
        <w:t xml:space="preserve">piśmie z dnia 24 marca 2023 r., wysłanym do Skarżącego listem zwykłym za pośrednictwem operatora pocztowego, Kierownik Rejonu Obsługi Najemców Zasobu Obcego poinformował </w:t>
      </w:r>
      <w:r w:rsidRPr="00811B5E">
        <w:rPr>
          <w:rFonts w:ascii="Times New Roman" w:hAnsi="Times New Roman"/>
          <w:sz w:val="24"/>
          <w:szCs w:val="24"/>
          <w:lang w:eastAsia="ar-SA"/>
        </w:rPr>
        <w:lastRenderedPageBreak/>
        <w:t xml:space="preserve">Pana, że przedmiotowe rozliczenie nastąpiło na podstawie dokumentów wystawionych przez Wspólnotę Mieszkaniową nieruchomości przy ul. Młynarskiej. </w:t>
      </w:r>
    </w:p>
    <w:p w:rsidR="00195121" w:rsidRPr="00811B5E" w:rsidRDefault="00195121" w:rsidP="0019512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1B5E">
        <w:rPr>
          <w:rFonts w:ascii="Times New Roman" w:hAnsi="Times New Roman"/>
          <w:sz w:val="24"/>
          <w:szCs w:val="24"/>
          <w:lang w:eastAsia="ar-SA"/>
        </w:rPr>
        <w:t xml:space="preserve">W dniu 22 czerwca 2023 r. Skarżący przesłał do Zarządu kolejnego maila z prośbą </w:t>
      </w:r>
      <w:r w:rsidRPr="00811B5E">
        <w:rPr>
          <w:rFonts w:ascii="Times New Roman" w:hAnsi="Times New Roman"/>
          <w:sz w:val="24"/>
          <w:szCs w:val="24"/>
          <w:lang w:eastAsia="ar-SA"/>
        </w:rPr>
        <w:br/>
        <w:t>o wyjaśnienie zasad rozliczenia kosztów wywozu odpadów komunalnych za okres lipiec-grudzień 2021 r. Kierownik Rejonu Obsługi Najemców Zasobu Obcego w piśmie z dnia 24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811B5E">
        <w:rPr>
          <w:rFonts w:ascii="Times New Roman" w:hAnsi="Times New Roman"/>
          <w:sz w:val="24"/>
          <w:szCs w:val="24"/>
          <w:lang w:eastAsia="ar-SA"/>
        </w:rPr>
        <w:t>lipca 2023 r., wysłanym listem zwykłym za pośrednictwem operatora pocztowego, powiadomił Skarżącego o wejściu w życie z dniem 1 lipca 2021 r. uchwały Nr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811B5E">
        <w:rPr>
          <w:rFonts w:ascii="Times New Roman" w:hAnsi="Times New Roman"/>
          <w:sz w:val="24"/>
          <w:szCs w:val="24"/>
          <w:lang w:eastAsia="ar-SA"/>
        </w:rPr>
        <w:t>XXXVII/1157/21 Rady Miejskiej w Łodzi z dnia 27 stycznia 2021 r. w sprawie wyboru metody ustalenia opłaty za gospodarowanie odpadami komunalnymi oraz ustalenia stawki takiej opłaty na terenie Miasta Łodzi. W piśmie tym Pan został poinformowany o obciążeniu użytkowników gminnych lokali nieopomiarowanych przy ul. Młynarskiej ryczałtowym zużyciem wody wynoszącym łącznie 938,95 m</w:t>
      </w:r>
      <w:r w:rsidRPr="00811B5E">
        <w:rPr>
          <w:rFonts w:ascii="Times New Roman" w:hAnsi="Times New Roman"/>
          <w:sz w:val="24"/>
          <w:szCs w:val="24"/>
          <w:vertAlign w:val="superscript"/>
          <w:lang w:eastAsia="ar-SA"/>
        </w:rPr>
        <w:t>3</w:t>
      </w:r>
      <w:r w:rsidRPr="00811B5E">
        <w:rPr>
          <w:rFonts w:ascii="Times New Roman" w:hAnsi="Times New Roman"/>
          <w:sz w:val="24"/>
          <w:szCs w:val="24"/>
          <w:lang w:eastAsia="ar-SA"/>
        </w:rPr>
        <w:t>. W przedmiotowym piśmie Kierownik Rejonu Obsługi Najemców Zasobu Obcego wskazał, iż w lokalu zajmowanym przez Skarżącego w</w:t>
      </w:r>
      <w:r>
        <w:rPr>
          <w:rFonts w:ascii="Times New Roman" w:hAnsi="Times New Roman"/>
          <w:sz w:val="24"/>
          <w:szCs w:val="24"/>
          <w:lang w:eastAsia="ar-SA"/>
        </w:rPr>
        <w:t> drugiej</w:t>
      </w:r>
      <w:r w:rsidRPr="00811B5E">
        <w:rPr>
          <w:rFonts w:ascii="Times New Roman" w:hAnsi="Times New Roman"/>
          <w:sz w:val="24"/>
          <w:szCs w:val="24"/>
          <w:lang w:eastAsia="ar-SA"/>
        </w:rPr>
        <w:t xml:space="preserve"> połowie 2021 r. zużycie wody wyniosło 51,23 m</w:t>
      </w:r>
      <w:r w:rsidRPr="00811B5E">
        <w:rPr>
          <w:rFonts w:ascii="Times New Roman" w:hAnsi="Times New Roman"/>
          <w:sz w:val="24"/>
          <w:szCs w:val="24"/>
          <w:vertAlign w:val="superscript"/>
          <w:lang w:eastAsia="ar-SA"/>
        </w:rPr>
        <w:t>3</w:t>
      </w:r>
      <w:r w:rsidRPr="00811B5E">
        <w:rPr>
          <w:rFonts w:ascii="Times New Roman" w:hAnsi="Times New Roman"/>
          <w:sz w:val="24"/>
          <w:szCs w:val="24"/>
          <w:lang w:eastAsia="ar-SA"/>
        </w:rPr>
        <w:t xml:space="preserve"> (powinno być 83 m</w:t>
      </w:r>
      <w:r w:rsidRPr="00811B5E">
        <w:rPr>
          <w:rFonts w:ascii="Times New Roman" w:hAnsi="Times New Roman"/>
          <w:sz w:val="24"/>
          <w:szCs w:val="24"/>
          <w:vertAlign w:val="superscript"/>
          <w:lang w:eastAsia="ar-SA"/>
        </w:rPr>
        <w:t>3</w:t>
      </w:r>
      <w:r w:rsidRPr="00811B5E">
        <w:rPr>
          <w:rFonts w:ascii="Times New Roman" w:hAnsi="Times New Roman"/>
          <w:sz w:val="24"/>
          <w:szCs w:val="24"/>
          <w:lang w:eastAsia="ar-SA"/>
        </w:rPr>
        <w:t xml:space="preserve">). W związku z tym, Miejski Administrator Nieruchomości w mailu z dnia 23 października 2023 r. skierowanym do Mieszkańca sprostował tę oczywistą pomyłkę pisarską, wskazując jednocześnie, że pozostaje ona bez wpływu na wynik wyżej wymienionego rozliczenia. </w:t>
      </w:r>
    </w:p>
    <w:p w:rsidR="00195121" w:rsidRPr="00811B5E" w:rsidRDefault="00195121" w:rsidP="00195121">
      <w:pPr>
        <w:spacing w:after="0"/>
        <w:rPr>
          <w:sz w:val="24"/>
          <w:szCs w:val="24"/>
        </w:rPr>
      </w:pPr>
    </w:p>
    <w:p w:rsidR="00195121" w:rsidRPr="00811B5E" w:rsidRDefault="00195121" w:rsidP="00195121">
      <w:pPr>
        <w:spacing w:after="0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</w:p>
    <w:p w:rsidR="00195121" w:rsidRPr="00811B5E" w:rsidRDefault="00195121" w:rsidP="00195121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B5E">
        <w:rPr>
          <w:rFonts w:ascii="Times New Roman" w:eastAsia="Times New Roman" w:hAnsi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195121" w:rsidRPr="00811B5E" w:rsidRDefault="00195121" w:rsidP="0019512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95121" w:rsidRPr="00811B5E" w:rsidRDefault="00195121" w:rsidP="00195121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B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195121" w:rsidRPr="00811B5E" w:rsidRDefault="00195121" w:rsidP="0019512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B5E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95121" w:rsidRPr="00811B5E" w:rsidRDefault="00195121" w:rsidP="00195121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B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811B5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4C01D7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21"/>
    <w:rsid w:val="00195121"/>
    <w:rsid w:val="001A7B09"/>
    <w:rsid w:val="004C01D7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7E35F-A5D5-4A4E-B12B-CB6D823E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1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2023-11-20T09:41:00Z</dcterms:created>
  <dcterms:modified xsi:type="dcterms:W3CDTF">2023-11-20T09:41:00Z</dcterms:modified>
</cp:coreProperties>
</file>