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9BAD" w14:textId="307D7E74" w:rsidR="00A77B3E" w:rsidRDefault="00000000" w:rsidP="00E12D19">
      <w:pPr>
        <w:ind w:left="5954"/>
        <w:jc w:val="left"/>
      </w:pPr>
      <w:r>
        <w:t>Druk Nr</w:t>
      </w:r>
      <w:r w:rsidR="00E12D19">
        <w:t xml:space="preserve"> 39/2024</w:t>
      </w:r>
    </w:p>
    <w:p w14:paraId="31EA16F6" w14:textId="12A68250" w:rsidR="00A77B3E" w:rsidRDefault="00000000" w:rsidP="00E12D19">
      <w:pPr>
        <w:ind w:left="5954"/>
        <w:jc w:val="left"/>
      </w:pPr>
      <w:r>
        <w:t>Projekt z dnia</w:t>
      </w:r>
      <w:r w:rsidR="00E12D19">
        <w:t xml:space="preserve"> 12 lutego 2024 r.</w:t>
      </w:r>
    </w:p>
    <w:p w14:paraId="7C7FB068" w14:textId="77777777" w:rsidR="00A77B3E" w:rsidRDefault="00A77B3E">
      <w:pPr>
        <w:ind w:left="6236"/>
        <w:jc w:val="left"/>
      </w:pPr>
    </w:p>
    <w:p w14:paraId="499F8C34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08D27BA3" w14:textId="77777777" w:rsidR="00A77B3E" w:rsidRDefault="00000000">
      <w:pPr>
        <w:spacing w:after="280"/>
        <w:jc w:val="center"/>
        <w:rPr>
          <w:b/>
          <w:caps/>
        </w:rPr>
      </w:pPr>
      <w:r>
        <w:rPr>
          <w:b/>
        </w:rPr>
        <w:t>z dnia                           r.</w:t>
      </w:r>
    </w:p>
    <w:p w14:paraId="0DDDE067" w14:textId="77777777" w:rsidR="00A77B3E" w:rsidRDefault="00000000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położonej w rejonie ulic Wólczańskiej i Piotra Skargi.</w:t>
      </w:r>
    </w:p>
    <w:p w14:paraId="13F68E23" w14:textId="77777777" w:rsidR="00A77B3E" w:rsidRDefault="00000000">
      <w:pPr>
        <w:keepLines/>
        <w:spacing w:before="120" w:after="120"/>
        <w:ind w:firstLine="567"/>
      </w:pPr>
      <w:r>
        <w:t>Na podstawie art. 18 ust. 2 pkt 15 ustawy z dnia 8 marca 1990 r. o samorządzie gminnym (Dz. U. z 2023 r. poz. 40, 572, 1463 i 1688) w związku z art. 14 ust. 1 ustawy z dnia 27 marca 2003 r. o planowaniu i zagospodarowaniu przestrzennym (Dz. U. z 2023 r. poz. 977, 1506, 1597, 1688, 1890, 2029 i 2739), Rada Miejska w Łodzi</w:t>
      </w:r>
    </w:p>
    <w:p w14:paraId="74B78976" w14:textId="77777777" w:rsidR="00A77B3E" w:rsidRDefault="00000000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40216F46" w14:textId="77777777" w:rsidR="00A77B3E" w:rsidRDefault="00000000">
      <w:pPr>
        <w:keepLines/>
        <w:spacing w:before="120"/>
        <w:ind w:firstLine="567"/>
      </w:pPr>
      <w:r>
        <w:t>§ 1. Przystępuje się do sporządzenia miejscowego planu zagospodarowania przestrzennego dla części obszaru miasta Łodzi położonej w rejonie ulic Wólczańskiej i Piotra Skargi, zwanego dalej planem.</w:t>
      </w:r>
    </w:p>
    <w:p w14:paraId="5DB6B090" w14:textId="77777777" w:rsidR="00A77B3E" w:rsidRDefault="00000000">
      <w:pPr>
        <w:keepLines/>
        <w:spacing w:before="120"/>
        <w:ind w:firstLine="567"/>
      </w:pPr>
      <w:r>
        <w:t>§ 2. Granice obszaru objętego projektem planu zostały oznaczone na rysunku stanowiącym załącznik do niniejszej uchwały.</w:t>
      </w:r>
    </w:p>
    <w:p w14:paraId="44A05FE0" w14:textId="77777777" w:rsidR="00A77B3E" w:rsidRDefault="00000000">
      <w:pPr>
        <w:keepLines/>
        <w:spacing w:before="120"/>
        <w:ind w:firstLine="567"/>
      </w:pPr>
      <w:r>
        <w:t>§ 3. Wykonanie uchwały powierza się Prezydentowi Miasta Łodzi.</w:t>
      </w:r>
    </w:p>
    <w:p w14:paraId="578AECDD" w14:textId="77777777" w:rsidR="00A77B3E" w:rsidRDefault="00000000">
      <w:pPr>
        <w:keepNext/>
        <w:keepLines/>
        <w:spacing w:before="120"/>
        <w:ind w:firstLine="567"/>
      </w:pPr>
      <w:r>
        <w:t>§ 4. Uchwała wchodzi w życie z dniem podjęcia.</w:t>
      </w:r>
    </w:p>
    <w:p w14:paraId="07ADC7FC" w14:textId="77777777" w:rsidR="00A77B3E" w:rsidRDefault="00000000">
      <w:pPr>
        <w:keepNext/>
      </w:pPr>
      <w: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82070" w14:paraId="11A9C5F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DBF07" w14:textId="77777777" w:rsidR="00382070" w:rsidRDefault="00382070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63706" w14:textId="77777777" w:rsidR="00382070" w:rsidRDefault="00000000">
            <w:pPr>
              <w:keepLines/>
              <w:spacing w:before="160" w:after="560"/>
              <w:ind w:left="850" w:right="85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  Rady Miejskiej 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391C2D9B" w14:textId="77777777" w:rsidR="00A77B3E" w:rsidRDefault="00000000">
      <w:pPr>
        <w:ind w:left="283" w:firstLine="227"/>
      </w:pPr>
      <w:r>
        <w:t>Projektodawcą jest</w:t>
      </w:r>
    </w:p>
    <w:p w14:paraId="090E78D7" w14:textId="77777777" w:rsidR="00A77B3E" w:rsidRDefault="00000000" w:rsidP="00E12D19">
      <w:pPr>
        <w:ind w:left="283" w:firstLine="227"/>
        <w:jc w:val="left"/>
        <w:sectPr w:rsidR="00A77B3E" w:rsidSect="003F4835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14:paraId="0B3E884E" w14:textId="77777777" w:rsidR="00A77B3E" w:rsidRDefault="00000000">
      <w:pPr>
        <w:spacing w:before="120" w:after="120"/>
        <w:ind w:left="594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2024 r.</w:t>
      </w:r>
    </w:p>
    <w:p w14:paraId="78FFD4A6" w14:textId="77777777" w:rsidR="00A77B3E" w:rsidRDefault="00000000">
      <w:pPr>
        <w:ind w:left="283" w:firstLine="227"/>
        <w:jc w:val="center"/>
      </w:pPr>
      <w:r>
        <w:rPr>
          <w:noProof/>
        </w:rPr>
        <w:drawing>
          <wp:inline distT="0" distB="0" distL="0" distR="0" wp14:anchorId="7F41C7E5" wp14:editId="199E9341">
            <wp:extent cx="5766414" cy="6559296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6414" cy="655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DECFA" w14:textId="77777777" w:rsidR="00A77B3E" w:rsidRDefault="00A77B3E">
      <w:pPr>
        <w:ind w:left="283" w:firstLine="227"/>
        <w:jc w:val="center"/>
        <w:sectPr w:rsidR="00A77B3E" w:rsidSect="003F4835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4C8F249" w14:textId="77777777" w:rsidR="00382070" w:rsidRDefault="00000000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14:paraId="4C03AE97" w14:textId="77777777" w:rsidR="00382070" w:rsidRDefault="00000000">
      <w:pPr>
        <w:spacing w:before="120" w:after="120"/>
        <w:ind w:left="283" w:firstLine="227"/>
        <w:jc w:val="center"/>
        <w:rPr>
          <w:color w:val="000000"/>
          <w:szCs w:val="20"/>
        </w:rPr>
      </w:pPr>
      <w:r>
        <w:rPr>
          <w:b/>
          <w:szCs w:val="20"/>
        </w:rPr>
        <w:t>do projektu uchwały w sprawie przystąpienia do sporządzenia miejscowego planu zagospodarowania przestrzennego dla części obszaru miasta Łodzi położonej w rejonie ulic Wólczańskiej i Piotra Skargi.</w:t>
      </w:r>
    </w:p>
    <w:p w14:paraId="444DA90D" w14:textId="77777777" w:rsidR="00382070" w:rsidRDefault="00000000">
      <w:pPr>
        <w:suppressAutoHyphens/>
        <w:ind w:firstLine="56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 </w:t>
      </w:r>
    </w:p>
    <w:p w14:paraId="725B3B86" w14:textId="77777777" w:rsidR="00382070" w:rsidRDefault="00000000">
      <w:pPr>
        <w:suppressAutoHyphens/>
        <w:ind w:firstLine="56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Obszar, dla którego proponuje się sporządzenie miejscowego planu zagospodarowania przestrzennego położony jest w południowej części miasta, przy ulicach Wólczańskiej i Piotra Skargi, na południe od targowiska "Górniak". Obszar ten zajmuje około 1,76 ha i w całości wyznaczony został w granicach miejscowego planu zagospodarowania przestrzennego dla części miasta Łodzi położonej w rejonie ulic: Stanisława Przybyszewskiego, Kruczej, </w:t>
      </w:r>
      <w:proofErr w:type="spellStart"/>
      <w:r>
        <w:rPr>
          <w:color w:val="000000"/>
          <w:szCs w:val="20"/>
          <w:u w:color="000000"/>
        </w:rPr>
        <w:t>Zarzewskiej</w:t>
      </w:r>
      <w:proofErr w:type="spellEnd"/>
      <w:r>
        <w:rPr>
          <w:color w:val="000000"/>
          <w:szCs w:val="20"/>
          <w:u w:color="000000"/>
        </w:rPr>
        <w:t>, Łomżyńskiej, gen. Jarosława Dąbrowskiego, Rzgowskiej, Bednarskiej, Wólczańskiej, Sieradzkiej i Piotrkowskiej oraz placu Reymonta uchwalonego uchwałą</w:t>
      </w:r>
      <w:r>
        <w:rPr>
          <w:color w:val="000000"/>
          <w:szCs w:val="20"/>
          <w:u w:color="000000"/>
        </w:rPr>
        <w:br/>
        <w:t>Nr LXXXVIII/1823/14 Rady Miejskiej w Łodzi z dnia 4 czerwca 2014 r. (Dz. Urz. Woj. Łódzkiego poz. 2598)</w:t>
      </w:r>
    </w:p>
    <w:p w14:paraId="310781C9" w14:textId="77777777" w:rsidR="00382070" w:rsidRDefault="00000000">
      <w:pPr>
        <w:spacing w:before="100" w:after="100"/>
        <w:ind w:firstLine="720"/>
        <w:rPr>
          <w:szCs w:val="20"/>
          <w:u w:color="000000"/>
        </w:rPr>
      </w:pPr>
      <w:r>
        <w:rPr>
          <w:szCs w:val="20"/>
        </w:rPr>
        <w:t xml:space="preserve">Celem sporządzenia miejscowego planu zagospodarowania przestrzennego, jest taka modyfikacja ustaleń planistycznych, która umożliwi szerszy niż dotychczas wachlarz działań budowlanych przy budynku </w:t>
      </w:r>
      <w:r>
        <w:rPr>
          <w:szCs w:val="20"/>
          <w:u w:color="000000"/>
        </w:rPr>
        <w:t>Domu Handlowego "Motozbyt".</w:t>
      </w:r>
    </w:p>
    <w:p w14:paraId="080ACA79" w14:textId="77777777" w:rsidR="00382070" w:rsidRDefault="00000000">
      <w:pPr>
        <w:spacing w:before="100" w:after="100"/>
        <w:ind w:firstLine="720"/>
        <w:rPr>
          <w:szCs w:val="20"/>
        </w:rPr>
      </w:pPr>
      <w:r>
        <w:rPr>
          <w:szCs w:val="20"/>
          <w:u w:color="000000"/>
        </w:rPr>
        <w:t xml:space="preserve">Do Biura Architekta Miasta wpłynął wniosek dotyczący zmiany ww. obowiązującego planu miejscowego m.in. w zakresie restrykcyjnych ustaleń dla obiektu Domu Handlowego "Motozbyt", będącego dobrem kultury współczesnej oraz wyznaczenia terenów publicznych na działkach prywatnych. Wnioskowane rozwiązania nie naruszają ustaleń </w:t>
      </w:r>
      <w:proofErr w:type="spellStart"/>
      <w:r>
        <w:rPr>
          <w:szCs w:val="20"/>
          <w:shd w:val="clear" w:color="auto" w:fill="FFFFFF"/>
          <w:lang w:val="en-US" w:eastAsia="en-US" w:bidi="en-US"/>
        </w:rPr>
        <w:t>Studium</w:t>
      </w:r>
      <w:proofErr w:type="spellEnd"/>
      <w:r>
        <w:rPr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Cs w:val="20"/>
          <w:shd w:val="clear" w:color="auto" w:fill="FFFFFF"/>
          <w:lang w:val="en-US" w:eastAsia="en-US" w:bidi="en-US"/>
        </w:rPr>
        <w:t>uwarunkowań</w:t>
      </w:r>
      <w:proofErr w:type="spellEnd"/>
      <w:r>
        <w:rPr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szCs w:val="20"/>
          <w:shd w:val="clear" w:color="auto" w:fill="FFFFFF"/>
          <w:lang w:val="en-US" w:eastAsia="en-US" w:bidi="en-US"/>
        </w:rPr>
        <w:t>kierunków</w:t>
      </w:r>
      <w:proofErr w:type="spellEnd"/>
      <w:r>
        <w:rPr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szCs w:val="20"/>
          <w:shd w:val="clear" w:color="auto" w:fill="FFFFFF"/>
        </w:rPr>
        <w:t xml:space="preserve">, </w:t>
      </w:r>
      <w:r>
        <w:rPr>
          <w:szCs w:val="20"/>
        </w:rPr>
        <w:t>uchwalonego uchwałą Nr LXIX/1753/18 Rady Miejskiej w Łodzi z dnia 28 marca 2018 r., zmienioną uchwałami Rady Miejskiej w Łodzi Nr VI/215/19 z dnia 6 marca 2019 r. i Nr LII/1605/21 z dnia 22 grudnia 2021 r</w:t>
      </w:r>
      <w:r>
        <w:rPr>
          <w:szCs w:val="20"/>
          <w:shd w:val="clear" w:color="auto" w:fill="FFFFFF"/>
          <w:lang w:val="en-US" w:eastAsia="en-US" w:bidi="en-US"/>
        </w:rPr>
        <w:t>.</w:t>
      </w:r>
      <w:r>
        <w:rPr>
          <w:szCs w:val="20"/>
          <w:shd w:val="clear" w:color="auto" w:fill="FFFFFF"/>
        </w:rPr>
        <w:t xml:space="preserve"> </w:t>
      </w:r>
    </w:p>
    <w:p w14:paraId="21063E41" w14:textId="77777777" w:rsidR="00382070" w:rsidRDefault="00000000">
      <w:pPr>
        <w:suppressAutoHyphens/>
        <w:ind w:firstLine="567"/>
        <w:rPr>
          <w:color w:val="000000"/>
          <w:szCs w:val="20"/>
        </w:rPr>
      </w:pPr>
      <w:r>
        <w:rPr>
          <w:color w:val="000000"/>
          <w:szCs w:val="20"/>
          <w:shd w:val="clear" w:color="auto" w:fill="FFFFFF"/>
        </w:rPr>
        <w:t>Zakres przystąpienia obejmuje tereny, które w obowiązującym planie miejscowym wyznaczone zostały na nieruchomości Wnioskodawcy</w:t>
      </w:r>
      <w:r>
        <w:rPr>
          <w:color w:val="000000"/>
          <w:szCs w:val="20"/>
          <w:u w:color="000000"/>
        </w:rPr>
        <w:t>. Dodatkowo, zakres przystąpienia poszerzony został o teren położony przy tej samej ulicy, wymagający podobnego podejścia planistycznego.</w:t>
      </w:r>
    </w:p>
    <w:p w14:paraId="078F033B" w14:textId="77777777" w:rsidR="00382070" w:rsidRDefault="00000000">
      <w:pPr>
        <w:spacing w:before="100" w:after="100"/>
        <w:ind w:firstLine="720"/>
        <w:rPr>
          <w:color w:val="000000"/>
          <w:szCs w:val="20"/>
        </w:rPr>
      </w:pPr>
      <w:r>
        <w:rPr>
          <w:color w:val="000000"/>
          <w:szCs w:val="20"/>
          <w:shd w:val="clear" w:color="auto" w:fill="FFFFFF"/>
        </w:rPr>
        <w:t>P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rzygotowanie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poprzedzone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wykonaniem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analizy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dotyczącej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wskazanego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uchwale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stopnia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przewidywanych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rozwiązań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ustaleniami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Studium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uwarunkowań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kierunków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r>
        <w:rPr>
          <w:color w:val="000000"/>
          <w:szCs w:val="20"/>
          <w:shd w:val="clear" w:color="auto" w:fill="FFFFFF"/>
        </w:rPr>
        <w:t>z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14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5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 r. o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przestrzennym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(</w:t>
      </w:r>
      <w:r>
        <w:rPr>
          <w:szCs w:val="20"/>
        </w:rPr>
        <w:t>Dz. U. z 2023 r. poz. 977, 1506, 1597, 1688, 1890, 2029 i 2739</w:t>
      </w:r>
      <w:r>
        <w:rPr>
          <w:color w:val="000000"/>
          <w:szCs w:val="20"/>
          <w:shd w:val="clear" w:color="auto" w:fill="FFFFFF"/>
          <w:lang w:val="en-US" w:eastAsia="en-US" w:bidi="en-US"/>
        </w:rPr>
        <w:t>)</w:t>
      </w:r>
      <w:r>
        <w:rPr>
          <w:color w:val="000000"/>
          <w:szCs w:val="20"/>
          <w:shd w:val="clear" w:color="auto" w:fill="FFFFFF"/>
        </w:rPr>
        <w:t>.</w:t>
      </w:r>
    </w:p>
    <w:p w14:paraId="147BAA14" w14:textId="77777777" w:rsidR="00382070" w:rsidRDefault="00000000">
      <w:pPr>
        <w:spacing w:before="100" w:after="100"/>
        <w:ind w:firstLine="720"/>
        <w:rPr>
          <w:color w:val="000000"/>
          <w:szCs w:val="20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Podjęcie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</w:t>
      </w:r>
      <w:proofErr w:type="spellEnd"/>
      <w:r>
        <w:rPr>
          <w:color w:val="000000"/>
          <w:szCs w:val="20"/>
          <w:shd w:val="clear" w:color="auto" w:fill="FFFFFF"/>
        </w:rPr>
        <w:t>e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narusza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prowadzonej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 Miasto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polityki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przestrzennej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u w:color="000000"/>
        </w:rPr>
        <w:t xml:space="preserve"> W związku z powyższym Prezydent Miasta Łodzi przedkłada projekt niniejszej uchwały.</w:t>
      </w:r>
    </w:p>
    <w:p w14:paraId="67388B38" w14:textId="77777777" w:rsidR="00382070" w:rsidRDefault="00382070">
      <w:pPr>
        <w:rPr>
          <w:szCs w:val="20"/>
        </w:rPr>
      </w:pPr>
    </w:p>
    <w:sectPr w:rsidR="00382070"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4551" w14:textId="77777777" w:rsidR="003F4835" w:rsidRDefault="003F4835">
      <w:r>
        <w:separator/>
      </w:r>
    </w:p>
  </w:endnote>
  <w:endnote w:type="continuationSeparator" w:id="0">
    <w:p w14:paraId="3A445BA0" w14:textId="77777777" w:rsidR="003F4835" w:rsidRDefault="003F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82070" w14:paraId="74212C44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24683A" w14:textId="77777777" w:rsidR="0038207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7BF620C" w14:textId="77777777" w:rsidR="0038207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12D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AC189A" w14:textId="77777777" w:rsidR="00382070" w:rsidRDefault="0038207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82070" w14:paraId="26B2532F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B8FEA8" w14:textId="77777777" w:rsidR="0038207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50E752E" w14:textId="77777777" w:rsidR="0038207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12D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22DF403" w14:textId="77777777" w:rsidR="00382070" w:rsidRDefault="0038207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82070" w14:paraId="2E8AD007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9FB67B" w14:textId="77777777" w:rsidR="0038207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828567D" w14:textId="6F3D065D" w:rsidR="0038207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12D1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E5B757C" w14:textId="77777777" w:rsidR="00382070" w:rsidRDefault="0038207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F5D6" w14:textId="77777777" w:rsidR="003F4835" w:rsidRDefault="003F4835">
      <w:r>
        <w:separator/>
      </w:r>
    </w:p>
  </w:footnote>
  <w:footnote w:type="continuationSeparator" w:id="0">
    <w:p w14:paraId="27BF8CE9" w14:textId="77777777" w:rsidR="003F4835" w:rsidRDefault="003F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82070"/>
    <w:rsid w:val="003F4835"/>
    <w:rsid w:val="00A77B3E"/>
    <w:rsid w:val="00CA2A55"/>
    <w:rsid w:val="00E1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74A48"/>
  <w15:docId w15:val="{BD808554-BD6E-4FF8-A51F-50C1D3CE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pPr>
      <w:suppressAutoHyphens/>
      <w:jc w:val="left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33791EAC-E538-4970-87CF-31064058FCC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 Wólczańskiej i^Piotra Skargi.</dc:subject>
  <dc:creator>akraszewska</dc:creator>
  <cp:lastModifiedBy>Aleksandra Kraszewska</cp:lastModifiedBy>
  <cp:revision>2</cp:revision>
  <dcterms:created xsi:type="dcterms:W3CDTF">2024-02-13T11:50:00Z</dcterms:created>
  <dcterms:modified xsi:type="dcterms:W3CDTF">2024-02-13T10:52:00Z</dcterms:modified>
  <cp:category>Akt prawny</cp:category>
</cp:coreProperties>
</file>