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A77B3E">
      <w:pPr>
        <w:ind w:left="7370"/>
        <w:jc w:val="left"/>
        <w:rPr>
          <w:b/>
          <w:i/>
          <w:u w:val="thick"/>
        </w:rPr>
      </w:pPr>
    </w:p>
    <w:p w:rsidR="00A77B3E" w:rsidRDefault="00A77B3E">
      <w:pPr>
        <w:ind w:left="7370"/>
        <w:jc w:val="left"/>
        <w:rPr>
          <w:b/>
          <w:i/>
          <w:u w:val="thick"/>
        </w:rPr>
      </w:pPr>
    </w:p>
    <w:p w:rsidR="00A77B3E" w:rsidRDefault="00EF11A9">
      <w:pPr>
        <w:ind w:left="7370"/>
        <w:jc w:val="left"/>
      </w:pPr>
      <w:r>
        <w:t>Druk Nr</w:t>
      </w:r>
      <w:r w:rsidR="00E0717D">
        <w:t xml:space="preserve"> 77/2024</w:t>
      </w:r>
    </w:p>
    <w:p w:rsidR="00A77B3E" w:rsidRDefault="00EF11A9">
      <w:pPr>
        <w:ind w:left="7370"/>
        <w:jc w:val="left"/>
      </w:pPr>
      <w:r>
        <w:t>Projekt z dnia</w:t>
      </w:r>
    </w:p>
    <w:p w:rsidR="00A77B3E" w:rsidRDefault="00E0717D">
      <w:pPr>
        <w:ind w:left="7370"/>
        <w:jc w:val="left"/>
      </w:pPr>
      <w:r>
        <w:t>8 marca 2024 r.</w:t>
      </w:r>
      <w:bookmarkStart w:id="0" w:name="_GoBack"/>
      <w:bookmarkEnd w:id="0"/>
    </w:p>
    <w:p w:rsidR="00A77B3E" w:rsidRDefault="00EF11A9">
      <w:pPr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:rsidR="00A77B3E" w:rsidRDefault="00EF11A9">
      <w:pPr>
        <w:spacing w:before="240" w:after="240"/>
        <w:rPr>
          <w:b/>
          <w:caps/>
        </w:rPr>
      </w:pPr>
      <w:r>
        <w:rPr>
          <w:b/>
        </w:rPr>
        <w:t>z dnia                      2024 r.</w:t>
      </w:r>
    </w:p>
    <w:p w:rsidR="00A77B3E" w:rsidRDefault="00EF11A9">
      <w:pPr>
        <w:keepNext/>
        <w:spacing w:after="480"/>
      </w:pPr>
      <w:r>
        <w:rPr>
          <w:b/>
        </w:rPr>
        <w:t>zmieniająca uchwałę w sprawie określenia zasad udzielania dotacji celowych w ramach programu Ciepłe Mieszkanie – Miasto Łódź.</w:t>
      </w:r>
    </w:p>
    <w:p w:rsidR="00A77B3E" w:rsidRDefault="00EF11A9">
      <w:pPr>
        <w:keepLines/>
        <w:spacing w:before="120" w:after="120"/>
        <w:ind w:firstLine="227"/>
        <w:jc w:val="both"/>
      </w:pPr>
      <w:r>
        <w:t>Na podstawie</w:t>
      </w:r>
      <w:r>
        <w:t xml:space="preserve"> art. 18 ust. 2 pkt 15 i art. 40 ust. 1 ustawy z dnia 8 marca 1990 r. o samorządzie gminnym (Dz. U. z 2023 r. poz. 40, 572, 1463 i 1688), art. 403 ust. 5</w:t>
      </w:r>
      <w:r>
        <w:br/>
        <w:t>w związku z art. 400a ust. 1 pkt 21 ustawy z dnia 27 kwietnia 2001 r. Prawo ochrony środowiska (Dz. U.</w:t>
      </w:r>
      <w:r>
        <w:t xml:space="preserve"> z 2024 r. poz. 54), Rada Miejska w Łodzi</w:t>
      </w:r>
    </w:p>
    <w:p w:rsidR="00A77B3E" w:rsidRDefault="00EF11A9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</w:rPr>
        <w:t xml:space="preserve">uchwala, co następuje: </w:t>
      </w:r>
    </w:p>
    <w:p w:rsidR="00A77B3E" w:rsidRDefault="00EF11A9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§ 1. </w:t>
      </w:r>
      <w:r>
        <w:rPr>
          <w:color w:val="000000"/>
          <w:u w:color="000000"/>
        </w:rPr>
        <w:t>W uchwale Nr LXXIX/2380/23 Rady Miejskiej w Łodzi z dnia 30 sierpnia 2023 r. w sprawie określenia zasad udzielania dotacji celowych w ramach programu Ciepłe Mieszkanie – Miasto Łódź (Dz</w:t>
      </w:r>
      <w:r>
        <w:rPr>
          <w:color w:val="000000"/>
          <w:u w:color="000000"/>
        </w:rPr>
        <w:t>. Urz. Woj. Łódzkiego poz. 7798), wprowadza się następujące zmiany:</w:t>
      </w:r>
    </w:p>
    <w:p w:rsidR="00A77B3E" w:rsidRDefault="00EF11A9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§ 1 otrzymuje brzmienie:</w:t>
      </w:r>
    </w:p>
    <w:p w:rsidR="00A77B3E" w:rsidRDefault="00EF11A9">
      <w:pPr>
        <w:keepLines/>
        <w:spacing w:before="120" w:after="120"/>
        <w:ind w:left="340" w:firstLine="227"/>
        <w:jc w:val="both"/>
        <w:rPr>
          <w:color w:val="000000"/>
          <w:u w:color="000000"/>
        </w:rPr>
      </w:pPr>
      <w:r>
        <w:t>„</w:t>
      </w:r>
      <w:r>
        <w:t>§ 1. </w:t>
      </w:r>
      <w:r>
        <w:rPr>
          <w:color w:val="000000"/>
          <w:u w:color="000000"/>
        </w:rPr>
        <w:t>Określa się zasady udzielania dotacji celowych dla:</w:t>
      </w:r>
    </w:p>
    <w:p w:rsidR="00A77B3E" w:rsidRDefault="00EF11A9">
      <w:pPr>
        <w:spacing w:before="120" w:after="120"/>
        <w:ind w:left="567" w:hanging="227"/>
        <w:jc w:val="both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osób fizycznych posiadających tytuł prawny wynikający z prawa własności lub ograniczonego prawa rze</w:t>
      </w:r>
      <w:r>
        <w:rPr>
          <w:color w:val="000000"/>
          <w:u w:color="000000"/>
        </w:rPr>
        <w:t>czowego  do lokalu mieszkalnego, znajdującego się w budynku mieszkalnym wielorodzinnym,</w:t>
      </w:r>
    </w:p>
    <w:p w:rsidR="00A77B3E" w:rsidRDefault="00EF11A9">
      <w:pPr>
        <w:spacing w:before="120" w:after="120"/>
        <w:ind w:left="567" w:hanging="227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wspólnot mieszkaniowych (w rozumieniu ustawy z dnia 24 czerwca 1994 r. o własności lokali) obejmujących od 3 do 7 lokali mieszkalnych</w:t>
      </w:r>
    </w:p>
    <w:p w:rsidR="00A77B3E" w:rsidRDefault="00EF11A9">
      <w:pPr>
        <w:keepLines/>
        <w:spacing w:before="120" w:after="120"/>
        <w:ind w:left="794" w:hanging="113"/>
        <w:jc w:val="both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w ramach Programu Ciepłe </w:t>
      </w:r>
      <w:r>
        <w:rPr>
          <w:color w:val="000000"/>
          <w:u w:color="000000"/>
        </w:rPr>
        <w:t>Mieszkanie realizowanego z środków otrzymanych z Wojewódzkiego Funduszu Ochrony Środowiska i Gospodarki Wodnej w Łodzi.</w:t>
      </w:r>
      <w:r>
        <w:t>”</w:t>
      </w:r>
      <w:r>
        <w:t>;</w:t>
      </w:r>
    </w:p>
    <w:p w:rsidR="00A77B3E" w:rsidRDefault="00EF11A9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 Regulaminie udzielania dotacji celowej w ramach programu Ciepłe Mieszkanie – Miasto Łódź, stanowiącym załącznik do uchwały:</w:t>
      </w:r>
    </w:p>
    <w:p w:rsidR="00A77B3E" w:rsidRDefault="00EF11A9">
      <w:pPr>
        <w:keepLines/>
        <w:spacing w:before="120" w:after="120"/>
        <w:ind w:left="454" w:hanging="227"/>
        <w:jc w:val="both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 xml:space="preserve">w </w:t>
      </w:r>
      <w:r>
        <w:rPr>
          <w:color w:val="000000"/>
          <w:u w:color="000000"/>
        </w:rPr>
        <w:t>§ 1:</w:t>
      </w:r>
    </w:p>
    <w:p w:rsidR="00A77B3E" w:rsidRDefault="00EF11A9">
      <w:pPr>
        <w:keepLines/>
        <w:spacing w:before="120" w:after="120"/>
        <w:ind w:left="680" w:hanging="113"/>
        <w:jc w:val="both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ust. 1. otrzymuje brzmienie:</w:t>
      </w:r>
    </w:p>
    <w:p w:rsidR="00A77B3E" w:rsidRDefault="00EF11A9">
      <w:pPr>
        <w:keepLines/>
        <w:spacing w:before="120" w:after="120"/>
        <w:ind w:left="907" w:firstLine="227"/>
        <w:jc w:val="both"/>
        <w:rPr>
          <w:color w:val="000000"/>
          <w:u w:color="000000"/>
        </w:rPr>
      </w:pPr>
      <w:r>
        <w:t>„</w:t>
      </w:r>
      <w:r>
        <w:t>1. </w:t>
      </w:r>
      <w:r>
        <w:rPr>
          <w:color w:val="000000"/>
          <w:u w:color="000000"/>
        </w:rPr>
        <w:t>W przypadku  osób fizycznych dotacje celowe udzielane będą na przedsięwzięcia polegające na demontażu wszystkich nieefektywnych źródeł ciepła na paliwa stałe służących do ogrzewania lokalu mieszkalnego w budynku wiel</w:t>
      </w:r>
      <w:r>
        <w:rPr>
          <w:color w:val="000000"/>
          <w:u w:color="000000"/>
        </w:rPr>
        <w:t>orodzinnym, położonym w granicach administracyjnych miasta Łodzi oraz:</w:t>
      </w:r>
    </w:p>
    <w:p w:rsidR="00A77B3E" w:rsidRDefault="00EF11A9">
      <w:pPr>
        <w:spacing w:before="120" w:after="120"/>
        <w:ind w:left="1134" w:hanging="227"/>
        <w:jc w:val="both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zakup i montaż źródła ciepła wymienionego w załączniku Nr 1 do niniejszego Regulaminu, do celów ogrzewania lub ogrzewania i ciepłej wody użytkowej (dalej cwu) lokalu mieszkalnego alb</w:t>
      </w:r>
      <w:r>
        <w:rPr>
          <w:color w:val="000000"/>
          <w:u w:color="000000"/>
        </w:rPr>
        <w:t>o</w:t>
      </w:r>
    </w:p>
    <w:p w:rsidR="00A77B3E" w:rsidRDefault="00EF11A9">
      <w:pPr>
        <w:spacing w:before="120" w:after="120"/>
        <w:ind w:left="1134" w:hanging="227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podłączenie lokalu mieszkalnego do efektywnego źródła ciepła w budynku, spełniającego wymagania, o których mowa w § 6 ust. 8 niniejszego Regulaminu;</w:t>
      </w:r>
    </w:p>
    <w:p w:rsidR="00A77B3E" w:rsidRDefault="00EF11A9">
      <w:pPr>
        <w:spacing w:before="120" w:after="120"/>
        <w:ind w:left="1134" w:hanging="227"/>
        <w:jc w:val="both"/>
        <w:rPr>
          <w:color w:val="000000"/>
          <w:u w:color="000000"/>
        </w:rPr>
      </w:pPr>
      <w:r>
        <w:lastRenderedPageBreak/>
        <w:t>3) </w:t>
      </w:r>
      <w:r>
        <w:rPr>
          <w:color w:val="000000"/>
          <w:u w:color="000000"/>
        </w:rPr>
        <w:t>dodatkowo mogą być wykonane (dopuszcza się wybór więcej niż jednego elementu z zakresu):</w:t>
      </w:r>
    </w:p>
    <w:p w:rsidR="00A77B3E" w:rsidRDefault="00EF11A9">
      <w:pPr>
        <w:keepLines/>
        <w:spacing w:before="120" w:after="120"/>
        <w:ind w:left="1361" w:hanging="227"/>
        <w:jc w:val="both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demonta</w:t>
      </w:r>
      <w:r>
        <w:rPr>
          <w:color w:val="000000"/>
          <w:u w:color="000000"/>
        </w:rPr>
        <w:t>ż oraz zakup i montaż nowej instalacji centralnego ogrzewania i/lub cwu w lokalu mieszkalnym, instalacji gazowej od przyłącza gazowego / zbiornika na gaz do kotła,</w:t>
      </w:r>
    </w:p>
    <w:p w:rsidR="00A77B3E" w:rsidRDefault="00EF11A9">
      <w:pPr>
        <w:keepLines/>
        <w:spacing w:before="120" w:after="120"/>
        <w:ind w:left="1361" w:hanging="227"/>
        <w:jc w:val="both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zakup i montaż okien w lokalu mieszkalnym lub drzwi oddzielających lokal od przestrzeni n</w:t>
      </w:r>
      <w:r>
        <w:rPr>
          <w:color w:val="000000"/>
          <w:u w:color="000000"/>
        </w:rPr>
        <w:t>ieogrzewanej lub środowiska zewnętrznego (zawiera również demontaż),</w:t>
      </w:r>
    </w:p>
    <w:p w:rsidR="00A77B3E" w:rsidRDefault="00EF11A9">
      <w:pPr>
        <w:keepLines/>
        <w:spacing w:before="120" w:after="120"/>
        <w:ind w:left="1361" w:hanging="227"/>
        <w:jc w:val="both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zakup i montaż wentylacji mechanicznej z odzyskiem ciepła w lokalu mieszkalnym,</w:t>
      </w:r>
    </w:p>
    <w:p w:rsidR="00A77B3E" w:rsidRDefault="00EF11A9">
      <w:pPr>
        <w:keepLines/>
        <w:spacing w:before="120" w:after="120"/>
        <w:ind w:left="1361" w:hanging="227"/>
        <w:jc w:val="both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dokumentacja projektowa dotycząca powyższego zakresu,</w:t>
      </w:r>
      <w:r>
        <w:t>”</w:t>
      </w:r>
      <w:r>
        <w:t>,</w:t>
      </w:r>
    </w:p>
    <w:p w:rsidR="00A77B3E" w:rsidRDefault="00EF11A9">
      <w:pPr>
        <w:keepLines/>
        <w:spacing w:before="120" w:after="120"/>
        <w:ind w:left="680" w:hanging="113"/>
        <w:jc w:val="both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po ust. 1 dodaje się ust. 1a w brzmieniu:</w:t>
      </w:r>
    </w:p>
    <w:p w:rsidR="00A77B3E" w:rsidRDefault="00EF11A9">
      <w:pPr>
        <w:keepLines/>
        <w:spacing w:before="120" w:after="120"/>
        <w:ind w:left="907" w:firstLine="227"/>
        <w:jc w:val="both"/>
        <w:rPr>
          <w:color w:val="000000"/>
          <w:u w:color="000000"/>
        </w:rPr>
      </w:pPr>
      <w:r>
        <w:t>„</w:t>
      </w:r>
      <w:r>
        <w:t>1a. </w:t>
      </w:r>
      <w:r>
        <w:rPr>
          <w:color w:val="000000"/>
          <w:u w:color="000000"/>
        </w:rPr>
        <w:t>W przypadku wspólnot mieszkaniowych dotacje celowe udzielane będą na przedsięwzięcia polegające na demontażu wszystkich nieefektywnych źródeł ciepła na paliwa stałe służących na potrzeby 100% powierzchni ogrzewanej w budynku, położonym w granicach admi</w:t>
      </w:r>
      <w:r>
        <w:rPr>
          <w:color w:val="000000"/>
          <w:u w:color="000000"/>
        </w:rPr>
        <w:t>nistracyjnych miasta Łodzi oraz:</w:t>
      </w:r>
    </w:p>
    <w:p w:rsidR="00A77B3E" w:rsidRDefault="00EF11A9">
      <w:pPr>
        <w:keepLines/>
        <w:spacing w:before="120" w:after="120"/>
        <w:ind w:left="1134" w:hanging="227"/>
        <w:jc w:val="both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zakup i montaż wspólnego źródła ciepła do celów ogrzewania lub ogrzewania i cwu,</w:t>
      </w:r>
    </w:p>
    <w:p w:rsidR="00A77B3E" w:rsidRDefault="00EF11A9">
      <w:pPr>
        <w:keepLines/>
        <w:spacing w:before="120" w:after="120"/>
        <w:ind w:left="1134" w:hanging="227"/>
        <w:jc w:val="both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demontaż oraz zakup i montaż nowej instalacji centralnego ogrzewania i/lub cwu (w tym kolektorów słonecznych i pompy ciepła do samej cwu</w:t>
      </w:r>
      <w:r>
        <w:rPr>
          <w:color w:val="000000"/>
          <w:u w:color="000000"/>
        </w:rPr>
        <w:t xml:space="preserve"> ),</w:t>
      </w:r>
    </w:p>
    <w:p w:rsidR="00A77B3E" w:rsidRDefault="00EF11A9">
      <w:pPr>
        <w:keepLines/>
        <w:spacing w:before="120" w:after="120"/>
        <w:ind w:left="1134" w:hanging="227"/>
        <w:jc w:val="both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zakup i montaż wentylacji mechanicznej z odzyskiem ciepła,</w:t>
      </w:r>
    </w:p>
    <w:p w:rsidR="00A77B3E" w:rsidRDefault="00EF11A9">
      <w:pPr>
        <w:keepLines/>
        <w:spacing w:before="120" w:after="120"/>
        <w:ind w:left="1134" w:hanging="227"/>
        <w:jc w:val="both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 xml:space="preserve">zakup i montaż ocieplenia przegród budowlanych, okien, drzwi, drzwi/bram garażowych oddzielających przestrzeń ogrzewaną od przestrzeni nieogrzewanej lub środowiska zewnętrznego, (zawiera </w:t>
      </w:r>
      <w:r>
        <w:rPr>
          <w:color w:val="000000"/>
          <w:u w:color="000000"/>
        </w:rPr>
        <w:t>również demontaż),</w:t>
      </w:r>
    </w:p>
    <w:p w:rsidR="00A77B3E" w:rsidRDefault="00EF11A9">
      <w:pPr>
        <w:keepLines/>
        <w:spacing w:before="120" w:after="120"/>
        <w:ind w:left="1134" w:hanging="227"/>
        <w:jc w:val="both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wykonanie dokumentacji dotyczącej powyższego zakresu: audyt energetyczny, dokumentacja projektowa, ekspertyzy,</w:t>
      </w:r>
    </w:p>
    <w:p w:rsidR="00A77B3E" w:rsidRDefault="00EF11A9">
      <w:pPr>
        <w:keepLines/>
        <w:spacing w:before="120" w:after="120"/>
        <w:ind w:left="1134" w:hanging="227"/>
        <w:jc w:val="both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zakup i montaż oraz odbiór i uruchomienie mikroinstalacji fotowoltaicznej, przy czym instalacja fotowoltaiczna dofinanso</w:t>
      </w:r>
      <w:r>
        <w:rPr>
          <w:color w:val="000000"/>
          <w:u w:color="000000"/>
        </w:rPr>
        <w:t>wana w ramach programu może służyć wyłącznie na potrzeby części wspólnych budynku mieszkalnego – tylko dla wspólnot mieszkaniowych.</w:t>
      </w:r>
      <w:r>
        <w:t>”</w:t>
      </w:r>
      <w:r>
        <w:t>,</w:t>
      </w:r>
    </w:p>
    <w:p w:rsidR="00A77B3E" w:rsidRDefault="00EF11A9">
      <w:pPr>
        <w:keepLines/>
        <w:spacing w:before="120" w:after="120"/>
        <w:ind w:left="454" w:hanging="227"/>
        <w:jc w:val="both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§ 6:</w:t>
      </w:r>
    </w:p>
    <w:p w:rsidR="00A77B3E" w:rsidRDefault="00EF11A9">
      <w:pPr>
        <w:keepLines/>
        <w:spacing w:before="120" w:after="120"/>
        <w:ind w:left="680" w:hanging="113"/>
        <w:jc w:val="both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ust. 1 i 2 otrzymują brzmienie:</w:t>
      </w:r>
    </w:p>
    <w:p w:rsidR="00A77B3E" w:rsidRDefault="00EF11A9">
      <w:pPr>
        <w:keepLines/>
        <w:spacing w:before="120" w:after="120"/>
        <w:ind w:left="907" w:firstLine="227"/>
        <w:jc w:val="both"/>
        <w:rPr>
          <w:color w:val="000000"/>
          <w:u w:color="000000"/>
        </w:rPr>
      </w:pPr>
      <w:r>
        <w:t>„</w:t>
      </w:r>
      <w:r>
        <w:t>1. </w:t>
      </w:r>
      <w:r>
        <w:rPr>
          <w:color w:val="000000"/>
          <w:u w:color="000000"/>
        </w:rPr>
        <w:t xml:space="preserve">W przypadku, gdy w lokalu/budynku mieszkalnym, w którym realizowane jest </w:t>
      </w:r>
      <w:r>
        <w:rPr>
          <w:color w:val="000000"/>
          <w:u w:color="000000"/>
        </w:rPr>
        <w:t>przedsięwzięcie, o którym mowa w § 1, prowadzona jest działalność gospodarcza rozumiana zgodnie z unijnym prawem konkurencji, wysokość dotacji jest pomniejszana proporcjonalnie do powierzchni zajmowanej na prowadzenie działalności gospodarczej.</w:t>
      </w:r>
    </w:p>
    <w:p w:rsidR="00A77B3E" w:rsidRDefault="00EF11A9">
      <w:pPr>
        <w:keepLines/>
        <w:spacing w:before="120" w:after="120"/>
        <w:ind w:left="907" w:firstLine="340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przypa</w:t>
      </w:r>
      <w:r>
        <w:rPr>
          <w:color w:val="000000"/>
          <w:u w:color="000000"/>
        </w:rPr>
        <w:t>dku, gdy działalność gospodarcza jest prowadzona na powierzchni całkowitej przekraczającej 30% lokalu mieszkalnego w budynku wielorodzinnym albo 30% budynku mieszkalnego, przedsięwzięcie nie kwalifikuje się do dofinansowania.</w:t>
      </w:r>
      <w:r>
        <w:t>”</w:t>
      </w:r>
      <w:r>
        <w:t>,</w:t>
      </w:r>
    </w:p>
    <w:p w:rsidR="00A77B3E" w:rsidRDefault="00EF11A9">
      <w:pPr>
        <w:keepLines/>
        <w:spacing w:before="120" w:after="120"/>
        <w:ind w:left="680" w:hanging="113"/>
        <w:jc w:val="both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ust. 4 - 6 otrzymują brzmi</w:t>
      </w:r>
      <w:r>
        <w:rPr>
          <w:color w:val="000000"/>
          <w:u w:color="000000"/>
        </w:rPr>
        <w:t>enie:</w:t>
      </w:r>
    </w:p>
    <w:p w:rsidR="00A77B3E" w:rsidRDefault="00EF11A9">
      <w:pPr>
        <w:keepLines/>
        <w:spacing w:before="120" w:after="120"/>
        <w:ind w:left="907" w:firstLine="227"/>
        <w:jc w:val="both"/>
        <w:rPr>
          <w:color w:val="000000"/>
          <w:u w:color="000000"/>
        </w:rPr>
      </w:pPr>
      <w:r>
        <w:lastRenderedPageBreak/>
        <w:t>„</w:t>
      </w:r>
      <w:r>
        <w:t>4. </w:t>
      </w:r>
      <w:r>
        <w:rPr>
          <w:color w:val="000000"/>
          <w:u w:color="000000"/>
        </w:rPr>
        <w:t>Warunkiem udzielenia dofinansowania jest zobowiązanie się beneficjenta końcowego, że po zakończeniu realizacji przedsięwzięcia w ramach programu w lokalu/budynku mieszkalnym objętym dofinansowaniem nie będą zainstalowane żadne źródła ciepła na pa</w:t>
      </w:r>
      <w:r>
        <w:rPr>
          <w:color w:val="000000"/>
          <w:u w:color="000000"/>
        </w:rPr>
        <w:t>liwa stałe o klasie niższej niż 5 klasa według normy przenoszącej normę europejską EN 303-5.</w:t>
      </w:r>
    </w:p>
    <w:p w:rsidR="00A77B3E" w:rsidRDefault="00EF11A9">
      <w:pPr>
        <w:keepLines/>
        <w:spacing w:before="120" w:after="120"/>
        <w:ind w:left="907" w:firstLine="340"/>
        <w:jc w:val="both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Zakres przedsięwzięcia finansowanego w ramach Programu musi być zgodny, na dzień złożenia wniosku o dofinansowanie, z programem ochrony powietrza w rozumieniu a</w:t>
      </w:r>
      <w:r>
        <w:rPr>
          <w:color w:val="000000"/>
          <w:u w:color="000000"/>
        </w:rPr>
        <w:t>rt. 91 ustawy z dnia 27 kwietnia 2001 r. – Prawo ochrony środowiska, właściwym ze względu na usytuowanie budynku, w którym realizowana jest inwestycja objęta dofinansowaniem.</w:t>
      </w:r>
    </w:p>
    <w:p w:rsidR="00A77B3E" w:rsidRDefault="00EF11A9">
      <w:pPr>
        <w:keepLines/>
        <w:spacing w:before="120" w:after="120"/>
        <w:ind w:left="907" w:firstLine="340"/>
        <w:jc w:val="both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Wszystkie zainstalowane oraz użytkowane urządzenia służące do celów ogrzewania</w:t>
      </w:r>
      <w:r>
        <w:rPr>
          <w:color w:val="000000"/>
          <w:u w:color="000000"/>
        </w:rPr>
        <w:t xml:space="preserve"> lub przygotowania ciepłej wody użytkowej będą spełniać docelowe wymagania aktów prawa miejscowego, w tym uchwał antysmogowych  obowiązujących na terenie położenia budynku, w którym znajduje się lokal/budynek mieszkalny objęty dofinansowaniem.</w:t>
      </w:r>
      <w:r>
        <w:t>”</w:t>
      </w:r>
      <w:r>
        <w:t>,</w:t>
      </w:r>
    </w:p>
    <w:p w:rsidR="00A77B3E" w:rsidRDefault="00EF11A9">
      <w:pPr>
        <w:keepLines/>
        <w:spacing w:before="120" w:after="120"/>
        <w:ind w:left="680" w:hanging="113"/>
        <w:jc w:val="both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ust. 11 </w:t>
      </w:r>
      <w:r>
        <w:rPr>
          <w:color w:val="000000"/>
          <w:u w:color="000000"/>
        </w:rPr>
        <w:t>otrzymuje brzmienie:</w:t>
      </w:r>
    </w:p>
    <w:p w:rsidR="00A77B3E" w:rsidRDefault="00EF11A9">
      <w:pPr>
        <w:keepLines/>
        <w:spacing w:before="120" w:after="120"/>
        <w:ind w:left="907" w:firstLine="227"/>
        <w:jc w:val="both"/>
        <w:rPr>
          <w:color w:val="000000"/>
          <w:u w:color="000000"/>
        </w:rPr>
      </w:pPr>
      <w:r>
        <w:t>„</w:t>
      </w:r>
      <w:r>
        <w:t>11. </w:t>
      </w:r>
      <w:r>
        <w:rPr>
          <w:color w:val="000000"/>
          <w:u w:color="000000"/>
        </w:rPr>
        <w:t>Na jeden lokal/budynek mieszkalny może być udzielone jedno dofinansowanie w ramach programu.</w:t>
      </w:r>
      <w:r>
        <w:t>”</w:t>
      </w:r>
      <w:r>
        <w:t>,</w:t>
      </w:r>
    </w:p>
    <w:p w:rsidR="00A77B3E" w:rsidRDefault="00EF11A9">
      <w:pPr>
        <w:keepLines/>
        <w:spacing w:before="120" w:after="120"/>
        <w:ind w:left="680" w:hanging="113"/>
        <w:jc w:val="both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po ust. 11 dodaje się ust. 12 - 18 w brzmieniu:</w:t>
      </w:r>
    </w:p>
    <w:p w:rsidR="00A77B3E" w:rsidRDefault="00EF11A9">
      <w:pPr>
        <w:keepLines/>
        <w:spacing w:before="120" w:after="120"/>
        <w:ind w:left="907" w:firstLine="227"/>
        <w:jc w:val="both"/>
        <w:rPr>
          <w:color w:val="000000"/>
          <w:u w:color="000000"/>
        </w:rPr>
      </w:pPr>
      <w:r>
        <w:t>„</w:t>
      </w:r>
      <w:r>
        <w:t>12. </w:t>
      </w:r>
      <w:r>
        <w:rPr>
          <w:color w:val="000000"/>
          <w:u w:color="000000"/>
        </w:rPr>
        <w:t>Wspólnota mieszkaniowa przedstawi uchwałę w sprawie wyboru zarządu wspólnoty ora</w:t>
      </w:r>
      <w:r>
        <w:rPr>
          <w:color w:val="000000"/>
          <w:u w:color="000000"/>
        </w:rPr>
        <w:t>z stosowne uchwały umożliwiające realizację przedsięwzięcia.</w:t>
      </w:r>
    </w:p>
    <w:p w:rsidR="00A77B3E" w:rsidRDefault="00EF11A9">
      <w:pPr>
        <w:keepLines/>
        <w:spacing w:before="120" w:after="120"/>
        <w:ind w:left="907" w:firstLine="340"/>
        <w:jc w:val="both"/>
        <w:rPr>
          <w:color w:val="000000"/>
          <w:u w:color="000000"/>
        </w:rPr>
      </w:pPr>
      <w:r>
        <w:t>13. </w:t>
      </w:r>
      <w:r>
        <w:rPr>
          <w:color w:val="000000"/>
          <w:u w:color="000000"/>
        </w:rPr>
        <w:t>Na przedsięwzięcia realizowane w budynkach mieszkalnych wspólnoty mieszkaniowej na budowę których po 31 grudnia 2013 r.:</w:t>
      </w:r>
    </w:p>
    <w:p w:rsidR="00A77B3E" w:rsidRDefault="00EF11A9">
      <w:pPr>
        <w:spacing w:before="120" w:after="120"/>
        <w:ind w:left="1134" w:hanging="227"/>
        <w:jc w:val="both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został złożony wniosek o pozwolenie na budowę lub odrębny wniosek o</w:t>
      </w:r>
      <w:r>
        <w:rPr>
          <w:color w:val="000000"/>
          <w:u w:color="000000"/>
        </w:rPr>
        <w:t> zatwierdzenie projektu budowlanego,</w:t>
      </w:r>
    </w:p>
    <w:p w:rsidR="00A77B3E" w:rsidRDefault="00EF11A9">
      <w:pPr>
        <w:spacing w:before="120" w:after="120"/>
        <w:ind w:left="1134" w:hanging="227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zostało dokonane zgłoszenie budowy lub wykonania robót budowlanych w przypadku, gdy nie jest wymagane uzyskanie decyzji o pozwoleniu na budowę</w:t>
      </w:r>
    </w:p>
    <w:p w:rsidR="00A77B3E" w:rsidRDefault="00EF11A9">
      <w:pPr>
        <w:keepLines/>
        <w:spacing w:before="120" w:after="120"/>
        <w:ind w:left="1361" w:hanging="113"/>
        <w:jc w:val="both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nie udziela się dofinansowania na zakres kosztów kwalifikowanych: ociep</w:t>
      </w:r>
      <w:r>
        <w:rPr>
          <w:color w:val="000000"/>
          <w:u w:color="000000"/>
        </w:rPr>
        <w:t>lenie przegród budowlanych, stolarka okienna i drzwiowa.</w:t>
      </w:r>
    </w:p>
    <w:p w:rsidR="00A77B3E" w:rsidRDefault="00EF11A9">
      <w:pPr>
        <w:keepLines/>
        <w:spacing w:before="120" w:after="120"/>
        <w:ind w:left="907" w:firstLine="340"/>
        <w:jc w:val="both"/>
        <w:rPr>
          <w:color w:val="000000"/>
          <w:u w:color="000000"/>
        </w:rPr>
      </w:pPr>
      <w:r>
        <w:t>14. </w:t>
      </w:r>
      <w:r>
        <w:rPr>
          <w:color w:val="000000"/>
          <w:u w:color="000000"/>
        </w:rPr>
        <w:t xml:space="preserve">W przypadku montażu mikroinstalacji fotowoltaicznej warunkiem wypłaty dotacji na ten koszt kwalifikowany jest przedstawienie wystawionego na wspólnotę mieszkaniową  zaświadczenia operatora sieci </w:t>
      </w:r>
      <w:r>
        <w:rPr>
          <w:color w:val="000000"/>
          <w:u w:color="000000"/>
        </w:rPr>
        <w:t>dystrybucyjnej opatrzonego pieczęcią firmową oraz czytelnym podpisem, potwierdzającego montaż licznika dwukierunkowego wraz z numerem punktu poboru energii.</w:t>
      </w:r>
    </w:p>
    <w:p w:rsidR="00A77B3E" w:rsidRDefault="00EF11A9">
      <w:pPr>
        <w:keepLines/>
        <w:spacing w:before="120" w:after="120"/>
        <w:ind w:left="907" w:firstLine="340"/>
        <w:jc w:val="both"/>
        <w:rPr>
          <w:color w:val="000000"/>
          <w:u w:color="000000"/>
        </w:rPr>
      </w:pPr>
      <w:r>
        <w:t>15. </w:t>
      </w:r>
      <w:r>
        <w:rPr>
          <w:color w:val="000000"/>
          <w:u w:color="000000"/>
        </w:rPr>
        <w:t>Dofinansowaniu nie podlegają przedsięwzięcia polegające na zwiększeniu mocy już istniejącej mik</w:t>
      </w:r>
      <w:r>
        <w:rPr>
          <w:color w:val="000000"/>
          <w:u w:color="000000"/>
        </w:rPr>
        <w:t>roinstalacji fotowoltaicznej.</w:t>
      </w:r>
    </w:p>
    <w:p w:rsidR="00A77B3E" w:rsidRDefault="00EF11A9">
      <w:pPr>
        <w:keepLines/>
        <w:spacing w:before="120" w:after="120"/>
        <w:ind w:left="907" w:firstLine="340"/>
        <w:jc w:val="both"/>
        <w:rPr>
          <w:color w:val="000000"/>
          <w:u w:color="000000"/>
        </w:rPr>
      </w:pPr>
      <w:r>
        <w:t>16. </w:t>
      </w:r>
      <w:r>
        <w:rPr>
          <w:color w:val="000000"/>
          <w:u w:color="000000"/>
        </w:rPr>
        <w:t>W przypadku wspólnoty mieszkaniowej wykonanie ekspertyzy ornitologicznej i chiropterologicznej są obowiązkowe do uzyskania dofinansowania na realizację przedsięwzięcia, w przypadku dofinansowania na zakres kosztów kwalifik</w:t>
      </w:r>
      <w:r>
        <w:rPr>
          <w:color w:val="000000"/>
          <w:u w:color="000000"/>
        </w:rPr>
        <w:t>owanych dotyczących ocieplenie przegród budowlanych, stolarki okiennej i drzwiowej. Przeprowadzenie audytu energetycznego jest wymagane nie później niż do dnia zakończenia realizacji wnioskowanego przedsięwzięcia, a zakres prac dla wybranego wariantu wynik</w:t>
      </w:r>
      <w:r>
        <w:rPr>
          <w:color w:val="000000"/>
          <w:u w:color="000000"/>
        </w:rPr>
        <w:t>ającego z audytu energetycznego zostanie zrealizowany w ramach złożonego wniosku o dofinansowanie.</w:t>
      </w:r>
    </w:p>
    <w:p w:rsidR="00A77B3E" w:rsidRDefault="00EF11A9">
      <w:pPr>
        <w:keepLines/>
        <w:spacing w:before="120" w:after="120"/>
        <w:ind w:left="907" w:firstLine="340"/>
        <w:jc w:val="both"/>
        <w:rPr>
          <w:color w:val="000000"/>
          <w:u w:color="000000"/>
        </w:rPr>
      </w:pPr>
      <w:r>
        <w:lastRenderedPageBreak/>
        <w:t>17. </w:t>
      </w:r>
      <w:r>
        <w:rPr>
          <w:color w:val="000000"/>
          <w:u w:color="000000"/>
        </w:rPr>
        <w:t>W ramach programu można dofinansować zakup i montaż tylko jednego wspólnego źródła ciepła dla budynku mieszkalnego do celów ogrzewania lub ogrzewania i c</w:t>
      </w:r>
      <w:r>
        <w:rPr>
          <w:color w:val="000000"/>
          <w:u w:color="000000"/>
        </w:rPr>
        <w:t>wu.</w:t>
      </w:r>
    </w:p>
    <w:p w:rsidR="00A77B3E" w:rsidRDefault="00EF11A9">
      <w:pPr>
        <w:keepLines/>
        <w:spacing w:before="120" w:after="120"/>
        <w:ind w:left="907" w:firstLine="340"/>
        <w:jc w:val="both"/>
        <w:rPr>
          <w:color w:val="000000"/>
          <w:u w:color="000000"/>
        </w:rPr>
      </w:pPr>
      <w:r>
        <w:t>18. </w:t>
      </w:r>
      <w:r>
        <w:rPr>
          <w:color w:val="000000"/>
          <w:u w:color="000000"/>
        </w:rPr>
        <w:t>W przypadku, gdy budynek mieszkalny wielorodzinny, którego dotyczy wniosek o dofinansowanie, jest podłączony do sieci ciepłowniczej nie jest możliwe otrzymanie dofinansowania na zakup i montaż innego źródła ciepła.</w:t>
      </w:r>
      <w:r>
        <w:t>”</w:t>
      </w:r>
      <w:r>
        <w:t>,</w:t>
      </w:r>
    </w:p>
    <w:p w:rsidR="00A77B3E" w:rsidRDefault="00EF11A9">
      <w:pPr>
        <w:keepLines/>
        <w:spacing w:before="120" w:after="120"/>
        <w:ind w:left="454" w:hanging="227"/>
        <w:jc w:val="both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w § 7:</w:t>
      </w:r>
    </w:p>
    <w:p w:rsidR="00A77B3E" w:rsidRDefault="00EF11A9">
      <w:pPr>
        <w:keepLines/>
        <w:spacing w:before="120" w:after="120"/>
        <w:ind w:left="680" w:hanging="113"/>
        <w:jc w:val="both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ust. 1 otrzymuje br</w:t>
      </w:r>
      <w:r>
        <w:rPr>
          <w:color w:val="000000"/>
          <w:u w:color="000000"/>
        </w:rPr>
        <w:t>zmienie:</w:t>
      </w:r>
    </w:p>
    <w:p w:rsidR="00A77B3E" w:rsidRDefault="00EF11A9">
      <w:pPr>
        <w:keepLines/>
        <w:spacing w:before="120" w:after="120"/>
        <w:ind w:left="907" w:firstLine="227"/>
        <w:jc w:val="both"/>
        <w:rPr>
          <w:color w:val="000000"/>
          <w:u w:color="000000"/>
        </w:rPr>
      </w:pPr>
      <w:r>
        <w:t>„</w:t>
      </w:r>
      <w:r>
        <w:t>1. </w:t>
      </w:r>
      <w:r>
        <w:rPr>
          <w:color w:val="000000"/>
          <w:u w:color="000000"/>
        </w:rPr>
        <w:t>Ustala się następującą wysokość dotacji dla beneficjentów będących osobami fizycznymi :</w:t>
      </w:r>
    </w:p>
    <w:p w:rsidR="00A77B3E" w:rsidRDefault="00EF11A9">
      <w:pPr>
        <w:spacing w:before="120" w:after="120"/>
        <w:ind w:left="1134" w:hanging="227"/>
        <w:jc w:val="both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35% faktycznie poniesionych kosztów kwalifikowanych przedsięwzięcia realizowanego przez beneficjentów uprawnionych do podstawowego poziomu </w:t>
      </w:r>
      <w:r>
        <w:rPr>
          <w:color w:val="000000"/>
          <w:u w:color="000000"/>
        </w:rPr>
        <w:t>dofinansowania, nie więcej niż 17 500 zł na jeden lokal mieszkalny, w budynku wielorodzinnym;</w:t>
      </w:r>
      <w:r>
        <w:rPr>
          <w:color w:val="000000"/>
          <w:u w:color="000000"/>
        </w:rPr>
        <w:tab/>
      </w:r>
    </w:p>
    <w:p w:rsidR="00A77B3E" w:rsidRDefault="00EF11A9">
      <w:pPr>
        <w:spacing w:before="120" w:after="120"/>
        <w:ind w:left="1134" w:hanging="227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65% faktycznie poniesionych kosztów kwalifikowanych przedsięwzięcia realizowanego przez beneficjentów uprawnionych do podwyższonego poziomu dofinansowania, ni</w:t>
      </w:r>
      <w:r>
        <w:rPr>
          <w:color w:val="000000"/>
          <w:u w:color="000000"/>
        </w:rPr>
        <w:t>e więcej niż 26 900 zł na jeden lokal mieszkalny, w budynku wielorodzinnym;</w:t>
      </w:r>
    </w:p>
    <w:p w:rsidR="00A77B3E" w:rsidRDefault="00EF11A9">
      <w:pPr>
        <w:spacing w:before="120" w:after="120"/>
        <w:ind w:left="1134" w:hanging="227"/>
        <w:jc w:val="both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95% faktycznie poniesionych kosztów kwalifikowanych przedsięwzięcia realizowanego przez beneficjentów uprawnionych do najwyższego poziomu dofinansowania, nie więcej niż 39 900 z</w:t>
      </w:r>
      <w:r>
        <w:rPr>
          <w:color w:val="000000"/>
          <w:u w:color="000000"/>
        </w:rPr>
        <w:t>ł na jeden lokal mieszkalny, w budynku wielorodzinnym.</w:t>
      </w:r>
      <w:r>
        <w:t>”</w:t>
      </w:r>
      <w:r>
        <w:t>,</w:t>
      </w:r>
    </w:p>
    <w:p w:rsidR="00A77B3E" w:rsidRDefault="00EF11A9">
      <w:pPr>
        <w:keepLines/>
        <w:spacing w:before="120" w:after="120"/>
        <w:ind w:left="680" w:hanging="113"/>
        <w:jc w:val="both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po ust. 1 dodaje się ust. 1a-1c w brzmieniu:</w:t>
      </w:r>
    </w:p>
    <w:p w:rsidR="00A77B3E" w:rsidRDefault="00EF11A9">
      <w:pPr>
        <w:keepLines/>
        <w:spacing w:before="120" w:after="120"/>
        <w:ind w:left="907" w:firstLine="227"/>
        <w:jc w:val="both"/>
        <w:rPr>
          <w:color w:val="000000"/>
          <w:u w:color="000000"/>
        </w:rPr>
      </w:pPr>
      <w:r>
        <w:t>„</w:t>
      </w:r>
      <w:r>
        <w:t>1a. </w:t>
      </w:r>
      <w:r>
        <w:rPr>
          <w:color w:val="000000"/>
          <w:u w:color="000000"/>
        </w:rPr>
        <w:t>Ustala się następującą wysokość dotacji dla beneficjentów będących wspólnotami mieszkaniowymi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4"/>
        <w:gridCol w:w="2936"/>
        <w:gridCol w:w="2888"/>
      </w:tblGrid>
      <w:tr w:rsidR="005B48D7">
        <w:tc>
          <w:tcPr>
            <w:tcW w:w="360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F11A9">
            <w:pPr>
              <w:jc w:val="left"/>
              <w:rPr>
                <w:color w:val="000000"/>
                <w:u w:color="000000"/>
              </w:rPr>
            </w:pPr>
            <w:r>
              <w:t xml:space="preserve">Rodzaje przedsięwzięć dla beneficjentów (wspólnot </w:t>
            </w:r>
            <w:r>
              <w:t>mieszkaniowych)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F11A9">
            <w:pPr>
              <w:jc w:val="left"/>
              <w:rPr>
                <w:color w:val="000000"/>
                <w:u w:color="000000"/>
              </w:rPr>
            </w:pPr>
            <w:r>
              <w:t>Wymienianie wspólnego</w:t>
            </w:r>
          </w:p>
          <w:p w:rsidR="005B48D7" w:rsidRDefault="00EF11A9">
            <w:pPr>
              <w:jc w:val="left"/>
            </w:pPr>
            <w:r>
              <w:t>nieefektywnego źródła ciepła</w:t>
            </w:r>
          </w:p>
          <w:p w:rsidR="005B48D7" w:rsidRDefault="00EF11A9">
            <w:pPr>
              <w:jc w:val="left"/>
            </w:pPr>
            <w:r>
              <w:t>na wspólne efektywne źródło</w:t>
            </w:r>
          </w:p>
          <w:p w:rsidR="005B48D7" w:rsidRDefault="00EF11A9">
            <w:pPr>
              <w:jc w:val="left"/>
            </w:pPr>
            <w:r>
              <w:t>ciepła obejmujące 100%</w:t>
            </w:r>
          </w:p>
          <w:p w:rsidR="005B48D7" w:rsidRDefault="00EF11A9">
            <w:pPr>
              <w:jc w:val="left"/>
            </w:pPr>
            <w:r>
              <w:t>powierzchni ogrzewanej</w:t>
            </w:r>
          </w:p>
          <w:p w:rsidR="005B48D7" w:rsidRDefault="00EF11A9">
            <w:pPr>
              <w:jc w:val="left"/>
            </w:pPr>
            <w:r>
              <w:t>budynku mieszkalnego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F11A9">
            <w:pPr>
              <w:jc w:val="left"/>
              <w:rPr>
                <w:color w:val="000000"/>
                <w:u w:color="000000"/>
              </w:rPr>
            </w:pPr>
            <w:r>
              <w:t>Wymienianie indywidualnych</w:t>
            </w:r>
          </w:p>
          <w:p w:rsidR="005B48D7" w:rsidRDefault="00EF11A9">
            <w:pPr>
              <w:jc w:val="left"/>
            </w:pPr>
            <w:r>
              <w:t>nieefektywnych źródeł ciepła</w:t>
            </w:r>
          </w:p>
          <w:p w:rsidR="005B48D7" w:rsidRDefault="00EF11A9">
            <w:pPr>
              <w:jc w:val="left"/>
            </w:pPr>
            <w:r>
              <w:t>w lokalach mieszkalnych na</w:t>
            </w:r>
          </w:p>
          <w:p w:rsidR="005B48D7" w:rsidRDefault="00EF11A9">
            <w:pPr>
              <w:jc w:val="left"/>
            </w:pPr>
            <w:r>
              <w:t>wspólne efe</w:t>
            </w:r>
            <w:r>
              <w:t>ktywne źródło</w:t>
            </w:r>
          </w:p>
          <w:p w:rsidR="005B48D7" w:rsidRDefault="00EF11A9">
            <w:pPr>
              <w:jc w:val="left"/>
            </w:pPr>
            <w:r>
              <w:t>ciepła</w:t>
            </w:r>
          </w:p>
        </w:tc>
      </w:tr>
      <w:tr w:rsidR="005B48D7">
        <w:tc>
          <w:tcPr>
            <w:tcW w:w="360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5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F11A9">
            <w:pPr>
              <w:rPr>
                <w:color w:val="000000"/>
                <w:u w:color="000000"/>
              </w:rPr>
            </w:pPr>
            <w:r>
              <w:t>Maksymalna kwota dotacji</w:t>
            </w:r>
          </w:p>
        </w:tc>
      </w:tr>
      <w:tr w:rsidR="005B48D7">
        <w:tc>
          <w:tcPr>
            <w:tcW w:w="3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F11A9">
            <w:pPr>
              <w:jc w:val="left"/>
              <w:rPr>
                <w:color w:val="000000"/>
                <w:u w:color="000000"/>
              </w:rPr>
            </w:pPr>
            <w:r>
              <w:t>1) Przedsięwzięcie obejmujące demontaż wszystkich</w:t>
            </w:r>
          </w:p>
          <w:p w:rsidR="005B48D7" w:rsidRDefault="00EF11A9">
            <w:pPr>
              <w:jc w:val="left"/>
            </w:pPr>
            <w:r>
              <w:t>nieefektywnych źródeł ciepła na paliwo stałe służących na potrzeby 100% powierzchni ogrzewanej w budynku oraz zakup i montaż wspólnego źródła ciepła do celów</w:t>
            </w:r>
            <w:r>
              <w:t xml:space="preserve"> ogrzewania lub ogrzewania i cwu.</w:t>
            </w:r>
          </w:p>
          <w:p w:rsidR="005B48D7" w:rsidRDefault="00EF11A9">
            <w:pPr>
              <w:jc w:val="left"/>
            </w:pPr>
            <w:r>
              <w:t xml:space="preserve">Gdy wniosek beneficjenta końcowego obejmuje </w:t>
            </w:r>
            <w:r>
              <w:lastRenderedPageBreak/>
              <w:t>dofinansowanie przedsięwzięcia określonego w zdaniu pierwszym dopuszcza się wykonanie (więcej niż jednego elementu z zakresu):</w:t>
            </w:r>
          </w:p>
          <w:p w:rsidR="005B48D7" w:rsidRDefault="00EF11A9">
            <w:pPr>
              <w:jc w:val="left"/>
            </w:pPr>
            <w:r>
              <w:t xml:space="preserve">- demontażu oraz zakupu i montażu nowej instalacji </w:t>
            </w:r>
            <w:r>
              <w:t>centralnego</w:t>
            </w:r>
          </w:p>
          <w:p w:rsidR="005B48D7" w:rsidRDefault="00EF11A9">
            <w:pPr>
              <w:jc w:val="left"/>
            </w:pPr>
            <w:r>
              <w:t>ogrzewania i/lub cwu (w tym kolektorów słonecznych i pompy</w:t>
            </w:r>
          </w:p>
          <w:p w:rsidR="005B48D7" w:rsidRDefault="00EF11A9">
            <w:pPr>
              <w:jc w:val="left"/>
            </w:pPr>
            <w:r>
              <w:t>ciepła do samej cwu ),</w:t>
            </w:r>
          </w:p>
          <w:p w:rsidR="005B48D7" w:rsidRDefault="00EF11A9">
            <w:pPr>
              <w:jc w:val="left"/>
            </w:pPr>
            <w:r>
              <w:t>- zakupu i montażu wentylacji mechanicznej z odzyskiem ciepła,</w:t>
            </w:r>
          </w:p>
          <w:p w:rsidR="005B48D7" w:rsidRDefault="00EF11A9">
            <w:pPr>
              <w:jc w:val="left"/>
            </w:pPr>
            <w:r>
              <w:t>- zakupu i montażu ocieplenia przegród budowlanych, okien,</w:t>
            </w:r>
          </w:p>
          <w:p w:rsidR="005B48D7" w:rsidRDefault="00EF11A9">
            <w:pPr>
              <w:jc w:val="left"/>
            </w:pPr>
            <w:r>
              <w:t>drzwi, drzwi/bram garażowych oddzielając</w:t>
            </w:r>
            <w:r>
              <w:t>ych przestrzeń</w:t>
            </w:r>
          </w:p>
          <w:p w:rsidR="005B48D7" w:rsidRDefault="00EF11A9">
            <w:pPr>
              <w:jc w:val="left"/>
            </w:pPr>
            <w:r>
              <w:t>ogrzewaną od przestrzeni nieogrzewanej lub środowiska</w:t>
            </w:r>
          </w:p>
          <w:p w:rsidR="005B48D7" w:rsidRDefault="00EF11A9">
            <w:pPr>
              <w:jc w:val="left"/>
            </w:pPr>
            <w:r>
              <w:t>zewnętrznego, (zawiera również demontaż),</w:t>
            </w:r>
          </w:p>
          <w:p w:rsidR="005B48D7" w:rsidRDefault="00EF11A9">
            <w:pPr>
              <w:jc w:val="left"/>
            </w:pPr>
            <w:r>
              <w:t>- dokumentacji dotyczącej powyższego zakresu: audyt</w:t>
            </w:r>
          </w:p>
          <w:p w:rsidR="005B48D7" w:rsidRDefault="00EF11A9">
            <w:pPr>
              <w:jc w:val="left"/>
            </w:pPr>
            <w:r>
              <w:t>energetyczny, dokumentacja projektowa, ekspertyzy.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  <w:p w:rsidR="005B48D7" w:rsidRDefault="005B48D7"/>
          <w:p w:rsidR="005B48D7" w:rsidRDefault="005B48D7"/>
          <w:p w:rsidR="005B48D7" w:rsidRDefault="005B48D7"/>
          <w:p w:rsidR="005B48D7" w:rsidRDefault="00EF11A9">
            <w:r>
              <w:t>350 000 zł (60%)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5B48D7" w:rsidRDefault="005B48D7"/>
          <w:p w:rsidR="005B48D7" w:rsidRDefault="005B48D7"/>
          <w:p w:rsidR="005B48D7" w:rsidRDefault="005B48D7"/>
          <w:p w:rsidR="005B48D7" w:rsidRDefault="00EF11A9">
            <w:r>
              <w:t>350 000 zł (60%)</w:t>
            </w:r>
          </w:p>
        </w:tc>
      </w:tr>
      <w:tr w:rsidR="005B48D7">
        <w:tc>
          <w:tcPr>
            <w:tcW w:w="3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F11A9">
            <w:pPr>
              <w:jc w:val="left"/>
              <w:rPr>
                <w:color w:val="000000"/>
                <w:u w:color="000000"/>
              </w:rPr>
            </w:pPr>
            <w:r>
              <w:t>2) Przedsięwzięcie określone w pkt 1 oraz zakup i montaż oraz odbiór i uruchomienie mikroinstalacji fotowoltaicznej, przy czym instalacja fotowoltaiczna dofinansowana w ramach programu może służyć wyłącznie na potrzeby części wspólnych budynku</w:t>
            </w:r>
          </w:p>
          <w:p w:rsidR="005B48D7" w:rsidRDefault="00EF11A9">
            <w:pPr>
              <w:jc w:val="left"/>
            </w:pPr>
            <w:r>
              <w:t>mieszkalnego.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F11A9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360 000 zł (60%)</w:t>
            </w:r>
          </w:p>
          <w:p w:rsidR="00A77B3E" w:rsidRDefault="00A77B3E">
            <w:pPr>
              <w:rPr>
                <w:color w:val="000000"/>
                <w:u w:color="000000"/>
              </w:rPr>
            </w:pPr>
          </w:p>
          <w:p w:rsidR="00A77B3E" w:rsidRDefault="00A77B3E">
            <w:pPr>
              <w:rPr>
                <w:color w:val="000000"/>
                <w:u w:color="000000"/>
              </w:rPr>
            </w:pPr>
          </w:p>
          <w:p w:rsidR="00A77B3E" w:rsidRDefault="00EF11A9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375 000 (60%)</w:t>
            </w:r>
            <w:r>
              <w:rPr>
                <w:rStyle w:val="Odwoanieprzypisudolnego"/>
                <w:color w:val="000000"/>
                <w:sz w:val="20"/>
                <w:u w:color="000000"/>
              </w:rPr>
              <w:footnoteReference w:customMarkFollows="1" w:id="1"/>
              <w:t>1)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F11A9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360 000 zł (60%)</w:t>
            </w:r>
          </w:p>
          <w:p w:rsidR="00A77B3E" w:rsidRDefault="00A77B3E">
            <w:pPr>
              <w:rPr>
                <w:color w:val="000000"/>
                <w:u w:color="000000"/>
              </w:rPr>
            </w:pPr>
          </w:p>
          <w:p w:rsidR="00A77B3E" w:rsidRDefault="00A77B3E">
            <w:pPr>
              <w:rPr>
                <w:color w:val="000000"/>
                <w:u w:color="000000"/>
              </w:rPr>
            </w:pPr>
          </w:p>
          <w:p w:rsidR="00A77B3E" w:rsidRDefault="00EF11A9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375 000 (60%)</w:t>
            </w:r>
            <w:r>
              <w:rPr>
                <w:rStyle w:val="Odwoanieprzypisudolnego"/>
                <w:color w:val="000000"/>
                <w:sz w:val="20"/>
                <w:u w:color="000000"/>
              </w:rPr>
              <w:footnoteReference w:customMarkFollows="1" w:id="2"/>
              <w:t>2)</w:t>
            </w:r>
          </w:p>
        </w:tc>
      </w:tr>
      <w:tr w:rsidR="005B48D7">
        <w:tc>
          <w:tcPr>
            <w:tcW w:w="36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EF11A9">
            <w:pPr>
              <w:jc w:val="left"/>
              <w:rPr>
                <w:color w:val="000000"/>
                <w:u w:color="000000"/>
              </w:rPr>
            </w:pPr>
            <w:r>
              <w:t>3) Przedsięwzięcie nieobejmujące wymiany źródeł ciepła na paliwo</w:t>
            </w:r>
          </w:p>
          <w:p w:rsidR="005B48D7" w:rsidRDefault="00EF11A9">
            <w:pPr>
              <w:jc w:val="left"/>
            </w:pPr>
            <w:r>
              <w:t>stałe na nowe źródła ciepła, a obejmujące:</w:t>
            </w:r>
          </w:p>
          <w:p w:rsidR="005B48D7" w:rsidRDefault="00EF11A9">
            <w:pPr>
              <w:jc w:val="left"/>
            </w:pPr>
            <w:r>
              <w:t>- zakup i montaż wentylacji mechanicznej z odzyskiem ciepła,</w:t>
            </w:r>
          </w:p>
          <w:p w:rsidR="005B48D7" w:rsidRDefault="00EF11A9">
            <w:pPr>
              <w:jc w:val="left"/>
            </w:pPr>
            <w:r>
              <w:t xml:space="preserve">- </w:t>
            </w:r>
            <w:r>
              <w:t xml:space="preserve">zakup i montaż ocieplenia przegród budowlanych, okien, drzwi drzwi/bram garażowych </w:t>
            </w:r>
            <w:r>
              <w:lastRenderedPageBreak/>
              <w:t>oddzielających przestrzeń ogrzewaną od przestrzeni nieogrzewanej lub środowiska zewnętrznego (zawiera</w:t>
            </w:r>
          </w:p>
          <w:p w:rsidR="005B48D7" w:rsidRDefault="00EF11A9">
            <w:pPr>
              <w:jc w:val="left"/>
            </w:pPr>
            <w:r>
              <w:t>również demontaż),</w:t>
            </w:r>
          </w:p>
          <w:p w:rsidR="005B48D7" w:rsidRDefault="00EF11A9">
            <w:pPr>
              <w:jc w:val="left"/>
            </w:pPr>
            <w:r>
              <w:t>- dokumentację dotyczącą powyższego zakresu: audyt</w:t>
            </w:r>
          </w:p>
          <w:p w:rsidR="005B48D7" w:rsidRDefault="00EF11A9">
            <w:pPr>
              <w:jc w:val="left"/>
            </w:pPr>
            <w:r>
              <w:t>e</w:t>
            </w:r>
            <w:r>
              <w:t>nergetyczny, dokumentacja projektowa, ekspertyzy,</w:t>
            </w:r>
          </w:p>
          <w:p w:rsidR="005B48D7" w:rsidRDefault="00EF11A9">
            <w:pPr>
              <w:jc w:val="left"/>
            </w:pPr>
            <w:r>
              <w:t>- zakup i montaż oraz odbiór i uruchomienie mikroinstalacji</w:t>
            </w:r>
          </w:p>
          <w:p w:rsidR="005B48D7" w:rsidRDefault="00EF11A9">
            <w:pPr>
              <w:jc w:val="left"/>
            </w:pPr>
            <w:r>
              <w:t>fotowoltaicznej, przy czym instalacja fotowoltaiczna</w:t>
            </w:r>
          </w:p>
          <w:p w:rsidR="005B48D7" w:rsidRDefault="00EF11A9">
            <w:pPr>
              <w:jc w:val="left"/>
            </w:pPr>
            <w:r>
              <w:t>dofinansowana w ramach programu może służyć wyłącznie na</w:t>
            </w:r>
          </w:p>
          <w:p w:rsidR="005B48D7" w:rsidRDefault="00EF11A9">
            <w:pPr>
              <w:jc w:val="left"/>
            </w:pPr>
            <w:r>
              <w:t>potrzeby części wspólnych budynku mi</w:t>
            </w:r>
            <w:r>
              <w:t>eszkalnego.</w:t>
            </w:r>
          </w:p>
        </w:tc>
        <w:tc>
          <w:tcPr>
            <w:tcW w:w="605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  <w:p w:rsidR="005B48D7" w:rsidRDefault="005B48D7"/>
          <w:p w:rsidR="005B48D7" w:rsidRDefault="005B48D7"/>
          <w:p w:rsidR="005B48D7" w:rsidRDefault="00EF11A9">
            <w:r>
              <w:t>1500 zł (60%)</w:t>
            </w:r>
          </w:p>
        </w:tc>
      </w:tr>
    </w:tbl>
    <w:p w:rsidR="00A77B3E" w:rsidRDefault="00EF11A9">
      <w:pPr>
        <w:keepLines/>
        <w:spacing w:before="120" w:after="120"/>
        <w:ind w:left="907" w:firstLine="340"/>
        <w:jc w:val="both"/>
        <w:rPr>
          <w:color w:val="000000"/>
          <w:u w:color="000000"/>
        </w:rPr>
      </w:pPr>
      <w:r>
        <w:t>1b. </w:t>
      </w:r>
      <w:r>
        <w:rPr>
          <w:color w:val="000000"/>
          <w:u w:color="000000"/>
        </w:rPr>
        <w:t xml:space="preserve">Maksymalne kwoty dotacji opisane w tabeli w ust. 1a nie sumują się oraz ustalone są dla istniejącego budynku mieszkalnego (do dofinansowania nie kwalifikuje się kosztów poniesionych przed oddaniem do użytkowania budynku </w:t>
      </w:r>
      <w:r>
        <w:rPr>
          <w:color w:val="000000"/>
          <w:u w:color="000000"/>
        </w:rPr>
        <w:t>mieszkalnego).</w:t>
      </w:r>
    </w:p>
    <w:p w:rsidR="00A77B3E" w:rsidRDefault="00EF11A9">
      <w:pPr>
        <w:keepLines/>
        <w:spacing w:before="120" w:after="120"/>
        <w:ind w:left="907" w:firstLine="340"/>
        <w:jc w:val="both"/>
        <w:rPr>
          <w:color w:val="000000"/>
          <w:u w:color="000000"/>
        </w:rPr>
      </w:pPr>
      <w:r>
        <w:t>1c. </w:t>
      </w:r>
      <w:r>
        <w:rPr>
          <w:color w:val="000000"/>
          <w:u w:color="000000"/>
        </w:rPr>
        <w:t>Kwoty, o których mowa w ust. 1a są kwotami brutto. Jeżeli Beneficjent końcowy ma prawną możliwość odliczenia podatku naliczonego od podatku należnego w jakiejkolwiek części, powyższe kwoty należy pomniejszyć o podatek VAT w tej samej czę</w:t>
      </w:r>
      <w:r>
        <w:rPr>
          <w:color w:val="000000"/>
          <w:u w:color="000000"/>
        </w:rPr>
        <w:t>ści.</w:t>
      </w:r>
      <w:r>
        <w:t>”</w:t>
      </w:r>
      <w:r>
        <w:t>,</w:t>
      </w:r>
    </w:p>
    <w:p w:rsidR="00A77B3E" w:rsidRDefault="00EF11A9">
      <w:pPr>
        <w:keepLines/>
        <w:spacing w:before="120" w:after="120"/>
        <w:ind w:left="454" w:hanging="227"/>
        <w:jc w:val="both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w § 9:</w:t>
      </w:r>
    </w:p>
    <w:p w:rsidR="00A77B3E" w:rsidRDefault="00EF11A9">
      <w:pPr>
        <w:keepLines/>
        <w:spacing w:before="120" w:after="120"/>
        <w:ind w:left="680" w:hanging="113"/>
        <w:jc w:val="both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ust. 1 otrzymuje brzmienie:</w:t>
      </w:r>
    </w:p>
    <w:p w:rsidR="00A77B3E" w:rsidRDefault="00EF11A9">
      <w:pPr>
        <w:keepLines/>
        <w:spacing w:before="120" w:after="120"/>
        <w:ind w:left="907" w:firstLine="227"/>
        <w:jc w:val="both"/>
        <w:rPr>
          <w:color w:val="000000"/>
          <w:u w:color="000000"/>
        </w:rPr>
      </w:pPr>
      <w:r>
        <w:t>„</w:t>
      </w:r>
      <w:r>
        <w:t>1. </w:t>
      </w:r>
      <w:r>
        <w:rPr>
          <w:color w:val="000000"/>
          <w:u w:color="000000"/>
        </w:rPr>
        <w:t>Podmiot, ubiegający się o dofinansowanie, składa wniosek o udzielenie dofinansowania na realizację przedsięwzięcia inwestycyjnego, zawierający:</w:t>
      </w:r>
    </w:p>
    <w:p w:rsidR="00A77B3E" w:rsidRDefault="00EF11A9">
      <w:pPr>
        <w:spacing w:before="120" w:after="120"/>
        <w:ind w:left="1134" w:hanging="227"/>
        <w:jc w:val="both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imię i nazwisko/nazwa, dane do kontaktu, w tym adres </w:t>
      </w:r>
      <w:r>
        <w:rPr>
          <w:color w:val="000000"/>
          <w:u w:color="000000"/>
        </w:rPr>
        <w:t>wnioskodawcy;</w:t>
      </w:r>
    </w:p>
    <w:p w:rsidR="00A77B3E" w:rsidRDefault="00EF11A9">
      <w:pPr>
        <w:spacing w:before="120" w:after="120"/>
        <w:ind w:left="1134" w:hanging="227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dane lokalu/budynku, w którym będzie realizowane przedsięwzięcie;</w:t>
      </w:r>
    </w:p>
    <w:p w:rsidR="00A77B3E" w:rsidRDefault="00EF11A9">
      <w:pPr>
        <w:spacing w:before="120" w:after="120"/>
        <w:ind w:left="1134" w:hanging="227"/>
        <w:jc w:val="both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informację o rodzaju zainstalowanych (istniejących) w lokalu/ budynku źródłach ciepła;</w:t>
      </w:r>
    </w:p>
    <w:p w:rsidR="00A77B3E" w:rsidRDefault="00EF11A9">
      <w:pPr>
        <w:spacing w:before="120" w:after="120"/>
        <w:ind w:left="1134" w:hanging="227"/>
        <w:jc w:val="both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 xml:space="preserve">informację o rodzaju planowanym do zainstalowania w lokalu/budynku źródle </w:t>
      </w:r>
      <w:r>
        <w:rPr>
          <w:color w:val="000000"/>
          <w:u w:color="000000"/>
        </w:rPr>
        <w:t>ciepła;</w:t>
      </w:r>
    </w:p>
    <w:p w:rsidR="00A77B3E" w:rsidRDefault="00EF11A9">
      <w:pPr>
        <w:spacing w:before="120" w:after="120"/>
        <w:ind w:left="1134" w:hanging="227"/>
        <w:jc w:val="both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planowany termin realizacji inwestycji;</w:t>
      </w:r>
    </w:p>
    <w:p w:rsidR="00A77B3E" w:rsidRDefault="00EF11A9">
      <w:pPr>
        <w:spacing w:before="120" w:after="120"/>
        <w:ind w:left="1134" w:hanging="227"/>
        <w:jc w:val="both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planowane koszty realizacji inwestycji;</w:t>
      </w:r>
    </w:p>
    <w:p w:rsidR="00A77B3E" w:rsidRDefault="00EF11A9">
      <w:pPr>
        <w:spacing w:before="120" w:after="120"/>
        <w:ind w:left="1134" w:hanging="227"/>
        <w:jc w:val="both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datę i podpis wnioskodawcy.</w:t>
      </w:r>
      <w:r>
        <w:t>”</w:t>
      </w:r>
      <w:r>
        <w:t>,</w:t>
      </w:r>
    </w:p>
    <w:p w:rsidR="00A77B3E" w:rsidRDefault="00EF11A9">
      <w:pPr>
        <w:keepLines/>
        <w:spacing w:before="120" w:after="120"/>
        <w:ind w:left="680" w:hanging="113"/>
        <w:jc w:val="both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 ust. 2 dodaje się pkt 9 i 10 w brzmieniu:</w:t>
      </w:r>
    </w:p>
    <w:p w:rsidR="00A77B3E" w:rsidRDefault="00EF11A9">
      <w:pPr>
        <w:spacing w:before="120" w:after="120"/>
        <w:ind w:left="1134" w:hanging="340"/>
        <w:jc w:val="both"/>
        <w:rPr>
          <w:color w:val="000000"/>
          <w:u w:color="000000"/>
        </w:rPr>
      </w:pPr>
      <w:r>
        <w:t>„</w:t>
      </w:r>
      <w:r>
        <w:t>9) </w:t>
      </w:r>
      <w:r>
        <w:rPr>
          <w:color w:val="000000"/>
          <w:u w:color="000000"/>
        </w:rPr>
        <w:t xml:space="preserve">uchwałę w sprawie wyboru zarządu wspólnoty oraz stosowne uchwały umożliwiające </w:t>
      </w:r>
      <w:r>
        <w:rPr>
          <w:color w:val="000000"/>
          <w:u w:color="000000"/>
        </w:rPr>
        <w:t>realizację przedsięwzięcia– dotyczy wspólnot mieszkaniowych.</w:t>
      </w:r>
    </w:p>
    <w:p w:rsidR="00A77B3E" w:rsidRDefault="00EF11A9">
      <w:pPr>
        <w:spacing w:before="120" w:after="120"/>
        <w:ind w:left="1134" w:hanging="227"/>
        <w:jc w:val="both"/>
        <w:rPr>
          <w:color w:val="000000"/>
          <w:u w:color="000000"/>
        </w:rPr>
      </w:pPr>
      <w:r>
        <w:lastRenderedPageBreak/>
        <w:t>10) </w:t>
      </w:r>
      <w:r>
        <w:rPr>
          <w:color w:val="000000"/>
          <w:u w:color="000000"/>
        </w:rPr>
        <w:t>ekspertyzę ornitologiczną i chiropterologiczną w przypadku dofinansowania na zakres kosztów kwalifikowanych dotyczących ocieplenie przegród budowlanych, stolarki okiennej i drzwiowej – dotycz</w:t>
      </w:r>
      <w:r>
        <w:rPr>
          <w:color w:val="000000"/>
          <w:u w:color="000000"/>
        </w:rPr>
        <w:t>y wspólnot mieszkaniowych.</w:t>
      </w:r>
      <w:r>
        <w:t>”</w:t>
      </w:r>
      <w:r>
        <w:t>,</w:t>
      </w:r>
    </w:p>
    <w:p w:rsidR="00A77B3E" w:rsidRDefault="00EF11A9">
      <w:pPr>
        <w:keepLines/>
        <w:spacing w:before="120" w:after="120"/>
        <w:ind w:left="454" w:hanging="227"/>
        <w:jc w:val="both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w § 10 w ust. 3 pkt 3 otrzymuje brzmienie:</w:t>
      </w:r>
    </w:p>
    <w:p w:rsidR="00A77B3E" w:rsidRDefault="00EF11A9">
      <w:pPr>
        <w:spacing w:before="120" w:after="120"/>
        <w:ind w:left="794" w:hanging="340"/>
        <w:jc w:val="both"/>
        <w:rPr>
          <w:color w:val="000000"/>
          <w:u w:color="000000"/>
        </w:rPr>
      </w:pPr>
      <w:r>
        <w:t>„</w:t>
      </w:r>
      <w:r>
        <w:t>3) </w:t>
      </w:r>
      <w:r>
        <w:rPr>
          <w:color w:val="000000"/>
          <w:u w:color="000000"/>
        </w:rPr>
        <w:t>zgodność planowanego do zainstalowania nowego źródła ciepła z katalogiem kosztów kwalifikowanych oraz wymogami technicznymi określonymi w załącznikach Nr 1 i 2 do niniejszego Re</w:t>
      </w:r>
      <w:r>
        <w:rPr>
          <w:color w:val="000000"/>
          <w:u w:color="000000"/>
        </w:rPr>
        <w:t>gulaminu.</w:t>
      </w:r>
      <w:r>
        <w:t>”</w:t>
      </w:r>
      <w:r>
        <w:t>,</w:t>
      </w:r>
    </w:p>
    <w:p w:rsidR="00A77B3E" w:rsidRDefault="00EF11A9">
      <w:pPr>
        <w:keepLines/>
        <w:spacing w:before="120" w:after="120"/>
        <w:ind w:left="454" w:hanging="227"/>
        <w:jc w:val="both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dotychczasowy załącznik do Regulaminu oznacza się jako załącznik Nr 1 i otrzymuje on brzmienie jak w załączniku Nr 1 do niniejszej uchwały,</w:t>
      </w:r>
    </w:p>
    <w:p w:rsidR="00A77B3E" w:rsidRDefault="00EF11A9">
      <w:pPr>
        <w:keepLines/>
        <w:spacing w:before="120" w:after="120"/>
        <w:ind w:left="454" w:hanging="227"/>
        <w:jc w:val="both"/>
        <w:rPr>
          <w:color w:val="000000"/>
          <w:u w:color="000000"/>
        </w:rPr>
      </w:pPr>
      <w:r>
        <w:t>g) </w:t>
      </w:r>
      <w:r>
        <w:rPr>
          <w:color w:val="000000"/>
          <w:u w:color="000000"/>
        </w:rPr>
        <w:t>dodaje się załącznik Nr 2 do Regulaminu  w brzmieniu określonym w załączniku Nr 2 do nieniejszej u</w:t>
      </w:r>
      <w:r>
        <w:rPr>
          <w:color w:val="000000"/>
          <w:u w:color="000000"/>
        </w:rPr>
        <w:t>chwały.</w:t>
      </w:r>
    </w:p>
    <w:p w:rsidR="00A77B3E" w:rsidRDefault="00EF11A9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§ 2. </w:t>
      </w:r>
      <w:r>
        <w:rPr>
          <w:color w:val="000000"/>
          <w:u w:color="000000"/>
        </w:rPr>
        <w:t>Wykonanie uchwały powierza się Prezydentowi Miasta Łodzi.</w:t>
      </w:r>
    </w:p>
    <w:p w:rsidR="00A77B3E" w:rsidRDefault="00EF11A9">
      <w:pPr>
        <w:keepNext/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§ 3. </w:t>
      </w:r>
      <w:r>
        <w:rPr>
          <w:color w:val="000000"/>
          <w:u w:color="000000"/>
        </w:rPr>
        <w:t>Uchwała wchodzi w życie po upływie 14 dni od dnia ogłoszenia w Dzienniku Urzędowym Województwa Łódzkiego.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5B48D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48D7" w:rsidRDefault="005B48D7">
            <w:pPr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48D7" w:rsidRDefault="00EF11A9">
            <w:pPr>
              <w:keepLines/>
              <w:spacing w:before="520" w:after="520"/>
              <w:ind w:right="283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:rsidR="00A77B3E" w:rsidRDefault="00EF11A9">
      <w:pPr>
        <w:spacing w:before="120" w:after="120"/>
        <w:ind w:left="283"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Projektodawcą</w:t>
      </w:r>
      <w:r>
        <w:rPr>
          <w:color w:val="000000"/>
          <w:u w:color="000000"/>
        </w:rPr>
        <w:t xml:space="preserve"> jest</w:t>
      </w:r>
    </w:p>
    <w:p w:rsidR="00A77B3E" w:rsidRDefault="00EF11A9">
      <w:pPr>
        <w:spacing w:before="120" w:after="120"/>
        <w:ind w:left="283" w:firstLine="227"/>
        <w:jc w:val="both"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color w:val="000000"/>
          <w:u w:color="000000"/>
        </w:rPr>
        <w:t>Prezydent Miasta Łodzi</w:t>
      </w:r>
    </w:p>
    <w:p w:rsidR="00A77B3E" w:rsidRDefault="00EF11A9">
      <w:pPr>
        <w:keepNext/>
        <w:spacing w:before="120" w:after="120" w:line="360" w:lineRule="auto"/>
        <w:ind w:left="10278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uchwały Nr</w:t>
      </w:r>
      <w:r>
        <w:rPr>
          <w:color w:val="000000"/>
          <w:u w:color="000000"/>
        </w:rPr>
        <w:br/>
        <w:t>Rady Miejskiej w Łodzi</w:t>
      </w:r>
      <w:r>
        <w:rPr>
          <w:color w:val="000000"/>
          <w:u w:color="000000"/>
        </w:rPr>
        <w:br/>
      </w:r>
    </w:p>
    <w:p w:rsidR="00A77B3E" w:rsidRDefault="00EF11A9">
      <w:pPr>
        <w:keepNext/>
        <w:spacing w:after="480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Załącznik nr 1 do Regulaminu udzielania dotacji celowej w ramach </w:t>
      </w:r>
      <w:r>
        <w:rPr>
          <w:b/>
          <w:color w:val="000000"/>
          <w:u w:color="000000"/>
        </w:rPr>
        <w:t>programu Ciepłe Mieszkanie – Miasto Łódź    „Rodzaje kosztów kwalifikowanych oraz wymagania techniczne dla osób fizycznych"</w:t>
      </w:r>
    </w:p>
    <w:p w:rsidR="00A77B3E" w:rsidRDefault="00EF11A9">
      <w:pPr>
        <w:spacing w:before="120" w:after="120"/>
        <w:ind w:left="283"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Wszystkie urządzenia oraz materiały muszą być fabrycznie nowe, dopuszczone do obrotu oraz w przypadku gdy wynika to z obowiązujących</w:t>
      </w:r>
      <w:r>
        <w:rPr>
          <w:color w:val="000000"/>
          <w:u w:color="000000"/>
        </w:rPr>
        <w:t xml:space="preserve"> przepisów prawa – posiadać deklaracje zgodności urządzeń z przepisami z zakresu bezpieczeństwa produktu (oznaczenia „CE” lub „B”). Jeżeli wynika to z przepisów prawa, usługi muszą być wykonane przez osoby lub podmioty posiadające stosowne uprawienia i poz</w:t>
      </w:r>
      <w:r>
        <w:rPr>
          <w:color w:val="000000"/>
          <w:u w:color="000000"/>
        </w:rPr>
        <w:t>wolenia oraz przeprowadzone zgodnie z obowiązującym prawem i normami. Szczegółowe wymagania określono w poniższych tabelach.</w:t>
      </w:r>
    </w:p>
    <w:p w:rsidR="00A77B3E" w:rsidRDefault="00EF11A9">
      <w:pPr>
        <w:spacing w:before="120" w:after="120"/>
        <w:ind w:left="283"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W usługach montażu wskazanych w poniższych tabelach zawarty jest również koszt demontażu i/lub transportu.</w:t>
      </w:r>
    </w:p>
    <w:p w:rsidR="00A77B3E" w:rsidRDefault="00EF11A9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1. </w:t>
      </w:r>
      <w:r>
        <w:rPr>
          <w:b/>
          <w:color w:val="000000"/>
          <w:u w:color="000000"/>
        </w:rPr>
        <w:t>Dokumentacja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9"/>
        <w:gridCol w:w="2170"/>
        <w:gridCol w:w="11471"/>
      </w:tblGrid>
      <w:tr w:rsidR="005B48D7">
        <w:trPr>
          <w:trHeight w:val="28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F11A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>Lp.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F11A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>Nazwa kosztu</w:t>
            </w:r>
          </w:p>
        </w:tc>
        <w:tc>
          <w:tcPr>
            <w:tcW w:w="1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F11A9">
            <w:pPr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>Koszty kwalifikowane</w:t>
            </w:r>
          </w:p>
        </w:tc>
      </w:tr>
      <w:tr w:rsidR="005B48D7">
        <w:trPr>
          <w:trHeight w:val="239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F11A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>1)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F11A9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Dokumentacja projektowa</w:t>
            </w:r>
          </w:p>
        </w:tc>
        <w:tc>
          <w:tcPr>
            <w:tcW w:w="1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F11A9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Koszt wykonania branżowej dokumentacji projektowej dotyczącej:</w:t>
            </w:r>
          </w:p>
          <w:p w:rsidR="005B48D7" w:rsidRDefault="00EF11A9">
            <w:pPr>
              <w:jc w:val="left"/>
            </w:pPr>
            <w:r>
              <w:t>-</w:t>
            </w:r>
            <w:r>
              <w:rPr>
                <w:sz w:val="22"/>
              </w:rPr>
              <w:t>modernizacji instalacji wewnętrznej co lub cwu,</w:t>
            </w:r>
          </w:p>
          <w:p w:rsidR="005B48D7" w:rsidRDefault="00EF11A9">
            <w:pPr>
              <w:jc w:val="left"/>
            </w:pPr>
            <w:r>
              <w:t>-</w:t>
            </w:r>
            <w:r>
              <w:rPr>
                <w:sz w:val="22"/>
              </w:rPr>
              <w:t>wymiany źródła ciepła,</w:t>
            </w:r>
          </w:p>
          <w:p w:rsidR="005B48D7" w:rsidRDefault="00EF11A9">
            <w:pPr>
              <w:jc w:val="left"/>
            </w:pPr>
            <w:r>
              <w:t>-</w:t>
            </w:r>
            <w:r>
              <w:rPr>
                <w:sz w:val="22"/>
              </w:rPr>
              <w:t>wentylacji mechanicznej z odzyskiem ciepła,</w:t>
            </w:r>
          </w:p>
          <w:p w:rsidR="005B48D7" w:rsidRDefault="00EF11A9">
            <w:pPr>
              <w:jc w:val="left"/>
            </w:pPr>
            <w:r>
              <w:t>-</w:t>
            </w:r>
            <w:r>
              <w:rPr>
                <w:sz w:val="22"/>
              </w:rPr>
              <w:t>budowy wewnę</w:t>
            </w:r>
            <w:r>
              <w:rPr>
                <w:sz w:val="22"/>
              </w:rPr>
              <w:t>trznej instalacji gazowej,</w:t>
            </w:r>
          </w:p>
          <w:p w:rsidR="005B48D7" w:rsidRDefault="00EF11A9">
            <w:pPr>
              <w:jc w:val="left"/>
            </w:pPr>
            <w:r>
              <w:t>-</w:t>
            </w:r>
            <w:r>
              <w:rPr>
                <w:sz w:val="22"/>
              </w:rPr>
              <w:t>stolarki okiennej i drzwiowej w lokalu mieszkalnym wymaganej przepisami prawa budowlanego</w:t>
            </w:r>
          </w:p>
          <w:p w:rsidR="005B48D7" w:rsidRDefault="00EF11A9">
            <w:pPr>
              <w:jc w:val="left"/>
            </w:pPr>
            <w:r>
              <w:rPr>
                <w:sz w:val="22"/>
              </w:rPr>
              <w:t>pod</w:t>
            </w:r>
            <w:r>
              <w:rPr>
                <w:sz w:val="22"/>
              </w:rPr>
              <w:tab/>
              <w:t>warunkiem,</w:t>
            </w:r>
            <w:r>
              <w:rPr>
                <w:sz w:val="22"/>
              </w:rPr>
              <w:tab/>
              <w:t>że</w:t>
            </w:r>
            <w:r>
              <w:rPr>
                <w:sz w:val="22"/>
              </w:rPr>
              <w:tab/>
              <w:t>prace</w:t>
            </w:r>
            <w:r>
              <w:rPr>
                <w:sz w:val="22"/>
              </w:rPr>
              <w:tab/>
              <w:t>będące</w:t>
            </w:r>
            <w:r>
              <w:rPr>
                <w:sz w:val="22"/>
              </w:rPr>
              <w:tab/>
              <w:t>przedmiotem</w:t>
            </w:r>
            <w:r>
              <w:rPr>
                <w:sz w:val="22"/>
              </w:rPr>
              <w:tab/>
              <w:t>dokumentacji,</w:t>
            </w:r>
            <w:r>
              <w:rPr>
                <w:sz w:val="22"/>
              </w:rPr>
              <w:tab/>
              <w:t>zostaną</w:t>
            </w:r>
            <w:r>
              <w:rPr>
                <w:sz w:val="22"/>
              </w:rPr>
              <w:tab/>
              <w:t>zrealizowane</w:t>
            </w:r>
            <w:r>
              <w:rPr>
                <w:sz w:val="22"/>
              </w:rPr>
              <w:tab/>
              <w:t>w</w:t>
            </w:r>
            <w:r>
              <w:rPr>
                <w:sz w:val="22"/>
              </w:rPr>
              <w:tab/>
              <w:t>ramach</w:t>
            </w:r>
            <w:r>
              <w:rPr>
                <w:sz w:val="22"/>
              </w:rPr>
              <w:tab/>
              <w:t>złożonego</w:t>
            </w:r>
          </w:p>
          <w:p w:rsidR="005B48D7" w:rsidRDefault="00EF11A9">
            <w:pPr>
              <w:jc w:val="left"/>
            </w:pPr>
            <w:r>
              <w:rPr>
                <w:sz w:val="22"/>
              </w:rPr>
              <w:t>wniosku o dofinansowanie przedsięwzięcia,</w:t>
            </w:r>
            <w:r>
              <w:rPr>
                <w:sz w:val="22"/>
              </w:rPr>
              <w:t xml:space="preserve"> nie później, niż do dnia zakończenia realizacji wnioskowanego przedsięwzięcia.</w:t>
            </w:r>
          </w:p>
        </w:tc>
      </w:tr>
    </w:tbl>
    <w:p w:rsidR="00A77B3E" w:rsidRDefault="00EF11A9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2. </w:t>
      </w:r>
      <w:r>
        <w:rPr>
          <w:b/>
          <w:color w:val="000000"/>
          <w:u w:color="000000"/>
        </w:rPr>
        <w:t>Źródła ciepła, instalacje, wentylacja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2170"/>
        <w:gridCol w:w="3409"/>
        <w:gridCol w:w="8063"/>
      </w:tblGrid>
      <w:tr w:rsidR="005B48D7">
        <w:trPr>
          <w:trHeight w:val="28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F11A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>Lp.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F11A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>Nazwa kosztu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F11A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>Koszty kwalifikowane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F11A9">
            <w:pPr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>Wymagania techniczne</w:t>
            </w:r>
          </w:p>
        </w:tc>
      </w:tr>
      <w:tr w:rsidR="005B48D7">
        <w:trPr>
          <w:trHeight w:val="269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F11A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lastRenderedPageBreak/>
              <w:t>1)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F11A9">
            <w:pPr>
              <w:rPr>
                <w:color w:val="000000"/>
                <w:u w:color="000000"/>
              </w:rPr>
            </w:pPr>
            <w:r>
              <w:rPr>
                <w:sz w:val="22"/>
              </w:rPr>
              <w:t>Pompa ciepła</w:t>
            </w:r>
          </w:p>
          <w:p w:rsidR="005B48D7" w:rsidRDefault="00EF11A9">
            <w:r>
              <w:rPr>
                <w:sz w:val="22"/>
              </w:rPr>
              <w:t>powietrze / woda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F11A9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 xml:space="preserve">Zakup / montaż pompy ciepła typu </w:t>
            </w:r>
            <w:r>
              <w:rPr>
                <w:sz w:val="22"/>
              </w:rPr>
              <w:t>powietrze / woda z osprzętem, zbiornikiem</w:t>
            </w:r>
          </w:p>
          <w:p w:rsidR="005B48D7" w:rsidRDefault="00EF11A9">
            <w:pPr>
              <w:jc w:val="left"/>
            </w:pPr>
            <w:r>
              <w:rPr>
                <w:sz w:val="22"/>
              </w:rPr>
              <w:t>akumulacyjnym/ buforowym, zbiornikiem cwu z osprzętem.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F11A9">
            <w:pPr>
              <w:jc w:val="both"/>
              <w:rPr>
                <w:color w:val="000000"/>
                <w:u w:color="000000"/>
              </w:rPr>
            </w:pPr>
            <w:r>
              <w:rPr>
                <w:sz w:val="22"/>
              </w:rPr>
              <w:t xml:space="preserve">Pompy ciepła muszą spełniać w odniesieniu do ogrzewania pomieszczeń wymagania </w:t>
            </w:r>
            <w:r>
              <w:rPr>
                <w:b/>
                <w:sz w:val="22"/>
              </w:rPr>
              <w:t xml:space="preserve">klasy efektywności energetycznej minimum A+ </w:t>
            </w:r>
            <w:r>
              <w:rPr>
                <w:sz w:val="22"/>
              </w:rPr>
              <w:t>(dotyczy klasy energetycznej wyznacza</w:t>
            </w:r>
            <w:r>
              <w:rPr>
                <w:sz w:val="22"/>
              </w:rPr>
              <w:t>nej w temperaturze zasilania 55</w:t>
            </w:r>
            <w:r>
              <w:rPr>
                <w:sz w:val="22"/>
                <w:vertAlign w:val="superscript"/>
              </w:rPr>
              <w:t>o</w:t>
            </w:r>
            <w:r>
              <w:rPr>
                <w:sz w:val="22"/>
              </w:rPr>
              <w:t>C) na podstawie karty produktu i etykiety energetycznej.</w:t>
            </w:r>
          </w:p>
          <w:p w:rsidR="005B48D7" w:rsidRDefault="00EF11A9">
            <w:pPr>
              <w:jc w:val="both"/>
            </w:pPr>
            <w:r>
              <w:rPr>
                <w:sz w:val="22"/>
              </w:rPr>
              <w:t>W przypadku montażu zestawu, musi on spełniać wymagania klasy energetycznej, co najmniej jedną klasę wyżej niż wspomagane źródło ciepła na podstawie etykiety energetyc</w:t>
            </w:r>
            <w:r>
              <w:rPr>
                <w:sz w:val="22"/>
              </w:rPr>
              <w:t>znej dla zestawu.</w:t>
            </w:r>
          </w:p>
          <w:p w:rsidR="005B48D7" w:rsidRDefault="00EF11A9">
            <w:pPr>
              <w:jc w:val="both"/>
            </w:pPr>
            <w:r>
              <w:rPr>
                <w:sz w:val="22"/>
              </w:rPr>
              <w:t>Niskotemperaturowe pompy ciepła nie są kwalifikowane do dofinansowania</w:t>
            </w:r>
          </w:p>
        </w:tc>
      </w:tr>
      <w:tr w:rsidR="005B48D7">
        <w:trPr>
          <w:trHeight w:val="80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F11A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>2)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F11A9">
            <w:pPr>
              <w:rPr>
                <w:color w:val="000000"/>
                <w:u w:color="000000"/>
              </w:rPr>
            </w:pPr>
            <w:r>
              <w:rPr>
                <w:sz w:val="22"/>
              </w:rPr>
              <w:t>Pompa ciepła typu powietrze/</w:t>
            </w:r>
          </w:p>
          <w:p w:rsidR="005B48D7" w:rsidRDefault="00EF11A9">
            <w:r>
              <w:rPr>
                <w:sz w:val="22"/>
              </w:rPr>
              <w:t>powietrze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F11A9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Zakup/ montaż pompy ciepła typu powietrze/ powietrze z osprzętem.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F11A9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 xml:space="preserve">Pompy ciepła muszą spełniać w odniesieniu do ogrzewania </w:t>
            </w:r>
            <w:r>
              <w:rPr>
                <w:sz w:val="22"/>
              </w:rPr>
              <w:t>pomieszczeń wymagania</w:t>
            </w:r>
          </w:p>
          <w:p w:rsidR="005B48D7" w:rsidRDefault="00EF11A9">
            <w:pPr>
              <w:jc w:val="left"/>
            </w:pPr>
            <w:r>
              <w:rPr>
                <w:b/>
                <w:sz w:val="22"/>
              </w:rPr>
              <w:t xml:space="preserve">klasy efektywności energetycznej minimum   A+   </w:t>
            </w:r>
            <w:r>
              <w:rPr>
                <w:sz w:val="22"/>
              </w:rPr>
              <w:t>(dla   klimatu   umiarkowanego) na podstawie karty produktu i etykiety energetycznej.</w:t>
            </w:r>
          </w:p>
        </w:tc>
      </w:tr>
      <w:tr w:rsidR="005B48D7">
        <w:trPr>
          <w:trHeight w:val="590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F11A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lastRenderedPageBreak/>
              <w:t>3)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F11A9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Kocioł gazowy</w:t>
            </w:r>
          </w:p>
          <w:p w:rsidR="005B48D7" w:rsidRDefault="00EF11A9">
            <w:pPr>
              <w:jc w:val="left"/>
            </w:pPr>
            <w:r>
              <w:rPr>
                <w:sz w:val="22"/>
              </w:rPr>
              <w:t>kondensacyjny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F11A9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 xml:space="preserve">Zakup / montaż kotła gazowego kondensacyjnego z osprzętem, </w:t>
            </w:r>
            <w:r>
              <w:rPr>
                <w:sz w:val="22"/>
              </w:rPr>
              <w:t>sterowaniem, armaturą</w:t>
            </w:r>
          </w:p>
          <w:p w:rsidR="005B48D7" w:rsidRDefault="00EF11A9">
            <w:pPr>
              <w:jc w:val="left"/>
            </w:pPr>
            <w:r>
              <w:rPr>
                <w:sz w:val="22"/>
              </w:rPr>
              <w:t>zabezpieczającą i regulującą, układem doprowadzenia</w:t>
            </w:r>
          </w:p>
          <w:p w:rsidR="005B48D7" w:rsidRDefault="00EF11A9">
            <w:pPr>
              <w:jc w:val="left"/>
            </w:pPr>
            <w:r>
              <w:rPr>
                <w:sz w:val="22"/>
              </w:rPr>
              <w:t>powietrza i odprowadzenia spalin, zbiornikiem akumulacyjnym/ buforowym, zbiornikiem cwu</w:t>
            </w:r>
          </w:p>
          <w:p w:rsidR="005B48D7" w:rsidRDefault="00EF11A9">
            <w:pPr>
              <w:jc w:val="left"/>
            </w:pPr>
            <w:r>
              <w:rPr>
                <w:sz w:val="22"/>
              </w:rPr>
              <w:t>z osprzętem.</w:t>
            </w:r>
          </w:p>
          <w:p w:rsidR="005B48D7" w:rsidRDefault="00EF11A9">
            <w:pPr>
              <w:jc w:val="left"/>
            </w:pPr>
            <w:r>
              <w:rPr>
                <w:sz w:val="22"/>
              </w:rPr>
              <w:t>W ramach kosztów</w:t>
            </w:r>
          </w:p>
          <w:p w:rsidR="005B48D7" w:rsidRDefault="00EF11A9">
            <w:pPr>
              <w:jc w:val="left"/>
            </w:pPr>
            <w:r>
              <w:rPr>
                <w:sz w:val="22"/>
              </w:rPr>
              <w:t>kwalifikowanych osprzętu do kotła gazowego kondensacyjnego ujęta</w:t>
            </w:r>
            <w:r>
              <w:rPr>
                <w:sz w:val="22"/>
              </w:rPr>
              <w:t xml:space="preserve"> jest m.in. instalacja prowadząca od przyłącza do kotła/ od zbiornika na gaz do kotła.</w:t>
            </w:r>
          </w:p>
          <w:p w:rsidR="005B48D7" w:rsidRDefault="00EF11A9">
            <w:pPr>
              <w:jc w:val="left"/>
            </w:pPr>
            <w:r>
              <w:rPr>
                <w:sz w:val="22"/>
              </w:rPr>
              <w:t>Do kosztów kwalifikowanych montażu zalicza się wszystkie czynności niezbędne do zamontowania i uruchomienia kotła wymagane i wykonane zgodnie z obowiązującymi</w:t>
            </w:r>
          </w:p>
          <w:p w:rsidR="005B48D7" w:rsidRDefault="00EF11A9">
            <w:pPr>
              <w:jc w:val="left"/>
            </w:pPr>
            <w:r>
              <w:rPr>
                <w:sz w:val="22"/>
              </w:rPr>
              <w:t>przepisami</w:t>
            </w:r>
            <w:r>
              <w:rPr>
                <w:sz w:val="22"/>
              </w:rPr>
              <w:t xml:space="preserve"> prawa.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F11A9">
            <w:pPr>
              <w:jc w:val="both"/>
              <w:rPr>
                <w:color w:val="000000"/>
                <w:u w:color="000000"/>
              </w:rPr>
            </w:pPr>
            <w:r>
              <w:rPr>
                <w:sz w:val="22"/>
              </w:rPr>
              <w:t>Kotły gazowe kondensacyjne muszą spełniać w odniesieniu do ogrzewania pomieszczeń, wymagania klasy efektywności energetycznej minimum A na podstawie karty produktu i etykiety energetycznej.</w:t>
            </w:r>
          </w:p>
          <w:p w:rsidR="005B48D7" w:rsidRDefault="00EF11A9">
            <w:pPr>
              <w:jc w:val="both"/>
            </w:pPr>
            <w:r>
              <w:rPr>
                <w:sz w:val="22"/>
              </w:rPr>
              <w:t xml:space="preserve">W przypadku montażu zestawu, musi on spełniać wymagania </w:t>
            </w:r>
            <w:r>
              <w:rPr>
                <w:sz w:val="22"/>
              </w:rPr>
              <w:t>klasy energetycznej, co najmniej jedną klasę wyżej niż wspomagane źródło ciepła na podstawie etykiety energetycznej dla zestawu.</w:t>
            </w:r>
          </w:p>
        </w:tc>
      </w:tr>
      <w:tr w:rsidR="005B48D7">
        <w:trPr>
          <w:trHeight w:val="216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F11A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>4)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F11A9">
            <w:pPr>
              <w:rPr>
                <w:color w:val="000000"/>
                <w:u w:color="000000"/>
              </w:rPr>
            </w:pPr>
            <w:r>
              <w:rPr>
                <w:sz w:val="22"/>
              </w:rPr>
              <w:t>Kocioł na pellet drzewny o podwyższonym standardzie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F11A9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Zakup/ montaż kotła na pellet drzewny z automatycznym sposobem podawani</w:t>
            </w:r>
            <w:r>
              <w:rPr>
                <w:sz w:val="22"/>
              </w:rPr>
              <w:t>a paliwa,</w:t>
            </w:r>
          </w:p>
          <w:p w:rsidR="005B48D7" w:rsidRDefault="00EF11A9">
            <w:pPr>
              <w:jc w:val="left"/>
            </w:pPr>
            <w:r>
              <w:rPr>
                <w:sz w:val="22"/>
              </w:rPr>
              <w:t>o obniżonej emisyjności cząstek stałych o wartości ≤ 20 mg/m</w:t>
            </w:r>
            <w:r>
              <w:rPr>
                <w:sz w:val="22"/>
                <w:vertAlign w:val="superscript"/>
              </w:rPr>
              <w:t>3</w:t>
            </w:r>
            <w:r>
              <w:rPr>
                <w:sz w:val="22"/>
              </w:rPr>
              <w:t xml:space="preserve"> (w odniesieniu do suchych spalin</w:t>
            </w:r>
          </w:p>
          <w:p w:rsidR="005B48D7" w:rsidRDefault="00EF11A9">
            <w:pPr>
              <w:jc w:val="left"/>
            </w:pPr>
            <w:r>
              <w:rPr>
                <w:sz w:val="22"/>
              </w:rPr>
              <w:t>w temp. 0°C, 1 013 mbar przy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F11A9">
            <w:pPr>
              <w:jc w:val="both"/>
              <w:rPr>
                <w:color w:val="000000"/>
                <w:u w:color="000000"/>
              </w:rPr>
            </w:pPr>
            <w:r>
              <w:rPr>
                <w:sz w:val="22"/>
              </w:rPr>
              <w:t>Zakupione i montowane w ramach Programu kotły na pellet drzewny o podwyższonym standardzie muszą spełniać wymagania określ</w:t>
            </w:r>
            <w:r>
              <w:rPr>
                <w:sz w:val="22"/>
              </w:rPr>
              <w:t>one w rozporządzeniu Komisji (UE) 2015/1189 z dnia 28 kwietnia 2015 r. w sprawie wykonania Dyrektywy Parlamentu Europejskiego i Rady 2009/125/WE w odniesieniu do wymogów dotyczących ekoprojektu dla kotłów na paliwa stałe (Dz. Urz. UE L 193 z 21.07.2015, s.</w:t>
            </w:r>
            <w:r>
              <w:rPr>
                <w:sz w:val="22"/>
              </w:rPr>
              <w:t xml:space="preserve"> 100). Kotły na pelet drzewny o podwyższonym standardzie muszą posiadać certyfikat/świadectwo</w:t>
            </w:r>
          </w:p>
          <w:p w:rsidR="005B48D7" w:rsidRDefault="00EF11A9">
            <w:pPr>
              <w:jc w:val="both"/>
            </w:pPr>
            <w:r>
              <w:rPr>
                <w:sz w:val="22"/>
              </w:rPr>
              <w:t>potwierdzające spełnienie wymogów dotyczących ekoprojektu (ecodesign);</w:t>
            </w:r>
          </w:p>
        </w:tc>
      </w:tr>
      <w:tr w:rsidR="005B48D7">
        <w:trPr>
          <w:trHeight w:val="564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F11A9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O2=10%) z osprzętem, armaturą</w:t>
            </w:r>
          </w:p>
          <w:p w:rsidR="005B48D7" w:rsidRDefault="00EF11A9">
            <w:pPr>
              <w:jc w:val="left"/>
            </w:pPr>
            <w:r>
              <w:rPr>
                <w:sz w:val="22"/>
              </w:rPr>
              <w:t>zabezpieczającą i regulującą, układem doprowadzenia</w:t>
            </w:r>
          </w:p>
          <w:p w:rsidR="005B48D7" w:rsidRDefault="00EF11A9">
            <w:pPr>
              <w:jc w:val="left"/>
            </w:pPr>
            <w:r>
              <w:rPr>
                <w:sz w:val="22"/>
              </w:rPr>
              <w:t>powietrza i odprowadzenia spalin, zbiornikiem akumulacyjnym/ buforowym, zbiornikiem cwu</w:t>
            </w:r>
          </w:p>
          <w:p w:rsidR="005B48D7" w:rsidRDefault="00EF11A9">
            <w:pPr>
              <w:jc w:val="left"/>
            </w:pPr>
            <w:r>
              <w:rPr>
                <w:sz w:val="22"/>
              </w:rPr>
              <w:t>z osprzętem.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F11A9">
            <w:pPr>
              <w:jc w:val="both"/>
              <w:rPr>
                <w:color w:val="000000"/>
                <w:u w:color="000000"/>
              </w:rPr>
            </w:pPr>
            <w:r>
              <w:rPr>
                <w:sz w:val="22"/>
              </w:rPr>
              <w:t>Kotły na pellet drzewny o podwyższonym standardzie muszą posiadać w odniesieniu do ogrzewania pomieszczeń klasę efektywności energetycznej minimum A+ zgodn</w:t>
            </w:r>
            <w:r>
              <w:rPr>
                <w:sz w:val="22"/>
              </w:rPr>
              <w:t>ą z rozporządzeniem Komisji (UE) 2015/1187 z dnia 28 kwietnia 2015 r. i na podstawie karty produktu i etykiety energetycznej. Kotły na pellet drzewny o podwyższonym standardzie   muszą   charakteryzować   się   obniżoną   emisyjnością   cząstek   stałych o</w:t>
            </w:r>
            <w:r>
              <w:rPr>
                <w:sz w:val="22"/>
              </w:rPr>
              <w:t xml:space="preserve"> wartości ≤ 20 mg/m</w:t>
            </w:r>
            <w:r>
              <w:rPr>
                <w:sz w:val="22"/>
                <w:vertAlign w:val="superscript"/>
              </w:rPr>
              <w:t>3</w:t>
            </w:r>
            <w:r>
              <w:rPr>
                <w:sz w:val="22"/>
              </w:rPr>
              <w:t>.</w:t>
            </w:r>
          </w:p>
          <w:p w:rsidR="005B48D7" w:rsidRDefault="00EF11A9">
            <w:pPr>
              <w:jc w:val="both"/>
            </w:pPr>
            <w:r>
              <w:rPr>
                <w:sz w:val="22"/>
              </w:rPr>
              <w:t>Kotły te mogą być przeznaczone wyłącznie do spalania biomasy w formie pelletu drzewnego.</w:t>
            </w:r>
          </w:p>
          <w:p w:rsidR="005B48D7" w:rsidRDefault="00EF11A9">
            <w:pPr>
              <w:jc w:val="left"/>
            </w:pPr>
            <w:r>
              <w:rPr>
                <w:sz w:val="22"/>
              </w:rPr>
              <w:t>Do dofinansowania nie są kwalifikowane urządzenia wielopaliwowe. Dofinansowanie jedynie do kotłów z automatycznym podawaniem paliwa;</w:t>
            </w:r>
          </w:p>
          <w:p w:rsidR="005B48D7" w:rsidRDefault="00EF11A9">
            <w:pPr>
              <w:jc w:val="left"/>
            </w:pPr>
            <w:r>
              <w:rPr>
                <w:sz w:val="22"/>
              </w:rPr>
              <w:t>Kocioł nie m</w:t>
            </w:r>
            <w:r>
              <w:rPr>
                <w:sz w:val="22"/>
              </w:rPr>
              <w:t>oże posiadać rusztu awaryjnego lub przedpaleniska / brak możliwości montażu rusztu awaryjnego lub przedpaleniska.</w:t>
            </w:r>
          </w:p>
          <w:p w:rsidR="005B48D7" w:rsidRDefault="00EF11A9">
            <w:pPr>
              <w:jc w:val="both"/>
            </w:pPr>
            <w:r>
              <w:rPr>
                <w:sz w:val="22"/>
              </w:rPr>
              <w:t xml:space="preserve">Dodatkowo źródła ciepła muszą docelowo spełniać wymogi aktów prawa miejscowego, w tym uchwał antysmogowych, co do kotłów i rodzajów paliwa, o </w:t>
            </w:r>
            <w:r>
              <w:rPr>
                <w:sz w:val="22"/>
              </w:rPr>
              <w:t>ile takie zostały ustanowione na terenie położenia budynku / lokalu mieszkalnego objętego dofinansowaniem.</w:t>
            </w:r>
          </w:p>
          <w:p w:rsidR="005B48D7" w:rsidRDefault="00EF11A9">
            <w:pPr>
              <w:jc w:val="both"/>
            </w:pPr>
            <w:r>
              <w:rPr>
                <w:sz w:val="22"/>
              </w:rPr>
              <w:t>Przewody kominowe / spalinowe muszą być dostosowane do pracy z zamontowanym kotłem, co będzie potwierdzone w protokole z odbioru kominiarskiego podpi</w:t>
            </w:r>
            <w:r>
              <w:rPr>
                <w:sz w:val="22"/>
              </w:rPr>
              <w:t>sanym przez mistrza kominiarskiego. W przypadku montażu zestawu, musi on spełniać wymagania klasy energetycznej, co najmniej jedną klasę wyżej niż wspomagane źródło</w:t>
            </w:r>
          </w:p>
          <w:p w:rsidR="005B48D7" w:rsidRDefault="00EF11A9">
            <w:pPr>
              <w:jc w:val="both"/>
            </w:pPr>
            <w:r>
              <w:rPr>
                <w:sz w:val="22"/>
              </w:rPr>
              <w:t>ciepła na podstawie etykiety energetycznej dla zestawu</w:t>
            </w:r>
          </w:p>
        </w:tc>
      </w:tr>
      <w:tr w:rsidR="005B48D7">
        <w:trPr>
          <w:trHeight w:val="806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F11A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lastRenderedPageBreak/>
              <w:t>5)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F11A9">
            <w:pPr>
              <w:rPr>
                <w:color w:val="000000"/>
                <w:u w:color="000000"/>
              </w:rPr>
            </w:pPr>
            <w:r>
              <w:rPr>
                <w:sz w:val="22"/>
              </w:rPr>
              <w:t>Kocioł zgazowujący</w:t>
            </w:r>
          </w:p>
          <w:p w:rsidR="005B48D7" w:rsidRDefault="00EF11A9">
            <w:r>
              <w:rPr>
                <w:sz w:val="22"/>
              </w:rPr>
              <w:t xml:space="preserve">drewno o </w:t>
            </w:r>
            <w:r>
              <w:rPr>
                <w:sz w:val="22"/>
              </w:rPr>
              <w:t>podwyższonym standardzie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F11A9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 xml:space="preserve">Zakup/montaż kotła zgazowującego drewno </w:t>
            </w:r>
            <w:r>
              <w:rPr>
                <w:b/>
                <w:sz w:val="22"/>
              </w:rPr>
              <w:t>o</w:t>
            </w:r>
          </w:p>
          <w:p w:rsidR="005B48D7" w:rsidRDefault="00EF11A9">
            <w:pPr>
              <w:jc w:val="left"/>
            </w:pPr>
            <w:r>
              <w:rPr>
                <w:b/>
                <w:sz w:val="22"/>
              </w:rPr>
              <w:t>obniżonej emisyjności cząstek</w:t>
            </w:r>
          </w:p>
          <w:p w:rsidR="005B48D7" w:rsidRDefault="00EF11A9">
            <w:pPr>
              <w:jc w:val="left"/>
            </w:pPr>
            <w:r>
              <w:rPr>
                <w:b/>
                <w:sz w:val="22"/>
              </w:rPr>
              <w:t>stałych o wartości ≤ 20 mg/m</w:t>
            </w:r>
            <w:r>
              <w:rPr>
                <w:b/>
                <w:sz w:val="22"/>
                <w:vertAlign w:val="superscript"/>
              </w:rPr>
              <w:t xml:space="preserve">3 </w:t>
            </w:r>
            <w:r>
              <w:rPr>
                <w:sz w:val="22"/>
              </w:rPr>
              <w:t>(w odniesieniu do suchych spalin w</w:t>
            </w:r>
          </w:p>
          <w:p w:rsidR="005B48D7" w:rsidRDefault="00EF11A9">
            <w:pPr>
              <w:jc w:val="left"/>
            </w:pPr>
            <w:r>
              <w:rPr>
                <w:sz w:val="22"/>
              </w:rPr>
              <w:t>temp. 0°C, 1013 mbar przy O2=10%) z osprzętem, armaturą zabezpieczającą i regulującą,</w:t>
            </w:r>
          </w:p>
          <w:p w:rsidR="005B48D7" w:rsidRDefault="00EF11A9">
            <w:pPr>
              <w:jc w:val="left"/>
            </w:pPr>
            <w:r>
              <w:rPr>
                <w:sz w:val="22"/>
              </w:rPr>
              <w:t xml:space="preserve">układem </w:t>
            </w:r>
            <w:r>
              <w:rPr>
                <w:sz w:val="22"/>
              </w:rPr>
              <w:t>doprowadzenia powietrza i odprowadzenia spalin w tym budową nowego komina,</w:t>
            </w:r>
          </w:p>
          <w:p w:rsidR="005B48D7" w:rsidRDefault="00EF11A9">
            <w:pPr>
              <w:jc w:val="left"/>
            </w:pPr>
            <w:r>
              <w:rPr>
                <w:sz w:val="22"/>
              </w:rPr>
              <w:t>zbiornikiem</w:t>
            </w:r>
          </w:p>
          <w:p w:rsidR="005B48D7" w:rsidRDefault="00EF11A9">
            <w:pPr>
              <w:jc w:val="left"/>
            </w:pPr>
            <w:r>
              <w:rPr>
                <w:sz w:val="22"/>
              </w:rPr>
              <w:t>akumulacyjnym/buforowym,</w:t>
            </w:r>
          </w:p>
          <w:p w:rsidR="005B48D7" w:rsidRDefault="00EF11A9">
            <w:pPr>
              <w:jc w:val="left"/>
            </w:pPr>
            <w:r>
              <w:rPr>
                <w:sz w:val="22"/>
              </w:rPr>
              <w:t>zbiornikiem cwu z osprzętem.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F11A9">
            <w:pPr>
              <w:jc w:val="both"/>
              <w:rPr>
                <w:color w:val="000000"/>
                <w:u w:color="000000"/>
              </w:rPr>
            </w:pPr>
            <w:r>
              <w:rPr>
                <w:sz w:val="22"/>
              </w:rPr>
              <w:t>Kotły zgazowujące drewno muszą posiadać certyfikat/świadectwo potwierdzające spełnienie wymogów dotyczących ekoproj</w:t>
            </w:r>
            <w:r>
              <w:rPr>
                <w:sz w:val="22"/>
              </w:rPr>
              <w:t>ektu (ecodesign).</w:t>
            </w:r>
          </w:p>
          <w:p w:rsidR="005B48D7" w:rsidRDefault="00EF11A9">
            <w:pPr>
              <w:jc w:val="both"/>
            </w:pPr>
            <w:r>
              <w:rPr>
                <w:sz w:val="22"/>
              </w:rPr>
              <w:t>Kotły zgazowujące drewno o podwyższonym standardzie muszą charakteryzować się obniżoną emisyjnością cząstek stałych o wartości ≤ 20 mg/m</w:t>
            </w:r>
            <w:r>
              <w:rPr>
                <w:sz w:val="22"/>
                <w:vertAlign w:val="superscript"/>
              </w:rPr>
              <w:t>3</w:t>
            </w:r>
            <w:r>
              <w:rPr>
                <w:sz w:val="22"/>
              </w:rPr>
              <w:t>;</w:t>
            </w:r>
          </w:p>
          <w:p w:rsidR="005B48D7" w:rsidRDefault="00EF11A9">
            <w:pPr>
              <w:jc w:val="both"/>
            </w:pPr>
            <w:r>
              <w:rPr>
                <w:sz w:val="22"/>
              </w:rPr>
              <w:t xml:space="preserve">Kotły zgazowujące   drewno   muszą   posiadać   </w:t>
            </w:r>
            <w:r>
              <w:rPr>
                <w:b/>
                <w:sz w:val="22"/>
              </w:rPr>
              <w:t>klasę   efektywności   energetycznej</w:t>
            </w:r>
          </w:p>
          <w:p w:rsidR="005B48D7" w:rsidRDefault="00EF11A9">
            <w:pPr>
              <w:jc w:val="both"/>
            </w:pPr>
            <w:r>
              <w:rPr>
                <w:b/>
                <w:sz w:val="22"/>
              </w:rPr>
              <w:t xml:space="preserve">minimum A+ </w:t>
            </w:r>
            <w:r>
              <w:rPr>
                <w:sz w:val="22"/>
              </w:rPr>
              <w:t xml:space="preserve">na </w:t>
            </w:r>
            <w:r>
              <w:rPr>
                <w:sz w:val="22"/>
              </w:rPr>
              <w:t>podstawie karty produktu i etykiety energetycznej;</w:t>
            </w:r>
          </w:p>
          <w:p w:rsidR="005B48D7" w:rsidRDefault="00EF11A9">
            <w:pPr>
              <w:jc w:val="both"/>
            </w:pPr>
            <w:r>
              <w:rPr>
                <w:sz w:val="22"/>
              </w:rPr>
              <w:t>Kotły te mogą być przeznaczone wyłącznie do zgazowania biomasy w formie drewna kawałkowego albo do spalania biomasy w formie pelletu drzewnego oraz zgazowania biomasy w formie drewna kawałkowego.</w:t>
            </w:r>
          </w:p>
          <w:p w:rsidR="005B48D7" w:rsidRDefault="00EF11A9">
            <w:pPr>
              <w:jc w:val="both"/>
            </w:pPr>
            <w:r>
              <w:rPr>
                <w:sz w:val="22"/>
              </w:rPr>
              <w:t xml:space="preserve">Do </w:t>
            </w:r>
            <w:r>
              <w:rPr>
                <w:sz w:val="22"/>
              </w:rPr>
              <w:t>dofinansowania kwalifikują się jedynie kotły z automatycznym podawaniem pelletu drzewnego.</w:t>
            </w:r>
          </w:p>
          <w:p w:rsidR="005B48D7" w:rsidRDefault="00EF11A9">
            <w:pPr>
              <w:jc w:val="both"/>
            </w:pPr>
            <w:r>
              <w:rPr>
                <w:sz w:val="22"/>
              </w:rPr>
              <w:t>Do dofinansowania nie są kwalifikowane inne urządzenia wielopaliwowe.</w:t>
            </w:r>
          </w:p>
          <w:p w:rsidR="005B48D7" w:rsidRDefault="00EF11A9">
            <w:pPr>
              <w:jc w:val="both"/>
            </w:pPr>
            <w:r>
              <w:rPr>
                <w:sz w:val="22"/>
              </w:rPr>
              <w:t>Kocioł nie może posiadać rusztu awaryjnego lub przedpaleniska/brak możliwości montażu rusztu aw</w:t>
            </w:r>
            <w:r>
              <w:rPr>
                <w:sz w:val="22"/>
              </w:rPr>
              <w:t>aryjnego lub przedpaleniska;</w:t>
            </w:r>
          </w:p>
          <w:p w:rsidR="005B48D7" w:rsidRDefault="00EF11A9">
            <w:pPr>
              <w:jc w:val="both"/>
            </w:pPr>
            <w:r>
              <w:rPr>
                <w:sz w:val="22"/>
              </w:rPr>
              <w:t>Dodatkowo źródła ciepła muszą docelowo spełniać wymogi aktów prawa miejscowego, w tym uchwał antysmogowych co do kotłów i rodzajów paliwa, o ile takie zostały ustanowione na terenie położenia budynku/lokalu mieszkalnego objęteg</w:t>
            </w:r>
            <w:r>
              <w:rPr>
                <w:sz w:val="22"/>
              </w:rPr>
              <w:t>o dofinansowaniem;</w:t>
            </w:r>
          </w:p>
          <w:p w:rsidR="005B48D7" w:rsidRDefault="00EF11A9">
            <w:pPr>
              <w:jc w:val="both"/>
            </w:pPr>
            <w:r>
              <w:rPr>
                <w:sz w:val="22"/>
              </w:rPr>
              <w:t>Kocioł       musi        być        eksploatowany        ze        zbiornikiem        akumulacyjnym</w:t>
            </w:r>
          </w:p>
          <w:p w:rsidR="005B48D7" w:rsidRDefault="00EF11A9">
            <w:pPr>
              <w:jc w:val="both"/>
            </w:pPr>
            <w:r>
              <w:rPr>
                <w:sz w:val="22"/>
              </w:rPr>
              <w:t>/buforowym/zbiornikiem cwu, którego minimalna bezpieczna pojemność jest określona      zgodnie      ze      wzorem      „Pojemność      z</w:t>
            </w:r>
            <w:r>
              <w:rPr>
                <w:sz w:val="22"/>
              </w:rPr>
              <w:t>asobnika”      znajdującego się w rozporządzeniu Komisji (UE) 2015/1189 w odniesieniu do wymogów dotyczących ekoprojektu dla kotłów na paliwa stałe.</w:t>
            </w:r>
          </w:p>
          <w:p w:rsidR="005B48D7" w:rsidRDefault="00EF11A9">
            <w:pPr>
              <w:jc w:val="both"/>
            </w:pPr>
            <w:r>
              <w:rPr>
                <w:sz w:val="22"/>
              </w:rPr>
              <w:t xml:space="preserve">Przewody kominowe / spalinowe muszą być dostosowane do pracy z zamontowanym kotłem, co będzie potwierdzone </w:t>
            </w:r>
            <w:r>
              <w:rPr>
                <w:sz w:val="22"/>
              </w:rPr>
              <w:t>w protokole z odbioru kominiarskiego podpisanym przez mistrza kominiarskiego.</w:t>
            </w:r>
          </w:p>
          <w:p w:rsidR="005B48D7" w:rsidRDefault="00EF11A9">
            <w:pPr>
              <w:jc w:val="both"/>
            </w:pPr>
            <w:r>
              <w:rPr>
                <w:sz w:val="22"/>
              </w:rPr>
              <w:t>W przypadku montażu zestawu, musi on spełniać wymagania klasy energetycznej, co najmniej jedną klasę wyżej niż wspomagane źródło ciepła na podstawie etykiety</w:t>
            </w:r>
          </w:p>
          <w:p w:rsidR="005B48D7" w:rsidRDefault="00EF11A9">
            <w:pPr>
              <w:jc w:val="both"/>
            </w:pPr>
            <w:r>
              <w:rPr>
                <w:sz w:val="22"/>
              </w:rPr>
              <w:t>energetycznej dla ze</w:t>
            </w:r>
            <w:r>
              <w:rPr>
                <w:sz w:val="22"/>
              </w:rPr>
              <w:t>stawu.</w:t>
            </w:r>
          </w:p>
        </w:tc>
      </w:tr>
      <w:tr w:rsidR="005B48D7">
        <w:trPr>
          <w:trHeight w:val="268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F11A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lastRenderedPageBreak/>
              <w:t>6)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F11A9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Ogrzewanie elektryczne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F11A9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Zakup/ montaż urządzenia grzewczego elektrycznego (innego niż pompa ciepła) lub zespołu</w:t>
            </w:r>
          </w:p>
          <w:p w:rsidR="005B48D7" w:rsidRDefault="00EF11A9">
            <w:pPr>
              <w:jc w:val="left"/>
            </w:pPr>
            <w:r>
              <w:rPr>
                <w:sz w:val="22"/>
              </w:rPr>
              <w:t>urządzeń grzewczych elektrycznych, materiałów instalacyjnych wchodzących w skład systemu ogrzewania elektrycznego, zbiornika</w:t>
            </w:r>
          </w:p>
          <w:p w:rsidR="005B48D7" w:rsidRDefault="00EF11A9">
            <w:pPr>
              <w:jc w:val="left"/>
            </w:pPr>
            <w:r>
              <w:rPr>
                <w:sz w:val="22"/>
              </w:rPr>
              <w:t>akumulacyjnego/ buforowego, zbiornika cwu z osprzętem.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B48D7">
        <w:trPr>
          <w:trHeight w:val="269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F11A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>7)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F11A9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Podłączenie lokalu do efektywnego źródła ciepła w</w:t>
            </w:r>
          </w:p>
          <w:p w:rsidR="005B48D7" w:rsidRDefault="00EF11A9">
            <w:pPr>
              <w:jc w:val="left"/>
            </w:pPr>
            <w:r>
              <w:rPr>
                <w:sz w:val="22"/>
              </w:rPr>
              <w:t>budynku (w tym do</w:t>
            </w:r>
          </w:p>
          <w:p w:rsidR="005B48D7" w:rsidRDefault="00EF11A9">
            <w:r>
              <w:rPr>
                <w:sz w:val="22"/>
              </w:rPr>
              <w:t>węzła cieplnego znajdującego się w budynku)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F11A9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Zakup/ montaż materiałów</w:t>
            </w:r>
          </w:p>
          <w:p w:rsidR="005B48D7" w:rsidRDefault="00EF11A9">
            <w:pPr>
              <w:jc w:val="left"/>
            </w:pPr>
            <w:r>
              <w:rPr>
                <w:sz w:val="22"/>
              </w:rPr>
              <w:t>instalacyjnych i urządzeń</w:t>
            </w:r>
          </w:p>
          <w:p w:rsidR="005B48D7" w:rsidRDefault="00EF11A9">
            <w:pPr>
              <w:jc w:val="left"/>
            </w:pPr>
            <w:r>
              <w:rPr>
                <w:sz w:val="22"/>
              </w:rPr>
              <w:t>wchodzących w skład instalacji</w:t>
            </w:r>
          </w:p>
          <w:p w:rsidR="005B48D7" w:rsidRDefault="00EF11A9">
            <w:pPr>
              <w:jc w:val="left"/>
            </w:pPr>
            <w:r>
              <w:rPr>
                <w:sz w:val="22"/>
              </w:rPr>
              <w:t>centralnego ogrzewania i ciepłej</w:t>
            </w:r>
          </w:p>
          <w:p w:rsidR="005B48D7" w:rsidRDefault="00EF11A9">
            <w:pPr>
              <w:jc w:val="left"/>
            </w:pPr>
            <w:r>
              <w:rPr>
                <w:sz w:val="22"/>
              </w:rPr>
              <w:t>wody użytkowej pomiędzy</w:t>
            </w:r>
          </w:p>
          <w:p w:rsidR="005B48D7" w:rsidRDefault="00EF11A9">
            <w:pPr>
              <w:jc w:val="left"/>
            </w:pPr>
            <w:r>
              <w:rPr>
                <w:sz w:val="22"/>
              </w:rPr>
              <w:t>źródłem ciepła działającym na potrzeby budynku a lokalem mieszkalnym (w tym podlicznika ciepła w lokalu)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F11A9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Efektywne źródło ciepła w budynku musi być zgodne z:</w:t>
            </w:r>
          </w:p>
          <w:p w:rsidR="005B48D7" w:rsidRDefault="00EF11A9">
            <w:pPr>
              <w:jc w:val="left"/>
            </w:pPr>
            <w:r>
              <w:rPr>
                <w:sz w:val="22"/>
              </w:rPr>
              <w:t>1) programem ochrony powietrza w rozumien</w:t>
            </w:r>
            <w:r>
              <w:rPr>
                <w:sz w:val="22"/>
              </w:rPr>
              <w:t>iu art. 91 ustawy z dnia 27 kwietnia 2001 r. – Prawo ochrony środowiska, właściwym ze względu na usytuowanie</w:t>
            </w:r>
          </w:p>
          <w:p w:rsidR="005B48D7" w:rsidRDefault="00EF11A9">
            <w:pPr>
              <w:jc w:val="left"/>
            </w:pPr>
            <w:r>
              <w:rPr>
                <w:sz w:val="22"/>
              </w:rPr>
              <w:t>budynku, obowiązującym na dzień złożenia wniosku o dofinansowanie oraz</w:t>
            </w:r>
          </w:p>
          <w:p w:rsidR="005B48D7" w:rsidRDefault="00EF11A9">
            <w:pPr>
              <w:jc w:val="both"/>
            </w:pPr>
            <w:r>
              <w:rPr>
                <w:sz w:val="22"/>
              </w:rPr>
              <w:t>2) docelowymi wymaganiami obowiązującymi na terenie położenia budynku/ lokal</w:t>
            </w:r>
            <w:r>
              <w:rPr>
                <w:sz w:val="22"/>
              </w:rPr>
              <w:t>u mieszkalnego objętego dofinansowaniem, aktów prawa miejscowego, w tym uchwał antysmogowych.</w:t>
            </w:r>
          </w:p>
        </w:tc>
      </w:tr>
      <w:tr w:rsidR="005B48D7">
        <w:trPr>
          <w:trHeight w:val="509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F11A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lastRenderedPageBreak/>
              <w:t>8)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F11A9">
            <w:pPr>
              <w:rPr>
                <w:color w:val="000000"/>
                <w:u w:color="000000"/>
              </w:rPr>
            </w:pPr>
            <w:r>
              <w:rPr>
                <w:sz w:val="22"/>
              </w:rPr>
              <w:t>Instalacja centralnego ogrzewania oraz instalacja ciepłej</w:t>
            </w:r>
          </w:p>
          <w:p w:rsidR="005B48D7" w:rsidRDefault="00EF11A9">
            <w:r>
              <w:rPr>
                <w:sz w:val="22"/>
              </w:rPr>
              <w:t>wody użytkowej (w</w:t>
            </w:r>
          </w:p>
          <w:p w:rsidR="005B48D7" w:rsidRDefault="00EF11A9">
            <w:r>
              <w:rPr>
                <w:sz w:val="22"/>
              </w:rPr>
              <w:t>tym kolektorów słonecznych i pompy ciepła do samej cwu)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F11A9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 xml:space="preserve">Zakup/montaż materiałów </w:t>
            </w:r>
            <w:r>
              <w:rPr>
                <w:sz w:val="22"/>
              </w:rPr>
              <w:t>instalacyjnych i urządzeń</w:t>
            </w:r>
          </w:p>
          <w:p w:rsidR="005B48D7" w:rsidRDefault="00EF11A9">
            <w:pPr>
              <w:jc w:val="left"/>
            </w:pPr>
            <w:r>
              <w:rPr>
                <w:sz w:val="22"/>
              </w:rPr>
              <w:t>wchodzących w skład instalacji centralnego ogrzewania (</w:t>
            </w:r>
            <w:r>
              <w:rPr>
                <w:b/>
                <w:sz w:val="22"/>
              </w:rPr>
              <w:t>w tym</w:t>
            </w:r>
          </w:p>
          <w:p w:rsidR="005B48D7" w:rsidRDefault="00EF11A9">
            <w:pPr>
              <w:jc w:val="left"/>
            </w:pPr>
            <w:r>
              <w:rPr>
                <w:b/>
                <w:sz w:val="22"/>
              </w:rPr>
              <w:t>kolektorów słonecznych będących elementem hybrydowego systemu ogrzewania z nowym źródłem ciepła</w:t>
            </w:r>
            <w:r>
              <w:rPr>
                <w:sz w:val="22"/>
              </w:rPr>
              <w:t>), wykonanie</w:t>
            </w:r>
          </w:p>
          <w:p w:rsidR="005B48D7" w:rsidRDefault="00EF11A9">
            <w:pPr>
              <w:jc w:val="left"/>
            </w:pPr>
            <w:r>
              <w:rPr>
                <w:sz w:val="22"/>
              </w:rPr>
              <w:t>równoważenia hydraulicznego</w:t>
            </w:r>
          </w:p>
          <w:p w:rsidR="005B48D7" w:rsidRDefault="00EF11A9">
            <w:pPr>
              <w:jc w:val="left"/>
            </w:pPr>
            <w:r>
              <w:rPr>
                <w:sz w:val="22"/>
              </w:rPr>
              <w:t>instalacji grzewczej. Zakup/monta</w:t>
            </w:r>
            <w:r>
              <w:rPr>
                <w:sz w:val="22"/>
              </w:rPr>
              <w:t>ż materiałów instalacyjnych i urządzeń</w:t>
            </w:r>
          </w:p>
          <w:p w:rsidR="005B48D7" w:rsidRDefault="00EF11A9">
            <w:pPr>
              <w:jc w:val="left"/>
            </w:pPr>
            <w:r>
              <w:rPr>
                <w:sz w:val="22"/>
              </w:rPr>
              <w:t>wchodzących w skład instalacji przygotowania ciepłej wody użytkowej (w tym kolektorów słonecznych, pomp ciepła do</w:t>
            </w:r>
          </w:p>
          <w:p w:rsidR="005B48D7" w:rsidRDefault="00EF11A9">
            <w:pPr>
              <w:jc w:val="left"/>
            </w:pPr>
            <w:r>
              <w:rPr>
                <w:sz w:val="22"/>
              </w:rPr>
              <w:t>ciepłej wody użytkowej oraz</w:t>
            </w:r>
          </w:p>
          <w:p w:rsidR="005B48D7" w:rsidRDefault="00EF11A9">
            <w:pPr>
              <w:jc w:val="left"/>
            </w:pPr>
            <w:r>
              <w:rPr>
                <w:sz w:val="22"/>
              </w:rPr>
              <w:t>elektrycznych urządzeń do podgrzewania wody).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F11A9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Kolektory słoneczne muszą pos</w:t>
            </w:r>
            <w:r>
              <w:rPr>
                <w:sz w:val="22"/>
              </w:rPr>
              <w:t>iadać:</w:t>
            </w:r>
          </w:p>
          <w:p w:rsidR="005B48D7" w:rsidRDefault="00EF11A9">
            <w:pPr>
              <w:jc w:val="left"/>
            </w:pPr>
            <w:r>
              <w:rPr>
                <w:sz w:val="22"/>
              </w:rPr>
              <w:t>Certyfikat na europejski znak jakości „Solar Keymark” wraz z załącznikiem technicznym lub równoważny certyfikat potwierdzający m.in. przeprowadzenie badań kolektora; Pompy ciepła w odniesieniu do wytwarzania ciepłej wody użytkowej muszą spełniać wym</w:t>
            </w:r>
            <w:r>
              <w:rPr>
                <w:sz w:val="22"/>
              </w:rPr>
              <w:t>agania klasy efektywności energetycznej minimum A na podstawie karty produktu i etykiety energetycznej.</w:t>
            </w:r>
          </w:p>
          <w:p w:rsidR="005B48D7" w:rsidRDefault="005B48D7"/>
          <w:p w:rsidR="005B48D7" w:rsidRDefault="00EF11A9">
            <w:pPr>
              <w:jc w:val="both"/>
            </w:pPr>
            <w:r>
              <w:rPr>
                <w:sz w:val="22"/>
              </w:rPr>
              <w:t>Elektryczne urządzenia do podgrzewania wody inne niż pompa ciepła muszą spełniać wymagania klasy efektywności energetycznej minimum C na podstawie kart</w:t>
            </w:r>
            <w:r>
              <w:rPr>
                <w:sz w:val="22"/>
              </w:rPr>
              <w:t>y produktu i etykiety energetycznej</w:t>
            </w:r>
          </w:p>
          <w:p w:rsidR="005B48D7" w:rsidRDefault="00EF11A9">
            <w:pPr>
              <w:jc w:val="both"/>
            </w:pPr>
            <w:r>
              <w:rPr>
                <w:sz w:val="22"/>
              </w:rPr>
              <w:t>Zasobniki ciepłej wody użytkowej dla podgrzewaczy wody muszą spełniać wymagania klasy efektywności energetycznej minimum C na podstawie karty produktu i etykiety energetycznej.</w:t>
            </w:r>
          </w:p>
          <w:p w:rsidR="005B48D7" w:rsidRDefault="005B48D7"/>
          <w:p w:rsidR="005B48D7" w:rsidRDefault="00EF11A9">
            <w:pPr>
              <w:jc w:val="both"/>
            </w:pPr>
            <w:r>
              <w:rPr>
                <w:sz w:val="22"/>
              </w:rPr>
              <w:t xml:space="preserve">W przypadku montażu zestawu hybrydowego w </w:t>
            </w:r>
            <w:r>
              <w:rPr>
                <w:sz w:val="22"/>
              </w:rPr>
              <w:t>powiązaniu z kolektorami słonecznymi, musi on spełniać wymagania klasy energetycznej, co najmniej jedną klasę wyżej niż wspomagane źródło ciepła na podstawie etykiety energetycznej dla zestawu.</w:t>
            </w:r>
          </w:p>
        </w:tc>
      </w:tr>
      <w:tr w:rsidR="005B48D7">
        <w:trPr>
          <w:trHeight w:val="174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F11A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>9)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F11A9">
            <w:pPr>
              <w:rPr>
                <w:color w:val="000000"/>
                <w:u w:color="000000"/>
              </w:rPr>
            </w:pPr>
            <w:r>
              <w:rPr>
                <w:sz w:val="22"/>
              </w:rPr>
              <w:t>Wentylacja mechaniczna z odzyskiem ciepła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F11A9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 xml:space="preserve">Zakup/ montaż </w:t>
            </w:r>
            <w:r>
              <w:rPr>
                <w:sz w:val="22"/>
              </w:rPr>
              <w:t>materiałów</w:t>
            </w:r>
          </w:p>
          <w:p w:rsidR="005B48D7" w:rsidRDefault="00EF11A9">
            <w:pPr>
              <w:jc w:val="left"/>
            </w:pPr>
            <w:r>
              <w:rPr>
                <w:sz w:val="22"/>
              </w:rPr>
              <w:t>instalacyjnych składających się na</w:t>
            </w:r>
          </w:p>
          <w:p w:rsidR="005B48D7" w:rsidRDefault="00EF11A9">
            <w:pPr>
              <w:jc w:val="left"/>
            </w:pPr>
            <w:r>
              <w:rPr>
                <w:sz w:val="22"/>
              </w:rPr>
              <w:t>system wentylacji mechanicznej z odzyskiem ciepła (wentylacja z centralą wentylacyjną,</w:t>
            </w:r>
          </w:p>
          <w:p w:rsidR="005B48D7" w:rsidRDefault="00EF11A9">
            <w:pPr>
              <w:jc w:val="left"/>
            </w:pPr>
            <w:r>
              <w:rPr>
                <w:sz w:val="22"/>
              </w:rPr>
              <w:t>rekuperatory ścienne).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F11A9">
            <w:pPr>
              <w:jc w:val="both"/>
              <w:rPr>
                <w:color w:val="000000"/>
                <w:u w:color="000000"/>
              </w:rPr>
            </w:pPr>
            <w:r>
              <w:rPr>
                <w:sz w:val="22"/>
              </w:rPr>
              <w:t>Wentylacja mechaniczna z odzyskiem ciepła musi spełniać wymagania klasy efektywności energetycznej m</w:t>
            </w:r>
            <w:r>
              <w:rPr>
                <w:sz w:val="22"/>
              </w:rPr>
              <w:t>inimum A na podstawie karty produktu i etykiety energetycznej.</w:t>
            </w:r>
          </w:p>
        </w:tc>
      </w:tr>
    </w:tbl>
    <w:p w:rsidR="00A77B3E" w:rsidRDefault="00EF11A9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rPr>
          <w:color w:val="000000"/>
          <w:u w:color="000000"/>
        </w:rPr>
        <w:br w:type="page"/>
      </w:r>
      <w:r>
        <w:lastRenderedPageBreak/>
        <w:t>3. </w:t>
      </w:r>
      <w:r>
        <w:rPr>
          <w:b/>
          <w:color w:val="000000"/>
          <w:u w:color="000000"/>
        </w:rPr>
        <w:t>Stolarka okienna i drzwiowa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3"/>
        <w:gridCol w:w="2134"/>
        <w:gridCol w:w="3458"/>
        <w:gridCol w:w="8015"/>
      </w:tblGrid>
      <w:tr w:rsidR="005B48D7">
        <w:trPr>
          <w:trHeight w:val="39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F11A9">
            <w:pPr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>Lp.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F11A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>Nazwa kosztu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F11A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>Koszty kwalifikowane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F11A9">
            <w:pPr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>Wymagania techniczne</w:t>
            </w:r>
          </w:p>
        </w:tc>
      </w:tr>
      <w:tr w:rsidR="005B48D7">
        <w:trPr>
          <w:trHeight w:val="2419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F11A9">
            <w:pPr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>1)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F11A9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Stolarka okienna w lokalu mieszkalnym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F11A9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 xml:space="preserve">Zakup/ montaż stolarki okiennej w tym okna/ drzwi </w:t>
            </w:r>
            <w:r>
              <w:rPr>
                <w:sz w:val="22"/>
              </w:rPr>
              <w:t>balkonowe, okna połaciowe, powierzchnie przezroczyste nieotwieralne</w:t>
            </w:r>
          </w:p>
          <w:p w:rsidR="005B48D7" w:rsidRDefault="00EF11A9">
            <w:pPr>
              <w:jc w:val="left"/>
            </w:pPr>
            <w:r>
              <w:rPr>
                <w:sz w:val="22"/>
              </w:rPr>
              <w:t>wraz z systemami montażowymi. Zakup i montaż materiałów budowlanych w celu</w:t>
            </w:r>
          </w:p>
          <w:p w:rsidR="005B48D7" w:rsidRDefault="00EF11A9">
            <w:pPr>
              <w:jc w:val="left"/>
            </w:pPr>
            <w:r>
              <w:rPr>
                <w:sz w:val="22"/>
              </w:rPr>
              <w:t>przeprowadzenia niezbędnych prac towarzyszących.</w:t>
            </w:r>
          </w:p>
        </w:tc>
        <w:tc>
          <w:tcPr>
            <w:tcW w:w="8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F11A9">
            <w:pPr>
              <w:jc w:val="both"/>
              <w:rPr>
                <w:color w:val="000000"/>
                <w:u w:color="000000"/>
              </w:rPr>
            </w:pPr>
            <w:r>
              <w:rPr>
                <w:sz w:val="22"/>
              </w:rPr>
              <w:t>Zakup i montaż stolarki okiennej i drzwiowej dopuszcza się jedyn</w:t>
            </w:r>
            <w:r>
              <w:rPr>
                <w:sz w:val="22"/>
              </w:rPr>
              <w:t>ie w przypadku wymiany w pomieszczeniach ogrzewanych.</w:t>
            </w:r>
          </w:p>
          <w:p w:rsidR="005B48D7" w:rsidRDefault="00EF11A9">
            <w:pPr>
              <w:jc w:val="both"/>
            </w:pPr>
            <w:r>
              <w:rPr>
                <w:sz w:val="22"/>
              </w:rPr>
              <w:t>Zakupione i zamontowane okna, drzwi zewnętrzne muszą spełniać wymagania techniczne dla przenikalności cieplnej określone w rozporządzeniu Ministra Infrastruktury z dnia 12 kwietnia 2002 r. w sprawie war</w:t>
            </w:r>
            <w:r>
              <w:rPr>
                <w:sz w:val="22"/>
              </w:rPr>
              <w:t>unków technicznych, jakim powinny odpowiadać budynki i ich usytuowanie (Dz. U. z 2022 r. poz. 1225 oraz z 2023 r. poz. 2442), obowiązujące od 31 grudnia 2020 r.</w:t>
            </w:r>
          </w:p>
        </w:tc>
      </w:tr>
      <w:tr w:rsidR="005B48D7">
        <w:trPr>
          <w:trHeight w:val="24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F11A9">
            <w:pPr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>2)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F11A9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Stolarka drzwiowa w lokalu mieszkalnym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F11A9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 xml:space="preserve">Zakup/montaż stolarki drzwiowej tj. drzwi </w:t>
            </w:r>
            <w:r>
              <w:rPr>
                <w:sz w:val="22"/>
              </w:rPr>
              <w:t>oddzielające lokal od przestrzeni nieogrzewanej lub środowiska zewnętrznego (zawiera również demontaż).</w:t>
            </w:r>
          </w:p>
          <w:p w:rsidR="005B48D7" w:rsidRDefault="00EF11A9">
            <w:pPr>
              <w:jc w:val="left"/>
            </w:pPr>
            <w:r>
              <w:rPr>
                <w:sz w:val="22"/>
              </w:rPr>
              <w:t>Zakup i montaż materiałów</w:t>
            </w:r>
          </w:p>
          <w:p w:rsidR="005B48D7" w:rsidRDefault="00EF11A9">
            <w:pPr>
              <w:jc w:val="left"/>
            </w:pPr>
            <w:r>
              <w:rPr>
                <w:sz w:val="22"/>
              </w:rPr>
              <w:t>budowlanych w celu</w:t>
            </w:r>
          </w:p>
          <w:p w:rsidR="005B48D7" w:rsidRDefault="00EF11A9">
            <w:pPr>
              <w:jc w:val="left"/>
            </w:pPr>
            <w:r>
              <w:rPr>
                <w:sz w:val="22"/>
              </w:rPr>
              <w:t>przeprowadzenia niezbędnych prac</w:t>
            </w:r>
          </w:p>
          <w:p w:rsidR="005B48D7" w:rsidRDefault="00EF11A9">
            <w:pPr>
              <w:jc w:val="left"/>
            </w:pPr>
            <w:r>
              <w:rPr>
                <w:sz w:val="22"/>
              </w:rPr>
              <w:t>towarzyszących.</w:t>
            </w:r>
          </w:p>
        </w:tc>
        <w:tc>
          <w:tcPr>
            <w:tcW w:w="8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EF11A9">
      <w:pPr>
        <w:spacing w:before="120" w:after="120"/>
        <w:ind w:left="283" w:firstLine="227"/>
        <w:jc w:val="both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Szczegółowe wymagania prawne odnoszące się do zadań </w:t>
      </w:r>
      <w:r>
        <w:rPr>
          <w:b/>
          <w:color w:val="000000"/>
          <w:u w:color="000000"/>
        </w:rPr>
        <w:t>finansowanych w ramach Programu Priorytetowego Ciepłe Mieszkanie:</w:t>
      </w:r>
    </w:p>
    <w:p w:rsidR="00A77B3E" w:rsidRDefault="00EF11A9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1. </w:t>
      </w:r>
      <w:r>
        <w:rPr>
          <w:b/>
          <w:color w:val="000000"/>
          <w:u w:color="000000"/>
        </w:rPr>
        <w:t>Pompy ciepła powietrze/woda</w:t>
      </w:r>
    </w:p>
    <w:p w:rsidR="00A77B3E" w:rsidRDefault="00EF11A9">
      <w:pPr>
        <w:spacing w:before="120" w:after="120"/>
        <w:ind w:left="283"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Zakupione i montowane pompy ciepła powietrze/woda muszą spełniać wymogi określone w rozporządzeniu Delegowanym Komisji (UE) NR 811/2013 lub rozporządzeniu Delegowanym Komisji (UE) NR 812/2013 z dnia 18 lutego 2013 r. oraz w rozporządzeniu Parlamentu Europe</w:t>
      </w:r>
      <w:r>
        <w:rPr>
          <w:color w:val="000000"/>
          <w:u w:color="000000"/>
        </w:rPr>
        <w:t xml:space="preserve">jskiego i Rady (UE) 2017/1369 z dnia 4 lipca 2017 r. ustanawiającym ramy etykietowania energetycznego i uchylającym dyrektywę 2010/30/UE. Pompy ciepła muszą spełniać w odniesieniu do ogrzewania pomieszczeń wymagania </w:t>
      </w:r>
      <w:r>
        <w:rPr>
          <w:b/>
          <w:color w:val="000000"/>
          <w:u w:color="000000"/>
        </w:rPr>
        <w:t>klasy efektywności energetycznej minimum</w:t>
      </w:r>
      <w:r>
        <w:rPr>
          <w:b/>
          <w:color w:val="000000"/>
          <w:u w:color="000000"/>
        </w:rPr>
        <w:t xml:space="preserve"> A+ </w:t>
      </w:r>
      <w:r>
        <w:rPr>
          <w:color w:val="000000"/>
          <w:u w:color="000000"/>
        </w:rPr>
        <w:t>(dotyczy klasy energetycznej wyznaczanej w temperaturze zasilania 55</w:t>
      </w:r>
      <w:r>
        <w:rPr>
          <w:color w:val="000000"/>
          <w:u w:color="000000"/>
          <w:vertAlign w:val="superscript"/>
        </w:rPr>
        <w:t>o</w:t>
      </w:r>
      <w:r>
        <w:rPr>
          <w:color w:val="000000"/>
          <w:u w:color="000000"/>
        </w:rPr>
        <w:t>C) na podstawie karty produktu i etykiety energetycznej.</w:t>
      </w:r>
    </w:p>
    <w:p w:rsidR="00A77B3E" w:rsidRDefault="00EF11A9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rPr>
          <w:color w:val="000000"/>
          <w:u w:color="000000"/>
        </w:rPr>
        <w:br w:type="page"/>
      </w:r>
      <w:r>
        <w:lastRenderedPageBreak/>
        <w:t>2. </w:t>
      </w:r>
      <w:r>
        <w:rPr>
          <w:b/>
          <w:color w:val="000000"/>
          <w:u w:color="000000"/>
        </w:rPr>
        <w:t>Pompy ciepła powietrze/powietrze</w:t>
      </w:r>
    </w:p>
    <w:p w:rsidR="00A77B3E" w:rsidRDefault="00EF11A9">
      <w:pPr>
        <w:spacing w:before="120" w:after="120"/>
        <w:ind w:left="283"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Zakupione i montowane pompy ciepła powietrze/powietrze muszą spełniać wymogi określone w </w:t>
      </w:r>
      <w:r>
        <w:rPr>
          <w:color w:val="000000"/>
          <w:u w:color="000000"/>
        </w:rPr>
        <w:t>rozporządzeniu Delegowanym Komisji (UE) nr 626/2011 z dnia 4 maja 2011 r. oraz w rozporządzeniu Parlamentu Europejskiego i Rady (UE) 2017/1369 z dnia 4 lipca 2017 r. ustanawiającym ramy etykietowania energetycznego i uchylającym dyrektywę 2010/30/UE w odni</w:t>
      </w:r>
      <w:r>
        <w:rPr>
          <w:color w:val="000000"/>
          <w:u w:color="000000"/>
        </w:rPr>
        <w:t xml:space="preserve">esieniu do etykiet efektywności energetycznej dla klimatyzatorów. Pompy ciepła muszą spełniać w odniesieniu do ogrzewania pomieszczeń wymagania </w:t>
      </w:r>
      <w:r>
        <w:rPr>
          <w:b/>
          <w:color w:val="000000"/>
          <w:u w:color="000000"/>
        </w:rPr>
        <w:t xml:space="preserve">klasy efektywności energetycznej minimum A+ </w:t>
      </w:r>
      <w:r>
        <w:rPr>
          <w:color w:val="000000"/>
          <w:u w:color="000000"/>
        </w:rPr>
        <w:t>(dla klimatu umiarkowanego) na podstawie karty produktu i etykiety e</w:t>
      </w:r>
      <w:r>
        <w:rPr>
          <w:color w:val="000000"/>
          <w:u w:color="000000"/>
        </w:rPr>
        <w:t>nergetycznej.</w:t>
      </w:r>
    </w:p>
    <w:p w:rsidR="00A77B3E" w:rsidRDefault="00EF11A9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3. </w:t>
      </w:r>
      <w:r>
        <w:rPr>
          <w:b/>
          <w:color w:val="000000"/>
          <w:u w:color="000000"/>
        </w:rPr>
        <w:t>Kotły na paliwo stałe</w:t>
      </w:r>
    </w:p>
    <w:p w:rsidR="00A77B3E" w:rsidRDefault="00EF11A9">
      <w:pPr>
        <w:spacing w:before="120" w:after="120"/>
        <w:ind w:left="283"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Zakupione i montowane w ramach Programu kotły zgazowujące drewno, kotły zgazowujące drewno o podwyższonym standardzie, na pellet drzewny, na pellet drzewny o podwyższonym standardzie, muszą spełniać co najmniej wymaga</w:t>
      </w:r>
      <w:r>
        <w:rPr>
          <w:color w:val="000000"/>
          <w:u w:color="000000"/>
        </w:rPr>
        <w:t xml:space="preserve">nia określone w rozporządzeniu Komisji (UE) 2015/1189 z dnia 28 kwietnia 2015 r. w sprawie wykonania Dyrektywy Parlamentu Europejskiego i Rady 2009/125/WE w odniesieniu do wymogów dotyczących </w:t>
      </w:r>
      <w:r>
        <w:rPr>
          <w:b/>
          <w:color w:val="000000"/>
          <w:u w:color="000000"/>
        </w:rPr>
        <w:t xml:space="preserve">ekoprojektu dla kotłów na paliwa stałe </w:t>
      </w:r>
      <w:r>
        <w:rPr>
          <w:color w:val="000000"/>
          <w:u w:color="000000"/>
        </w:rPr>
        <w:t>(Dz. Urz. UE L 193 z 21.0</w:t>
      </w:r>
      <w:r>
        <w:rPr>
          <w:color w:val="000000"/>
          <w:u w:color="000000"/>
        </w:rPr>
        <w:t>7.2015, s. 100). Dodatkowo:</w:t>
      </w:r>
    </w:p>
    <w:p w:rsidR="00A77B3E" w:rsidRDefault="00EF11A9">
      <w:pPr>
        <w:keepLines/>
        <w:spacing w:before="120" w:after="120"/>
        <w:ind w:left="227" w:hanging="113"/>
        <w:jc w:val="both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kotły zgazowujące drewno o podwyższonym standardzie musza charakteryzować się obniżoną emisyjnością cząstek stałych o wartości ≤ 20 mg/m</w:t>
      </w:r>
      <w:r>
        <w:rPr>
          <w:color w:val="000000"/>
          <w:u w:color="000000"/>
          <w:vertAlign w:val="superscript"/>
        </w:rPr>
        <w:t>3</w:t>
      </w:r>
      <w:r>
        <w:rPr>
          <w:color w:val="000000"/>
          <w:u w:color="000000"/>
        </w:rPr>
        <w:t xml:space="preserve">, muszą posiadać w odniesieniu do ogrzewania pomieszczeń </w:t>
      </w:r>
      <w:r>
        <w:rPr>
          <w:b/>
          <w:color w:val="000000"/>
          <w:u w:color="000000"/>
        </w:rPr>
        <w:t>klasę efektywności energetycznej</w:t>
      </w:r>
      <w:r>
        <w:rPr>
          <w:b/>
          <w:color w:val="000000"/>
          <w:u w:color="000000"/>
        </w:rPr>
        <w:t xml:space="preserve"> minimum A+ </w:t>
      </w:r>
      <w:r>
        <w:rPr>
          <w:color w:val="000000"/>
          <w:u w:color="000000"/>
        </w:rPr>
        <w:t>zgodną z rozporządzeniem Komisji (UE) 2015/1187 z dnia 27 kwietnia 2015 r. na podstawie karty produktu i etykiety energetycznej.</w:t>
      </w:r>
    </w:p>
    <w:p w:rsidR="00A77B3E" w:rsidRDefault="00EF11A9">
      <w:pPr>
        <w:keepLines/>
        <w:spacing w:before="120" w:after="120"/>
        <w:ind w:left="227" w:hanging="113"/>
        <w:jc w:val="both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kotły na pellet drzewny o podwyższonym standardzie musza charakteryzować się obniżoną emisyjnością cząstek stałyc</w:t>
      </w:r>
      <w:r>
        <w:rPr>
          <w:color w:val="000000"/>
          <w:u w:color="000000"/>
        </w:rPr>
        <w:t>h o wartości ≤ 20 mg/m</w:t>
      </w:r>
      <w:r>
        <w:rPr>
          <w:color w:val="000000"/>
          <w:u w:color="000000"/>
          <w:vertAlign w:val="superscript"/>
        </w:rPr>
        <w:t>3</w:t>
      </w:r>
      <w:r>
        <w:rPr>
          <w:color w:val="000000"/>
          <w:u w:color="000000"/>
        </w:rPr>
        <w:t xml:space="preserve">, muszą posiadać w odniesieniu do ogrzewania pomieszczeń </w:t>
      </w:r>
      <w:r>
        <w:rPr>
          <w:b/>
          <w:color w:val="000000"/>
          <w:u w:color="000000"/>
        </w:rPr>
        <w:t xml:space="preserve">klasę efektywności energetycznej minimum A+ </w:t>
      </w:r>
      <w:r>
        <w:rPr>
          <w:color w:val="000000"/>
          <w:u w:color="000000"/>
        </w:rPr>
        <w:t>zgodną z rozporządzeniem Komisji (UE) 2015/1187 z dnia 27 kwietnia 2015 r. na podstawie karty produktu i etykiety energetycznej.</w:t>
      </w:r>
    </w:p>
    <w:p w:rsidR="00A77B3E" w:rsidRDefault="00EF11A9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4. </w:t>
      </w:r>
      <w:r>
        <w:rPr>
          <w:b/>
          <w:color w:val="000000"/>
          <w:u w:color="000000"/>
        </w:rPr>
        <w:t>Kolektory słoneczne</w:t>
      </w:r>
    </w:p>
    <w:p w:rsidR="00A77B3E" w:rsidRDefault="00EF11A9">
      <w:pPr>
        <w:spacing w:before="120" w:after="120"/>
        <w:ind w:left="283"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Kolektory słoneczne muszą posiadać certyfikat na europejski znak jakości „Solar Keymark” wraz z załącznikiem technicznym lub równoważny certyfikat potwierdzający między innymi przeprowadzenie badań kolektora zgodnie z normą PN-EN 12975-</w:t>
      </w:r>
      <w:r>
        <w:rPr>
          <w:color w:val="000000"/>
          <w:u w:color="000000"/>
        </w:rPr>
        <w:t>1 „Słoneczne systemy grzewcze i ich elementy -- Kolektory słoneczne -- Część 1: Wymagania ogólne” oraz normą PN-EN ISO 9806 „Energia słoneczna -- Słoneczne kolektory grzewcze -- Metody badań”. Data potwierdzenia zgodności z wymaganą normą lub nadania znaku</w:t>
      </w:r>
      <w:r>
        <w:rPr>
          <w:color w:val="000000"/>
          <w:u w:color="000000"/>
        </w:rPr>
        <w:t xml:space="preserve"> nie może być wcześniejsza niż 5 lat licząc od daty złożenia wniosku o dofinansowanie.</w:t>
      </w:r>
    </w:p>
    <w:p w:rsidR="00A77B3E" w:rsidRDefault="00EF11A9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5. </w:t>
      </w:r>
      <w:r>
        <w:rPr>
          <w:b/>
          <w:color w:val="000000"/>
          <w:u w:color="000000"/>
        </w:rPr>
        <w:t>Elektryczne urządzenia do podgrzewania wody inne niż pompa ciepła</w:t>
      </w:r>
    </w:p>
    <w:p w:rsidR="00A77B3E" w:rsidRDefault="00EF11A9">
      <w:pPr>
        <w:spacing w:before="120" w:after="120"/>
        <w:ind w:left="283"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Elektryczne urządzenia do podgrzewania wody inne niż pompa ciepła muszą spełniać wymogi określone w </w:t>
      </w:r>
      <w:r>
        <w:rPr>
          <w:color w:val="000000"/>
          <w:u w:color="000000"/>
        </w:rPr>
        <w:t>rozporządzeniu Delegowanym Komisji (UE) NR 812/2013 z dnia 18 lutego 2013r. oraz w rozporządzeniu Parlamentu Europejskiego i Rady (UE) 2017/1369 z dnia 4 lipca 2017 r. ustanawiającym ramy etykietowania energetycznego. Elektryczne urządzenia do podgrzewania</w:t>
      </w:r>
      <w:r>
        <w:rPr>
          <w:color w:val="000000"/>
          <w:u w:color="000000"/>
        </w:rPr>
        <w:t xml:space="preserve"> wody inne niż pompa ciepła muszą spełniać wymagania klasy efektywności energetycznej minimum C na podstawie karty produktu i etykiety energetycznej.</w:t>
      </w:r>
    </w:p>
    <w:p w:rsidR="00A77B3E" w:rsidRDefault="00EF11A9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lastRenderedPageBreak/>
        <w:t>6. </w:t>
      </w:r>
      <w:r>
        <w:rPr>
          <w:b/>
          <w:color w:val="000000"/>
          <w:u w:color="000000"/>
        </w:rPr>
        <w:t>Zasobniki ciepłej wody użytkowej dla podgrzewaczy wody</w:t>
      </w:r>
    </w:p>
    <w:p w:rsidR="00A77B3E" w:rsidRDefault="00EF11A9">
      <w:pPr>
        <w:spacing w:before="120" w:after="120"/>
        <w:ind w:left="283"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Zasobniki ciepłej wody użytkowej dla podgrzewacz</w:t>
      </w:r>
      <w:r>
        <w:rPr>
          <w:color w:val="000000"/>
          <w:u w:color="000000"/>
        </w:rPr>
        <w:t>y wody muszą spełniać wymogi określone w rozporządzeniu Delegowanym Komisji (UE) NR 812/2013 z dnia 18 lutego 2013 r. oraz w rozporządzeniu Parlamentu Europejskiego i Rady (UE) 2017/1369 z dnia 4 lipca 2017 r. ustanawiającym ramy etykietowania energetyczne</w:t>
      </w:r>
      <w:r>
        <w:rPr>
          <w:color w:val="000000"/>
          <w:u w:color="000000"/>
        </w:rPr>
        <w:t>go. Zasobniki ciepłej wody użytkowej dla podgrzewaczy wody muszą spełniać wymagania klasy efektywności energetycznej minimum C na podstawie karty produktu i etykiety energetycznej.</w:t>
      </w:r>
    </w:p>
    <w:p w:rsidR="00A77B3E" w:rsidRDefault="00EF11A9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7. </w:t>
      </w:r>
      <w:r>
        <w:rPr>
          <w:b/>
          <w:color w:val="000000"/>
          <w:u w:color="000000"/>
        </w:rPr>
        <w:t>Pompy ciepła do ciepłej wody użytkowej</w:t>
      </w:r>
    </w:p>
    <w:p w:rsidR="00A77B3E" w:rsidRDefault="00EF11A9">
      <w:pPr>
        <w:spacing w:before="120" w:after="120"/>
        <w:ind w:left="283"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Pompy ciepła do ciepłej wody użyt</w:t>
      </w:r>
      <w:r>
        <w:rPr>
          <w:color w:val="000000"/>
          <w:u w:color="000000"/>
        </w:rPr>
        <w:t>kowej muszą spełniać wymogi określone w rozporządzeniu Delegowanym Komisji (UE) NR 812/2013 z dnia 18 lutego 2013r. oraz w rozporządzeniu Parlamentu Europejskiego i Rady (UE) 2017/1369 z dnia 4 lipca 2017 r. ustanawiającym ramy etykietowania energetycznego</w:t>
      </w:r>
      <w:r>
        <w:rPr>
          <w:color w:val="000000"/>
          <w:u w:color="000000"/>
        </w:rPr>
        <w:t xml:space="preserve"> i uchylającym dyrektywę 2010/30/UE w odniesieniu do etykiet efektywności energetycznej dla podgrzewaczy wody, zasobników ciepłej wody użytkowej i zestawów zawierających podgrzewacz wody i urządzenie słoneczne. Pompy ciepła w odniesieniu do wytwarzania cie</w:t>
      </w:r>
      <w:r>
        <w:rPr>
          <w:color w:val="000000"/>
          <w:u w:color="000000"/>
        </w:rPr>
        <w:t xml:space="preserve">płej wody użytkowej muszą spełniać wymagania </w:t>
      </w:r>
      <w:r>
        <w:rPr>
          <w:b/>
          <w:color w:val="000000"/>
          <w:u w:color="000000"/>
        </w:rPr>
        <w:t>klasy efektywności energetycznej minimum A </w:t>
      </w:r>
      <w:r>
        <w:rPr>
          <w:color w:val="000000"/>
          <w:u w:color="000000"/>
        </w:rPr>
        <w:t>na podstawie karty produktu i etykiety energetycznej.</w:t>
      </w:r>
    </w:p>
    <w:p w:rsidR="00A77B3E" w:rsidRDefault="00EF11A9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8. </w:t>
      </w:r>
      <w:r>
        <w:rPr>
          <w:b/>
          <w:color w:val="000000"/>
          <w:u w:color="000000"/>
        </w:rPr>
        <w:t>Wentylacja mechaniczna z odzyskiem ciepła</w:t>
      </w:r>
    </w:p>
    <w:p w:rsidR="00A77B3E" w:rsidRDefault="00EF11A9">
      <w:pPr>
        <w:spacing w:before="120" w:after="120"/>
        <w:ind w:left="283" w:firstLine="227"/>
        <w:jc w:val="both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t>Zakupiona i zamontowana wentylacja mechaniczna z odzyskiem ciepła musi spełniać wymogi określone w rozporządzeniu Delegowanym Komisji (UE) nr 1254/2014 z dnia 11 lipca 2014 r. oraz w rozporządzeniu Parlamentu Europejskiego i Rady (UE) 2017/1369 z dnia 4 li</w:t>
      </w:r>
      <w:r>
        <w:rPr>
          <w:color w:val="000000"/>
          <w:u w:color="000000"/>
        </w:rPr>
        <w:t>pca 2017 r. ustanawiającym ramy etykietowania energetycznego i uchylającym dyrektywę 2010/30/UE w odniesieniu do etykiet efektywności energetycznej systemów wentylacyjnych przeznaczonych do budynków mieszkalnych. Wentylacja mechaniczna z odzyskiem ciepła m</w:t>
      </w:r>
      <w:r>
        <w:rPr>
          <w:color w:val="000000"/>
          <w:u w:color="000000"/>
        </w:rPr>
        <w:t xml:space="preserve">usi spełniać wymagania </w:t>
      </w:r>
      <w:r>
        <w:rPr>
          <w:b/>
          <w:color w:val="000000"/>
          <w:u w:color="000000"/>
        </w:rPr>
        <w:t>klasy efektywności energetycznej minimum A </w:t>
      </w:r>
      <w:r>
        <w:rPr>
          <w:color w:val="000000"/>
          <w:u w:color="000000"/>
        </w:rPr>
        <w:t>na podstawie karty produktu i etykiety energetycznej.</w:t>
      </w:r>
    </w:p>
    <w:p w:rsidR="00A77B3E" w:rsidRDefault="00EF11A9">
      <w:pPr>
        <w:keepNext/>
        <w:spacing w:before="120" w:after="120" w:line="360" w:lineRule="auto"/>
        <w:ind w:left="10278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uchwały Nr</w:t>
      </w:r>
      <w:r>
        <w:rPr>
          <w:color w:val="000000"/>
          <w:u w:color="000000"/>
        </w:rPr>
        <w:br/>
        <w:t>Rady Miejskiej w Łodzi</w:t>
      </w:r>
      <w:r>
        <w:rPr>
          <w:color w:val="000000"/>
          <w:u w:color="000000"/>
        </w:rPr>
        <w:br/>
      </w:r>
    </w:p>
    <w:p w:rsidR="00A77B3E" w:rsidRDefault="00EF11A9">
      <w:pPr>
        <w:keepNext/>
        <w:spacing w:after="480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Załącznik Nr 2 do Regulaminu udzielania dotacji celowej w ramach programu Ciepłe </w:t>
      </w:r>
      <w:r>
        <w:rPr>
          <w:b/>
          <w:color w:val="000000"/>
          <w:u w:color="000000"/>
        </w:rPr>
        <w:t>Mieszkanie – Miasto Łódź    „Rodzaje kosztów kwalifikowanych oraz wymagania techniczne dla wspólnot mieszkaniowych”</w:t>
      </w:r>
    </w:p>
    <w:p w:rsidR="00A77B3E" w:rsidRDefault="00EF11A9">
      <w:pPr>
        <w:spacing w:before="120" w:after="120"/>
        <w:ind w:left="283"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Wszystkie urządzenia oraz materiały muszą być fabrycznie nowe, dopuszczone do obrotu oraz w przypadku gdy wynika to z obowiązujących przepis</w:t>
      </w:r>
      <w:r>
        <w:rPr>
          <w:color w:val="000000"/>
          <w:u w:color="000000"/>
        </w:rPr>
        <w:t xml:space="preserve">ów prawa – posiadać deklaracje zgodności urządzeń z przepisami z zakresu bezpieczeństwa produktu (oznaczenia „CE” lub „B”). Jeżeli wynika to z przepisów prawa, usługi muszą być wykonane przez osoby lub podmioty posiadające stosowne uprawienia i pozwolenia </w:t>
      </w:r>
      <w:r>
        <w:rPr>
          <w:color w:val="000000"/>
          <w:u w:color="000000"/>
        </w:rPr>
        <w:t>oraz przeprowadzone zgodnie z obowiązującym prawem i normami. Szczegółowe wymagania określono w poniższych tabelach.</w:t>
      </w:r>
    </w:p>
    <w:p w:rsidR="00A77B3E" w:rsidRDefault="00EF11A9">
      <w:pPr>
        <w:spacing w:before="120" w:after="120"/>
        <w:ind w:left="283"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W usługach montażu wskazanych w poniższych tabelach zawarty jest również koszt demontażu i/lub transportu.</w:t>
      </w:r>
    </w:p>
    <w:p w:rsidR="00A77B3E" w:rsidRDefault="00EF11A9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1. </w:t>
      </w:r>
      <w:r>
        <w:rPr>
          <w:b/>
          <w:color w:val="000000"/>
          <w:u w:color="000000"/>
        </w:rPr>
        <w:t>Dokumentacja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1566"/>
        <w:gridCol w:w="12099"/>
      </w:tblGrid>
      <w:tr w:rsidR="005B48D7">
        <w:trPr>
          <w:trHeight w:val="604"/>
        </w:trPr>
        <w:tc>
          <w:tcPr>
            <w:tcW w:w="5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F11A9">
            <w:pPr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>Lp.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F11A9">
            <w:pPr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>Nazwa kosztu</w:t>
            </w:r>
          </w:p>
        </w:tc>
        <w:tc>
          <w:tcPr>
            <w:tcW w:w="128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F11A9">
            <w:pPr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>Koszty kwalifikowane</w:t>
            </w:r>
          </w:p>
        </w:tc>
      </w:tr>
      <w:tr w:rsidR="005B48D7">
        <w:trPr>
          <w:trHeight w:val="1089"/>
        </w:trPr>
        <w:tc>
          <w:tcPr>
            <w:tcW w:w="5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F11A9">
            <w:pPr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>1)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F11A9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Audyt energetyczny</w:t>
            </w:r>
          </w:p>
        </w:tc>
        <w:tc>
          <w:tcPr>
            <w:tcW w:w="128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F11A9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Koszt wykonania audytu energetycznego budynku jest kwalifikowany, pod warunkiem, że zakres prac dla wybranego wariantu</w:t>
            </w:r>
          </w:p>
          <w:p w:rsidR="005B48D7" w:rsidRDefault="00EF11A9">
            <w:pPr>
              <w:jc w:val="left"/>
            </w:pPr>
            <w:r>
              <w:rPr>
                <w:sz w:val="22"/>
              </w:rPr>
              <w:t xml:space="preserve">wynikającego z audytu energetycznego zostanie zrealizowany w ramach złożonego wniosku o </w:t>
            </w:r>
            <w:r>
              <w:rPr>
                <w:sz w:val="22"/>
              </w:rPr>
              <w:t>dofinansowanie, nie później niż do dnia zakończenia realizacji wnioskowanego przedsięwzięcia a zakres prac dla wybranego wariantu wynikającego z audytu energetycznego</w:t>
            </w:r>
          </w:p>
          <w:p w:rsidR="005B48D7" w:rsidRDefault="00EF11A9">
            <w:pPr>
              <w:jc w:val="left"/>
            </w:pPr>
            <w:r>
              <w:rPr>
                <w:sz w:val="22"/>
              </w:rPr>
              <w:t>zostanie zrealizowany w ramach złożonego wniosku o dofinansowanie.</w:t>
            </w:r>
          </w:p>
        </w:tc>
      </w:tr>
      <w:tr w:rsidR="005B48D7">
        <w:trPr>
          <w:trHeight w:val="2418"/>
        </w:trPr>
        <w:tc>
          <w:tcPr>
            <w:tcW w:w="5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F11A9">
            <w:pPr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>2)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F11A9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 xml:space="preserve">Dokumentacja </w:t>
            </w:r>
            <w:r>
              <w:rPr>
                <w:sz w:val="22"/>
              </w:rPr>
              <w:t>projektowa</w:t>
            </w:r>
          </w:p>
        </w:tc>
        <w:tc>
          <w:tcPr>
            <w:tcW w:w="128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F11A9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Koszt wykonania branżowej dokumentacji projektowej dotyczącej:</w:t>
            </w:r>
          </w:p>
          <w:p w:rsidR="005B48D7" w:rsidRDefault="00EF11A9">
            <w:pPr>
              <w:jc w:val="left"/>
            </w:pPr>
            <w:r>
              <w:t>-</w:t>
            </w:r>
            <w:r>
              <w:rPr>
                <w:sz w:val="22"/>
              </w:rPr>
              <w:t>przebudowy konstrukcji dachu pod ocieplenie,</w:t>
            </w:r>
          </w:p>
          <w:p w:rsidR="005B48D7" w:rsidRDefault="00EF11A9">
            <w:pPr>
              <w:jc w:val="left"/>
            </w:pPr>
            <w:r>
              <w:t>-</w:t>
            </w:r>
            <w:r>
              <w:rPr>
                <w:sz w:val="22"/>
              </w:rPr>
              <w:t>modernizacji instalacji wewnętrznej co lub cwu,</w:t>
            </w:r>
          </w:p>
          <w:p w:rsidR="005B48D7" w:rsidRDefault="00EF11A9">
            <w:pPr>
              <w:jc w:val="left"/>
            </w:pPr>
            <w:r>
              <w:t>-</w:t>
            </w:r>
            <w:r>
              <w:rPr>
                <w:sz w:val="22"/>
              </w:rPr>
              <w:t>wymiany źródła ciepła,</w:t>
            </w:r>
          </w:p>
          <w:p w:rsidR="005B48D7" w:rsidRDefault="00EF11A9">
            <w:pPr>
              <w:jc w:val="left"/>
            </w:pPr>
            <w:r>
              <w:t>-</w:t>
            </w:r>
            <w:r>
              <w:rPr>
                <w:sz w:val="22"/>
              </w:rPr>
              <w:t>wentylacji mechanicznej z odzyskiem ciepła,</w:t>
            </w:r>
          </w:p>
          <w:p w:rsidR="005B48D7" w:rsidRDefault="00EF11A9">
            <w:pPr>
              <w:jc w:val="left"/>
            </w:pPr>
            <w:r>
              <w:t>-</w:t>
            </w:r>
            <w:r>
              <w:rPr>
                <w:sz w:val="22"/>
              </w:rPr>
              <w:t>stolarki okiennej</w:t>
            </w:r>
            <w:r>
              <w:rPr>
                <w:sz w:val="22"/>
              </w:rPr>
              <w:t xml:space="preserve"> i drzwiowej w lokalu mieszkalnym wymaganej przepisami prawa budowlanego,</w:t>
            </w:r>
          </w:p>
          <w:p w:rsidR="005B48D7" w:rsidRDefault="00EF11A9">
            <w:pPr>
              <w:jc w:val="left"/>
            </w:pPr>
            <w:r>
              <w:t>-</w:t>
            </w:r>
            <w:r>
              <w:rPr>
                <w:sz w:val="22"/>
              </w:rPr>
              <w:t>instalacji fotowoltaicznej</w:t>
            </w:r>
          </w:p>
          <w:p w:rsidR="005B48D7" w:rsidRDefault="00EF11A9">
            <w:pPr>
              <w:jc w:val="left"/>
            </w:pPr>
            <w:r>
              <w:rPr>
                <w:sz w:val="22"/>
              </w:rPr>
              <w:t>pod warunkiem, że prace będące przedmiotem dokumentacji, zostaną zrealizowane w ramach złożonego wniosku o dofinansowanie</w:t>
            </w:r>
          </w:p>
          <w:p w:rsidR="005B48D7" w:rsidRDefault="00EF11A9">
            <w:pPr>
              <w:jc w:val="left"/>
            </w:pPr>
            <w:r>
              <w:rPr>
                <w:sz w:val="22"/>
              </w:rPr>
              <w:t>przedsięwzięcia, nie później, ni</w:t>
            </w:r>
            <w:r>
              <w:rPr>
                <w:sz w:val="22"/>
              </w:rPr>
              <w:t>ż do dnia zakończenia realizacji wnioskowanego przedsięwzięcia.</w:t>
            </w:r>
          </w:p>
        </w:tc>
      </w:tr>
      <w:tr w:rsidR="005B48D7">
        <w:trPr>
          <w:trHeight w:val="537"/>
        </w:trPr>
        <w:tc>
          <w:tcPr>
            <w:tcW w:w="5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F11A9">
            <w:pPr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lastRenderedPageBreak/>
              <w:t>3)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F11A9">
            <w:pPr>
              <w:rPr>
                <w:color w:val="000000"/>
                <w:u w:color="000000"/>
              </w:rPr>
            </w:pPr>
            <w:r>
              <w:rPr>
                <w:sz w:val="22"/>
              </w:rPr>
              <w:t>Ekspertyzy</w:t>
            </w:r>
          </w:p>
        </w:tc>
        <w:tc>
          <w:tcPr>
            <w:tcW w:w="128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F11A9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 xml:space="preserve">Koszt wykonania ekspertyzy ornitologicznej i chiropterologicznej (gniazdowanie ptaków i nietoperzy w budynkach przewidzianych do termomodernizacji) pod warunkiem, że jest </w:t>
            </w:r>
            <w:r>
              <w:rPr>
                <w:sz w:val="22"/>
              </w:rPr>
              <w:t>wymagana programem.</w:t>
            </w:r>
          </w:p>
        </w:tc>
      </w:tr>
    </w:tbl>
    <w:p w:rsidR="00A77B3E" w:rsidRDefault="00EF11A9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2. </w:t>
      </w:r>
      <w:r>
        <w:rPr>
          <w:b/>
          <w:color w:val="000000"/>
          <w:u w:color="000000"/>
        </w:rPr>
        <w:t>Źródła ciepła, przyłącza, instalacje, wentylacja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1665"/>
        <w:gridCol w:w="5508"/>
        <w:gridCol w:w="6472"/>
      </w:tblGrid>
      <w:tr w:rsidR="005B48D7">
        <w:trPr>
          <w:trHeight w:val="460"/>
        </w:trPr>
        <w:tc>
          <w:tcPr>
            <w:tcW w:w="6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F11A9">
            <w:pPr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>Lp.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F11A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>Nazwa kosztu</w:t>
            </w:r>
          </w:p>
        </w:tc>
        <w:tc>
          <w:tcPr>
            <w:tcW w:w="591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F11A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>Koszty kwalifikowane</w:t>
            </w:r>
          </w:p>
        </w:tc>
        <w:tc>
          <w:tcPr>
            <w:tcW w:w="69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F11A9">
            <w:pPr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>Wymagania techniczne</w:t>
            </w:r>
          </w:p>
        </w:tc>
      </w:tr>
      <w:tr w:rsidR="005B48D7">
        <w:trPr>
          <w:trHeight w:val="1344"/>
        </w:trPr>
        <w:tc>
          <w:tcPr>
            <w:tcW w:w="6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F11A9">
            <w:pPr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>1)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F11A9">
            <w:pPr>
              <w:rPr>
                <w:color w:val="000000"/>
                <w:u w:color="000000"/>
              </w:rPr>
            </w:pPr>
            <w:r>
              <w:rPr>
                <w:sz w:val="22"/>
              </w:rPr>
              <w:t>Podłączenie do</w:t>
            </w:r>
          </w:p>
          <w:p w:rsidR="005B48D7" w:rsidRDefault="00EF11A9">
            <w:r>
              <w:rPr>
                <w:sz w:val="22"/>
              </w:rPr>
              <w:t>sieci</w:t>
            </w:r>
          </w:p>
          <w:p w:rsidR="005B48D7" w:rsidRDefault="00EF11A9">
            <w:r>
              <w:rPr>
                <w:sz w:val="22"/>
              </w:rPr>
              <w:t>ciepłowniczej</w:t>
            </w:r>
          </w:p>
          <w:p w:rsidR="005B48D7" w:rsidRDefault="00EF11A9">
            <w:r>
              <w:rPr>
                <w:sz w:val="22"/>
              </w:rPr>
              <w:t>wraz z</w:t>
            </w:r>
          </w:p>
          <w:p w:rsidR="005B48D7" w:rsidRDefault="00EF11A9">
            <w:r>
              <w:rPr>
                <w:sz w:val="22"/>
              </w:rPr>
              <w:t>przyłączem</w:t>
            </w:r>
          </w:p>
        </w:tc>
        <w:tc>
          <w:tcPr>
            <w:tcW w:w="591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F11A9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 xml:space="preserve">Zakup/montaż węzła cieplnego z programatorem temperatury </w:t>
            </w:r>
            <w:r>
              <w:rPr>
                <w:sz w:val="22"/>
              </w:rPr>
              <w:t>zbiornikiem akumulacyjnym/buforowym, zbiornikiem cwu z osprzętem wraz z wykonaniem przyłącza od sieci ciepłowniczej do węzła cieplnego (w tym opłata przyłączeniowa).</w:t>
            </w:r>
          </w:p>
        </w:tc>
        <w:tc>
          <w:tcPr>
            <w:tcW w:w="69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B48D7">
        <w:trPr>
          <w:trHeight w:val="2685"/>
        </w:trPr>
        <w:tc>
          <w:tcPr>
            <w:tcW w:w="6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F11A9">
            <w:pPr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>2)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F11A9">
            <w:pPr>
              <w:rPr>
                <w:color w:val="000000"/>
                <w:u w:color="000000"/>
              </w:rPr>
            </w:pPr>
            <w:r>
              <w:rPr>
                <w:sz w:val="22"/>
              </w:rPr>
              <w:t>Pompa ciepła</w:t>
            </w:r>
          </w:p>
          <w:p w:rsidR="005B48D7" w:rsidRDefault="00EF11A9">
            <w:r>
              <w:rPr>
                <w:sz w:val="22"/>
              </w:rPr>
              <w:t>powietrze/woda</w:t>
            </w:r>
          </w:p>
        </w:tc>
        <w:tc>
          <w:tcPr>
            <w:tcW w:w="591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F11A9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 xml:space="preserve">Zakup/montaż pompy ciepła typu powietrze/woda z </w:t>
            </w:r>
            <w:r>
              <w:rPr>
                <w:sz w:val="22"/>
              </w:rPr>
              <w:t>osprzętem, zbiornikiem akumulacyjnym/buforowym, zbiornikiem cwu z osprzętem.</w:t>
            </w:r>
          </w:p>
        </w:tc>
        <w:tc>
          <w:tcPr>
            <w:tcW w:w="69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F11A9">
            <w:pPr>
              <w:jc w:val="both"/>
              <w:rPr>
                <w:color w:val="000000"/>
                <w:u w:color="000000"/>
              </w:rPr>
            </w:pPr>
            <w:r>
              <w:rPr>
                <w:sz w:val="22"/>
              </w:rPr>
              <w:t xml:space="preserve">Pompy ciepła muszą spełniać w odniesieniu do ogrzewania pomieszczeń wymagania </w:t>
            </w:r>
            <w:r>
              <w:rPr>
                <w:b/>
                <w:sz w:val="22"/>
              </w:rPr>
              <w:t xml:space="preserve">klasy efektywności energetycznej minimum A+ </w:t>
            </w:r>
            <w:r>
              <w:rPr>
                <w:sz w:val="22"/>
              </w:rPr>
              <w:t>(dotyczy klasy energetycznej wyznaczanej   w   temperatur</w:t>
            </w:r>
            <w:r>
              <w:rPr>
                <w:sz w:val="22"/>
              </w:rPr>
              <w:t>ze   zasilania   55</w:t>
            </w:r>
            <w:r>
              <w:rPr>
                <w:sz w:val="22"/>
                <w:vertAlign w:val="superscript"/>
              </w:rPr>
              <w:t>o</w:t>
            </w:r>
            <w:r>
              <w:rPr>
                <w:sz w:val="22"/>
              </w:rPr>
              <w:t>C) na podstawie karty produktu i etykiety energetycznej.</w:t>
            </w:r>
          </w:p>
          <w:p w:rsidR="005B48D7" w:rsidRDefault="00EF11A9">
            <w:pPr>
              <w:jc w:val="both"/>
            </w:pPr>
            <w:r>
              <w:rPr>
                <w:sz w:val="22"/>
              </w:rPr>
              <w:t>W przypadku montażu zestawu, musi on spełniać wymagania klasy energetycznej, co najmniej jedną klasę wyżej niż wspomagane źródło ciepła na podstawie etykiety energetycznej dla zes</w:t>
            </w:r>
            <w:r>
              <w:rPr>
                <w:sz w:val="22"/>
              </w:rPr>
              <w:t>tawu.</w:t>
            </w:r>
          </w:p>
          <w:p w:rsidR="005B48D7" w:rsidRDefault="00EF11A9">
            <w:pPr>
              <w:jc w:val="left"/>
            </w:pPr>
            <w:r>
              <w:rPr>
                <w:sz w:val="22"/>
              </w:rPr>
              <w:t>Niskotemperaturowe</w:t>
            </w:r>
            <w:r>
              <w:rPr>
                <w:sz w:val="22"/>
              </w:rPr>
              <w:tab/>
              <w:t>pompy</w:t>
            </w:r>
            <w:r>
              <w:rPr>
                <w:sz w:val="22"/>
              </w:rPr>
              <w:tab/>
              <w:t>ciepła nie są</w:t>
            </w:r>
            <w:r>
              <w:rPr>
                <w:sz w:val="22"/>
              </w:rPr>
              <w:tab/>
              <w:t>kwalifikowane do dofinansowania</w:t>
            </w:r>
          </w:p>
        </w:tc>
      </w:tr>
      <w:tr w:rsidR="005B48D7">
        <w:trPr>
          <w:trHeight w:val="1074"/>
        </w:trPr>
        <w:tc>
          <w:tcPr>
            <w:tcW w:w="6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F11A9">
            <w:pPr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>3)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F11A9">
            <w:pPr>
              <w:rPr>
                <w:color w:val="000000"/>
                <w:u w:color="000000"/>
              </w:rPr>
            </w:pPr>
            <w:r>
              <w:rPr>
                <w:sz w:val="22"/>
              </w:rPr>
              <w:t>Pompa ciepła</w:t>
            </w:r>
          </w:p>
          <w:p w:rsidR="005B48D7" w:rsidRDefault="00EF11A9">
            <w:r>
              <w:rPr>
                <w:sz w:val="22"/>
              </w:rPr>
              <w:t>typu powietrze/powietrze</w:t>
            </w:r>
          </w:p>
        </w:tc>
        <w:tc>
          <w:tcPr>
            <w:tcW w:w="591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F11A9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Zakup/montaż pompy ciepła typu powietrze/powietrze z</w:t>
            </w:r>
          </w:p>
          <w:p w:rsidR="005B48D7" w:rsidRDefault="00EF11A9">
            <w:pPr>
              <w:jc w:val="left"/>
            </w:pPr>
            <w:r>
              <w:rPr>
                <w:sz w:val="22"/>
              </w:rPr>
              <w:t>osprzętem.</w:t>
            </w:r>
          </w:p>
        </w:tc>
        <w:tc>
          <w:tcPr>
            <w:tcW w:w="69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F11A9">
            <w:pPr>
              <w:jc w:val="both"/>
              <w:rPr>
                <w:color w:val="000000"/>
                <w:u w:color="000000"/>
              </w:rPr>
            </w:pPr>
            <w:r>
              <w:rPr>
                <w:sz w:val="22"/>
              </w:rPr>
              <w:t xml:space="preserve">Pompy ciepła muszą spełniać w odniesieniu do ogrzewania pomieszczeń wymagania </w:t>
            </w:r>
            <w:r>
              <w:rPr>
                <w:b/>
                <w:sz w:val="22"/>
              </w:rPr>
              <w:t xml:space="preserve">klasy efektywności energetycznej minimum A+ </w:t>
            </w:r>
            <w:r>
              <w:rPr>
                <w:sz w:val="22"/>
              </w:rPr>
              <w:t>(dla klimatu umiarkowanego) na podstawie karty produktu i etykiety energetycznej.</w:t>
            </w:r>
          </w:p>
        </w:tc>
      </w:tr>
      <w:tr w:rsidR="005B48D7">
        <w:trPr>
          <w:trHeight w:val="1878"/>
        </w:trPr>
        <w:tc>
          <w:tcPr>
            <w:tcW w:w="6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F11A9">
            <w:pPr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>4)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F11A9">
            <w:pPr>
              <w:rPr>
                <w:color w:val="000000"/>
                <w:u w:color="000000"/>
              </w:rPr>
            </w:pPr>
            <w:r>
              <w:rPr>
                <w:sz w:val="22"/>
              </w:rPr>
              <w:t>Gruntowa pompa ciepła o podwyższonej klasie</w:t>
            </w:r>
          </w:p>
          <w:p w:rsidR="005B48D7" w:rsidRDefault="00EF11A9">
            <w:r>
              <w:rPr>
                <w:sz w:val="22"/>
              </w:rPr>
              <w:t>efektywności energetycznej</w:t>
            </w:r>
          </w:p>
        </w:tc>
        <w:tc>
          <w:tcPr>
            <w:tcW w:w="591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F11A9">
            <w:pPr>
              <w:jc w:val="both"/>
              <w:rPr>
                <w:color w:val="000000"/>
                <w:u w:color="000000"/>
              </w:rPr>
            </w:pPr>
            <w:r>
              <w:rPr>
                <w:sz w:val="22"/>
              </w:rPr>
              <w:t>Zakup/montaż pompy ciepła typu grunt/woda, woda/woda z osprzętem, zbiornikiem akumulacyjnym/buforowym, zbiornikiem cwu z osprzętem</w:t>
            </w:r>
          </w:p>
        </w:tc>
        <w:tc>
          <w:tcPr>
            <w:tcW w:w="69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F11A9">
            <w:pPr>
              <w:jc w:val="both"/>
              <w:rPr>
                <w:color w:val="000000"/>
                <w:u w:color="000000"/>
              </w:rPr>
            </w:pPr>
            <w:r>
              <w:rPr>
                <w:sz w:val="22"/>
              </w:rPr>
              <w:t>Pompy ciepła muszą spełniać w odniesieniu do ogrzewania pomieszczeń wymagania klasy efektywności e</w:t>
            </w:r>
            <w:r>
              <w:rPr>
                <w:sz w:val="22"/>
              </w:rPr>
              <w:t>nergetycznej minimum A++ (dotyczy klasy energetycznej wyznaczanej w   temperaturze   zasilania   55oC) na podstawie karty produktu i etykiety energetycznej. W przypadku montażu zestawu, musi on spełniać wymagania klasy energetycznej, co najmniej jedną klas</w:t>
            </w:r>
            <w:r>
              <w:rPr>
                <w:sz w:val="22"/>
              </w:rPr>
              <w:t>ę wyżej niż wspomagane źródło ciepła na podstawie etykiety energetycznej dla zestawu.</w:t>
            </w:r>
          </w:p>
        </w:tc>
      </w:tr>
      <w:tr w:rsidR="005B48D7">
        <w:trPr>
          <w:trHeight w:val="537"/>
        </w:trPr>
        <w:tc>
          <w:tcPr>
            <w:tcW w:w="6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91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9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F11A9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Niskotemperaturowe</w:t>
            </w:r>
            <w:r>
              <w:rPr>
                <w:sz w:val="22"/>
              </w:rPr>
              <w:tab/>
              <w:t>pompy</w:t>
            </w:r>
            <w:r>
              <w:rPr>
                <w:sz w:val="22"/>
              </w:rPr>
              <w:tab/>
              <w:t>ciepła</w:t>
            </w:r>
            <w:r>
              <w:rPr>
                <w:sz w:val="22"/>
              </w:rPr>
              <w:tab/>
              <w:t>nie</w:t>
            </w:r>
            <w:r>
              <w:rPr>
                <w:sz w:val="22"/>
              </w:rPr>
              <w:tab/>
              <w:t>są</w:t>
            </w:r>
            <w:r>
              <w:rPr>
                <w:sz w:val="22"/>
              </w:rPr>
              <w:tab/>
              <w:t>kwalifikowane</w:t>
            </w:r>
          </w:p>
          <w:p w:rsidR="005B48D7" w:rsidRDefault="00EF11A9">
            <w:pPr>
              <w:jc w:val="left"/>
            </w:pPr>
            <w:r>
              <w:rPr>
                <w:sz w:val="22"/>
              </w:rPr>
              <w:t>do dofinansowania.</w:t>
            </w:r>
          </w:p>
        </w:tc>
      </w:tr>
      <w:tr w:rsidR="005B48D7">
        <w:trPr>
          <w:trHeight w:val="2685"/>
        </w:trPr>
        <w:tc>
          <w:tcPr>
            <w:tcW w:w="6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F11A9">
            <w:pPr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>5)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F11A9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Kocioł gazowy</w:t>
            </w:r>
          </w:p>
          <w:p w:rsidR="005B48D7" w:rsidRDefault="00EF11A9">
            <w:pPr>
              <w:jc w:val="left"/>
            </w:pPr>
            <w:r>
              <w:rPr>
                <w:sz w:val="22"/>
              </w:rPr>
              <w:t>kondensacyjny</w:t>
            </w:r>
          </w:p>
        </w:tc>
        <w:tc>
          <w:tcPr>
            <w:tcW w:w="591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F11A9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 xml:space="preserve">Zakup/montaż kotła gazowego kondensacyjnego z osprzętem, </w:t>
            </w:r>
            <w:r>
              <w:rPr>
                <w:sz w:val="22"/>
              </w:rPr>
              <w:t>sterowaniem, armaturą zabezpieczającą i regulującą, układem doprowadzenia powietrza i</w:t>
            </w:r>
          </w:p>
          <w:p w:rsidR="005B48D7" w:rsidRDefault="00EF11A9">
            <w:pPr>
              <w:jc w:val="left"/>
            </w:pPr>
            <w:r>
              <w:rPr>
                <w:sz w:val="22"/>
              </w:rPr>
              <w:t>odprowadzenia spalin w tym budową nowego komina, zbiornikiem akumulacyjnym/buforowym, zbiornikiem cwu z osprzętem.</w:t>
            </w:r>
          </w:p>
          <w:p w:rsidR="005B48D7" w:rsidRDefault="005B48D7"/>
          <w:p w:rsidR="005B48D7" w:rsidRDefault="00EF11A9">
            <w:pPr>
              <w:jc w:val="left"/>
            </w:pPr>
            <w:r>
              <w:rPr>
                <w:sz w:val="22"/>
              </w:rPr>
              <w:t>W ramach kosztów kwalifikowanych osprzętu do kotła gaz</w:t>
            </w:r>
            <w:r>
              <w:rPr>
                <w:sz w:val="22"/>
              </w:rPr>
              <w:t>owego kondensacyjnego ujęta jest m.in. instalacja</w:t>
            </w:r>
          </w:p>
          <w:p w:rsidR="005B48D7" w:rsidRDefault="00EF11A9">
            <w:pPr>
              <w:jc w:val="left"/>
            </w:pPr>
            <w:r>
              <w:rPr>
                <w:sz w:val="22"/>
              </w:rPr>
              <w:t>prowadząca od przyłącza do kotła.</w:t>
            </w:r>
          </w:p>
        </w:tc>
        <w:tc>
          <w:tcPr>
            <w:tcW w:w="69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F11A9">
            <w:pPr>
              <w:jc w:val="both"/>
              <w:rPr>
                <w:color w:val="000000"/>
                <w:u w:color="000000"/>
              </w:rPr>
            </w:pPr>
            <w:r>
              <w:rPr>
                <w:sz w:val="22"/>
              </w:rPr>
              <w:t>Kotły gazowe kondensacyjne muszą spełniać w odniesieniu do</w:t>
            </w:r>
          </w:p>
          <w:p w:rsidR="005B48D7" w:rsidRDefault="00EF11A9">
            <w:pPr>
              <w:jc w:val="both"/>
            </w:pPr>
            <w:r>
              <w:rPr>
                <w:sz w:val="22"/>
              </w:rPr>
              <w:t xml:space="preserve">ogrzewania pomieszczeń, wymagania </w:t>
            </w:r>
            <w:r>
              <w:rPr>
                <w:b/>
                <w:sz w:val="22"/>
              </w:rPr>
              <w:t xml:space="preserve">klasy efektywności energetycznej minimum A </w:t>
            </w:r>
            <w:r>
              <w:rPr>
                <w:sz w:val="22"/>
              </w:rPr>
              <w:t>na podstawie karty produktu i etykie</w:t>
            </w:r>
            <w:r>
              <w:rPr>
                <w:sz w:val="22"/>
              </w:rPr>
              <w:t>ty energetycznej. W przypadku montażu zestawu, musi on spełniać wymagania klasy energetycznej, co najmniej jedną klasę wyżej niż wspomagane źródło ciepła na podstawie etykiety energetycznej dla zestawu.</w:t>
            </w:r>
          </w:p>
        </w:tc>
      </w:tr>
      <w:tr w:rsidR="005B48D7">
        <w:trPr>
          <w:trHeight w:val="4836"/>
        </w:trPr>
        <w:tc>
          <w:tcPr>
            <w:tcW w:w="6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F11A9">
            <w:pPr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>6)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F11A9">
            <w:pPr>
              <w:rPr>
                <w:color w:val="000000"/>
                <w:u w:color="000000"/>
              </w:rPr>
            </w:pPr>
            <w:r>
              <w:rPr>
                <w:sz w:val="22"/>
              </w:rPr>
              <w:t>Kotłownia gazowa (przyłącze gazowe i instalacja</w:t>
            </w:r>
          </w:p>
          <w:p w:rsidR="005B48D7" w:rsidRDefault="00EF11A9">
            <w:pPr>
              <w:jc w:val="both"/>
            </w:pPr>
            <w:r>
              <w:rPr>
                <w:sz w:val="22"/>
              </w:rPr>
              <w:t>wewnętrzna, kocioł gazowy kondensacyjny,</w:t>
            </w:r>
          </w:p>
          <w:p w:rsidR="005B48D7" w:rsidRDefault="00EF11A9">
            <w:r>
              <w:rPr>
                <w:sz w:val="22"/>
              </w:rPr>
              <w:t>opłata</w:t>
            </w:r>
          </w:p>
          <w:p w:rsidR="005B48D7" w:rsidRDefault="00EF11A9">
            <w:r>
              <w:rPr>
                <w:sz w:val="22"/>
              </w:rPr>
              <w:t>przyłączeniowa, dokumentacja projektowa).</w:t>
            </w:r>
          </w:p>
          <w:p w:rsidR="005B48D7" w:rsidRDefault="00EF11A9">
            <w:r>
              <w:rPr>
                <w:sz w:val="22"/>
              </w:rPr>
              <w:t>Dotyczy budynków, które nie są</w:t>
            </w:r>
          </w:p>
          <w:p w:rsidR="005B48D7" w:rsidRDefault="00EF11A9">
            <w:r>
              <w:rPr>
                <w:sz w:val="22"/>
              </w:rPr>
              <w:t>przyłączone do sieci dystrybucji gazu.</w:t>
            </w:r>
          </w:p>
        </w:tc>
        <w:tc>
          <w:tcPr>
            <w:tcW w:w="591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F11A9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Wykonanie przyłącza gazowego i instalacji od przyłącza do kotła , w tym koszt opłaty przyłączeni</w:t>
            </w:r>
            <w:r>
              <w:rPr>
                <w:sz w:val="22"/>
              </w:rPr>
              <w:t>owej.</w:t>
            </w:r>
          </w:p>
          <w:p w:rsidR="005B48D7" w:rsidRDefault="00EF11A9">
            <w:pPr>
              <w:jc w:val="left"/>
            </w:pPr>
            <w:r>
              <w:rPr>
                <w:sz w:val="22"/>
              </w:rPr>
              <w:t>Zakup/montaż kotła gazowego kondensacyjnego z osprzętem, sterowaniem, armaturą zabezpieczającą i regulującą, układem doprowadzenia powietrza i odprowadzenia spalin, zbiornikiem</w:t>
            </w:r>
          </w:p>
          <w:p w:rsidR="005B48D7" w:rsidRDefault="00EF11A9">
            <w:pPr>
              <w:jc w:val="left"/>
            </w:pPr>
            <w:r>
              <w:rPr>
                <w:sz w:val="22"/>
              </w:rPr>
              <w:t>akumulacyjnym/buforowym, zbiornikiem cwu z osprzętem; Wykonanie niezbędne</w:t>
            </w:r>
            <w:r>
              <w:rPr>
                <w:sz w:val="22"/>
              </w:rPr>
              <w:t>j dokumentacji projektowej.</w:t>
            </w:r>
          </w:p>
        </w:tc>
        <w:tc>
          <w:tcPr>
            <w:tcW w:w="69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F11A9">
            <w:pPr>
              <w:jc w:val="both"/>
              <w:rPr>
                <w:color w:val="000000"/>
                <w:u w:color="000000"/>
              </w:rPr>
            </w:pPr>
            <w:r>
              <w:rPr>
                <w:sz w:val="22"/>
              </w:rPr>
              <w:t>Kotły    gazowe    kondensacyjne    muszą     spełniać    w     odniesieniu do ogrzewania pomieszczeń, wymagania klasy efektywności energetycznej minimum A na podstawie karty produktu i etykiety energetycznej.</w:t>
            </w:r>
          </w:p>
          <w:p w:rsidR="005B48D7" w:rsidRDefault="00EF11A9">
            <w:pPr>
              <w:jc w:val="both"/>
            </w:pPr>
            <w:r>
              <w:rPr>
                <w:sz w:val="22"/>
              </w:rPr>
              <w:t xml:space="preserve">Prace będące </w:t>
            </w:r>
            <w:r>
              <w:rPr>
                <w:sz w:val="22"/>
              </w:rPr>
              <w:t>przedmiotem dokumentacji projektowej, zostaną zrealizowane w ramach złożonego wniosku o dofinansowanie przedsięwzięcia, nie później, niż do dnia zakończenia realizacji wnioskowanego przedsięwzięcia.</w:t>
            </w:r>
          </w:p>
          <w:p w:rsidR="005B48D7" w:rsidRDefault="00EF11A9">
            <w:pPr>
              <w:jc w:val="both"/>
            </w:pPr>
            <w:r>
              <w:rPr>
                <w:sz w:val="22"/>
              </w:rPr>
              <w:t>W przypadku montażu zestawu, musi on spełniać wymagania k</w:t>
            </w:r>
            <w:r>
              <w:rPr>
                <w:sz w:val="22"/>
              </w:rPr>
              <w:t>lasy energetycznej, co najmniej jedną klasę wyżej niż wspomagane źródło ciepła na podstawie etykiety energetycznej dla zestawu.</w:t>
            </w:r>
          </w:p>
        </w:tc>
      </w:tr>
    </w:tbl>
    <w:p w:rsidR="00A77B3E" w:rsidRDefault="00EF11A9">
      <w:pPr>
        <w:rPr>
          <w:color w:val="000000"/>
          <w:u w:color="000000"/>
        </w:rPr>
      </w:pPr>
      <w:r>
        <w:rPr>
          <w:color w:val="000000"/>
          <w:u w:color="00000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1665"/>
        <w:gridCol w:w="5508"/>
        <w:gridCol w:w="6472"/>
      </w:tblGrid>
      <w:tr w:rsidR="005B48D7">
        <w:trPr>
          <w:trHeight w:val="7791"/>
        </w:trPr>
        <w:tc>
          <w:tcPr>
            <w:tcW w:w="6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F11A9">
            <w:pPr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>7)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F11A9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Kocioł zgazowujący drewno o podwyższonym</w:t>
            </w:r>
          </w:p>
          <w:p w:rsidR="005B48D7" w:rsidRDefault="00EF11A9">
            <w:pPr>
              <w:jc w:val="left"/>
            </w:pPr>
            <w:r>
              <w:rPr>
                <w:sz w:val="22"/>
              </w:rPr>
              <w:t>standardzie</w:t>
            </w:r>
          </w:p>
        </w:tc>
        <w:tc>
          <w:tcPr>
            <w:tcW w:w="591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F11A9">
            <w:pPr>
              <w:jc w:val="both"/>
              <w:rPr>
                <w:color w:val="000000"/>
                <w:u w:color="000000"/>
              </w:rPr>
            </w:pPr>
            <w:r>
              <w:rPr>
                <w:sz w:val="22"/>
              </w:rPr>
              <w:t xml:space="preserve">Zakup/montaż kotła zgazowującego drewno </w:t>
            </w:r>
            <w:r>
              <w:rPr>
                <w:b/>
                <w:sz w:val="22"/>
              </w:rPr>
              <w:t xml:space="preserve">o obniżonej emisyjności </w:t>
            </w:r>
            <w:r>
              <w:rPr>
                <w:b/>
                <w:sz w:val="22"/>
              </w:rPr>
              <w:t>cząstek stałych o wartości ≤ 20 mg/m</w:t>
            </w:r>
            <w:r>
              <w:rPr>
                <w:b/>
                <w:sz w:val="22"/>
                <w:vertAlign w:val="superscript"/>
              </w:rPr>
              <w:t xml:space="preserve">3 </w:t>
            </w:r>
            <w:r>
              <w:rPr>
                <w:sz w:val="22"/>
              </w:rPr>
              <w:t>(w odniesieniu do suchych spalin w temp. 0°C, 1013 mbar przy O2=10%) z osprzętem, armaturą zabezpieczającą i regulującą, układem doprowadzenia powietrza i odprowadzenia spalin w tym budową nowego komina, zbiornikiem ak</w:t>
            </w:r>
            <w:r>
              <w:rPr>
                <w:sz w:val="22"/>
              </w:rPr>
              <w:t>umulacyjnym/buforowym, zbiornikiem cwu z osprzętem.</w:t>
            </w:r>
          </w:p>
        </w:tc>
        <w:tc>
          <w:tcPr>
            <w:tcW w:w="69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F11A9">
            <w:pPr>
              <w:jc w:val="both"/>
              <w:rPr>
                <w:color w:val="000000"/>
                <w:u w:color="000000"/>
              </w:rPr>
            </w:pPr>
            <w:r>
              <w:rPr>
                <w:sz w:val="22"/>
              </w:rPr>
              <w:t>Kotły zgazowujące drewno muszą posiadać certyfikat/świadectwo potwierdzające spełnienie wymogów dotyczących ekoprojektu (ecodesign);</w:t>
            </w:r>
          </w:p>
          <w:p w:rsidR="005B48D7" w:rsidRDefault="00EF11A9">
            <w:pPr>
              <w:jc w:val="both"/>
            </w:pPr>
            <w:r>
              <w:rPr>
                <w:sz w:val="22"/>
              </w:rPr>
              <w:t>Kotły zgazowujące drewno o podwyższonym standardzie muszą charakteryzow</w:t>
            </w:r>
            <w:r>
              <w:rPr>
                <w:sz w:val="22"/>
              </w:rPr>
              <w:t>ać się obniżoną emisyjnością cząstek stałych o wartości</w:t>
            </w:r>
          </w:p>
          <w:p w:rsidR="005B48D7" w:rsidRDefault="00EF11A9">
            <w:pPr>
              <w:jc w:val="both"/>
            </w:pPr>
            <w:r>
              <w:rPr>
                <w:sz w:val="22"/>
              </w:rPr>
              <w:t>≤ 20 mg/m</w:t>
            </w:r>
            <w:r>
              <w:rPr>
                <w:sz w:val="22"/>
                <w:vertAlign w:val="superscript"/>
              </w:rPr>
              <w:t>3</w:t>
            </w:r>
            <w:r>
              <w:rPr>
                <w:sz w:val="22"/>
              </w:rPr>
              <w:t>;</w:t>
            </w:r>
          </w:p>
          <w:p w:rsidR="005B48D7" w:rsidRDefault="00EF11A9">
            <w:pPr>
              <w:jc w:val="both"/>
            </w:pPr>
            <w:r>
              <w:rPr>
                <w:sz w:val="22"/>
              </w:rPr>
              <w:t xml:space="preserve">Kotły zgazowujące drewno muszą posiadać </w:t>
            </w:r>
            <w:r>
              <w:rPr>
                <w:b/>
                <w:sz w:val="22"/>
              </w:rPr>
              <w:t xml:space="preserve">klasę efektywności energetycznej minimum A+ </w:t>
            </w:r>
            <w:r>
              <w:rPr>
                <w:sz w:val="22"/>
              </w:rPr>
              <w:t>na podstawie karty produktu i etykiety energetycznej;</w:t>
            </w:r>
          </w:p>
          <w:p w:rsidR="005B48D7" w:rsidRDefault="00EF11A9">
            <w:pPr>
              <w:jc w:val="both"/>
            </w:pPr>
            <w:r>
              <w:rPr>
                <w:sz w:val="22"/>
              </w:rPr>
              <w:t xml:space="preserve">Kotły te mogą być przeznaczone wyłącznie do </w:t>
            </w:r>
            <w:r>
              <w:rPr>
                <w:sz w:val="22"/>
              </w:rPr>
              <w:t>zgazowania biomasy w formie drewna kawałkowego albo do spalania biomasy w formie pelletu drzewnego oraz zgazowania biomasy w formie drewna kawałkowego.</w:t>
            </w:r>
          </w:p>
          <w:p w:rsidR="005B48D7" w:rsidRDefault="00EF11A9">
            <w:pPr>
              <w:jc w:val="left"/>
            </w:pPr>
            <w:r>
              <w:rPr>
                <w:sz w:val="22"/>
              </w:rPr>
              <w:t>Do dofinansowania kwalifikują się jedynie kotły z automatycznym podawaniem pelletu drzewnego.</w:t>
            </w:r>
          </w:p>
          <w:p w:rsidR="005B48D7" w:rsidRDefault="00EF11A9">
            <w:pPr>
              <w:jc w:val="left"/>
            </w:pPr>
            <w:r>
              <w:rPr>
                <w:sz w:val="22"/>
              </w:rPr>
              <w:t>Do</w:t>
            </w:r>
            <w:r>
              <w:rPr>
                <w:sz w:val="22"/>
              </w:rPr>
              <w:tab/>
              <w:t>dofinan</w:t>
            </w:r>
            <w:r>
              <w:rPr>
                <w:sz w:val="22"/>
              </w:rPr>
              <w:t>sowania</w:t>
            </w:r>
            <w:r>
              <w:rPr>
                <w:sz w:val="22"/>
              </w:rPr>
              <w:tab/>
              <w:t>nie</w:t>
            </w:r>
            <w:r>
              <w:rPr>
                <w:sz w:val="22"/>
              </w:rPr>
              <w:tab/>
              <w:t>są</w:t>
            </w:r>
            <w:r>
              <w:rPr>
                <w:sz w:val="22"/>
              </w:rPr>
              <w:tab/>
              <w:t>kwalifikowane</w:t>
            </w:r>
            <w:r>
              <w:rPr>
                <w:sz w:val="22"/>
              </w:rPr>
              <w:tab/>
              <w:t>inne</w:t>
            </w:r>
            <w:r>
              <w:rPr>
                <w:sz w:val="22"/>
              </w:rPr>
              <w:tab/>
              <w:t>urządzenia</w:t>
            </w:r>
          </w:p>
          <w:p w:rsidR="005B48D7" w:rsidRDefault="00EF11A9">
            <w:pPr>
              <w:jc w:val="left"/>
            </w:pPr>
            <w:r>
              <w:rPr>
                <w:sz w:val="22"/>
              </w:rPr>
              <w:t>wielopaliwowe.</w:t>
            </w:r>
          </w:p>
          <w:p w:rsidR="005B48D7" w:rsidRDefault="00EF11A9">
            <w:pPr>
              <w:jc w:val="left"/>
            </w:pPr>
            <w:r>
              <w:rPr>
                <w:sz w:val="22"/>
              </w:rPr>
              <w:t>Kocioł nie może posiadać rusztu awaryjnego lub przedpaleniska/brak</w:t>
            </w:r>
          </w:p>
          <w:p w:rsidR="005B48D7" w:rsidRDefault="00EF11A9">
            <w:pPr>
              <w:jc w:val="left"/>
            </w:pPr>
            <w:r>
              <w:rPr>
                <w:sz w:val="22"/>
              </w:rPr>
              <w:t>możliwości montażu rusztu awaryjnego lub przedpaleniska;</w:t>
            </w:r>
          </w:p>
          <w:p w:rsidR="005B48D7" w:rsidRDefault="00EF11A9">
            <w:pPr>
              <w:jc w:val="both"/>
            </w:pPr>
            <w:r>
              <w:rPr>
                <w:sz w:val="22"/>
              </w:rPr>
              <w:t>Dodatkowo źródła ciepła muszą docelowo spełniać wymogi aktów prawa miejs</w:t>
            </w:r>
            <w:r>
              <w:rPr>
                <w:sz w:val="22"/>
              </w:rPr>
              <w:t>cowego, w tym uchwał antysmogowych co do kotłów i rodzajów paliwa, o ile takie zostały ustanowione na terenie położenia budynku/lokalu mieszkalnego objętego dofinansowaniem;</w:t>
            </w:r>
          </w:p>
          <w:p w:rsidR="005B48D7" w:rsidRDefault="00EF11A9">
            <w:pPr>
              <w:jc w:val="both"/>
            </w:pPr>
            <w:r>
              <w:rPr>
                <w:sz w:val="22"/>
              </w:rPr>
              <w:t>Kocioł musi być eksploatowany ze zbiornikiem akumulacyjnym/buforowym/zbiornikiem c</w:t>
            </w:r>
            <w:r>
              <w:rPr>
                <w:sz w:val="22"/>
              </w:rPr>
              <w:t>wu, którego minimalna bezpieczna pojemność jest określona zgodnie ze wzorem „Pojemność zasobnika” znajdującego się w rozporządzeniu Komisji (UE) 2015/1189</w:t>
            </w:r>
          </w:p>
          <w:p w:rsidR="005B48D7" w:rsidRDefault="00EF11A9">
            <w:pPr>
              <w:jc w:val="both"/>
            </w:pPr>
            <w:r>
              <w:rPr>
                <w:sz w:val="22"/>
              </w:rPr>
              <w:t>w odniesieniu   do   wymogów dotyczących ekoprojektu   dla kotłów na paliwa stałe.</w:t>
            </w:r>
          </w:p>
        </w:tc>
      </w:tr>
    </w:tbl>
    <w:p w:rsidR="00A77B3E" w:rsidRDefault="00EF11A9">
      <w:pPr>
        <w:rPr>
          <w:color w:val="000000"/>
          <w:u w:color="000000"/>
        </w:rPr>
      </w:pPr>
      <w:r>
        <w:rPr>
          <w:color w:val="000000"/>
          <w:u w:color="00000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1665"/>
        <w:gridCol w:w="5508"/>
        <w:gridCol w:w="6472"/>
      </w:tblGrid>
      <w:tr w:rsidR="005B48D7">
        <w:trPr>
          <w:trHeight w:val="1612"/>
        </w:trPr>
        <w:tc>
          <w:tcPr>
            <w:tcW w:w="6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91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9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F11A9">
            <w:pPr>
              <w:jc w:val="both"/>
              <w:rPr>
                <w:color w:val="000000"/>
                <w:u w:color="000000"/>
              </w:rPr>
            </w:pPr>
            <w:r>
              <w:rPr>
                <w:sz w:val="22"/>
              </w:rPr>
              <w:t xml:space="preserve">Przewody </w:t>
            </w:r>
            <w:r>
              <w:rPr>
                <w:sz w:val="22"/>
              </w:rPr>
              <w:t>kominowe / spalinowe muszą być dostosowane do pracy z zamontowanym kotłem, co będzie potwierdzone w protokole z odbioru kominiarskiego podpisanym przez mistrza kominiarskiego.</w:t>
            </w:r>
          </w:p>
          <w:p w:rsidR="005B48D7" w:rsidRDefault="00EF11A9">
            <w:pPr>
              <w:jc w:val="both"/>
            </w:pPr>
            <w:r>
              <w:rPr>
                <w:sz w:val="22"/>
              </w:rPr>
              <w:t xml:space="preserve">W przypadku montażu zestawu, musi on spełniać wymagania klasy energetycznej, co </w:t>
            </w:r>
            <w:r>
              <w:rPr>
                <w:sz w:val="22"/>
              </w:rPr>
              <w:t>najmniej jedną klasę wyżej niż wspomagane źródło ciepła na podstawie etykiety energetycznej dla zestawu.</w:t>
            </w:r>
          </w:p>
        </w:tc>
      </w:tr>
      <w:tr w:rsidR="005B48D7">
        <w:trPr>
          <w:trHeight w:val="6175"/>
        </w:trPr>
        <w:tc>
          <w:tcPr>
            <w:tcW w:w="6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F11A9">
            <w:pPr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>8)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F11A9">
            <w:pPr>
              <w:rPr>
                <w:color w:val="000000"/>
                <w:u w:color="000000"/>
              </w:rPr>
            </w:pPr>
            <w:r>
              <w:rPr>
                <w:sz w:val="22"/>
              </w:rPr>
              <w:t>Kocioł na pellet drzewny o podwyższonym standardzie</w:t>
            </w:r>
          </w:p>
        </w:tc>
        <w:tc>
          <w:tcPr>
            <w:tcW w:w="591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F11A9">
            <w:pPr>
              <w:jc w:val="both"/>
              <w:rPr>
                <w:color w:val="000000"/>
                <w:u w:color="000000"/>
              </w:rPr>
            </w:pPr>
            <w:r>
              <w:rPr>
                <w:sz w:val="22"/>
              </w:rPr>
              <w:t>Zakup / montaż kotła na pellet drzewny z automatycznym sposobem podawania paliwa, o obniżonej e</w:t>
            </w:r>
            <w:r>
              <w:rPr>
                <w:sz w:val="22"/>
              </w:rPr>
              <w:t>misyjności cząstek stałych o wartości ≤ 20 mg/m</w:t>
            </w:r>
            <w:r>
              <w:rPr>
                <w:sz w:val="22"/>
                <w:vertAlign w:val="superscript"/>
              </w:rPr>
              <w:t>3</w:t>
            </w:r>
            <w:r>
              <w:rPr>
                <w:sz w:val="22"/>
              </w:rPr>
              <w:t xml:space="preserve"> (w odniesieniu do suchych spalin w temp. 0°C, 1 013 mbar przy O2=10%) z osprzętem, armaturą zabezpieczającą i regulującą, układem doprowadzenia powietrza i odprowadzenia spalin, zbiornikiem akumulacyjnym / b</w:t>
            </w:r>
            <w:r>
              <w:rPr>
                <w:sz w:val="22"/>
              </w:rPr>
              <w:t>uforowym, zbiornikiem cwu z osprzętem.</w:t>
            </w:r>
          </w:p>
        </w:tc>
        <w:tc>
          <w:tcPr>
            <w:tcW w:w="69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F11A9">
            <w:pPr>
              <w:jc w:val="both"/>
              <w:rPr>
                <w:color w:val="000000"/>
                <w:u w:color="000000"/>
              </w:rPr>
            </w:pPr>
            <w:r>
              <w:rPr>
                <w:sz w:val="22"/>
              </w:rPr>
              <w:t>Kotły na pellet drzewny muszą posiadać certyfikat/świadectwo potwierdzające spełnienie wymogów dotyczących ekoprojektu (ecodesign).</w:t>
            </w:r>
          </w:p>
          <w:p w:rsidR="005B48D7" w:rsidRDefault="00EF11A9">
            <w:pPr>
              <w:jc w:val="both"/>
            </w:pPr>
            <w:r>
              <w:rPr>
                <w:sz w:val="22"/>
              </w:rPr>
              <w:t xml:space="preserve">Kotły na pellet drzewny muszą posiadać </w:t>
            </w:r>
            <w:r>
              <w:rPr>
                <w:b/>
                <w:sz w:val="22"/>
              </w:rPr>
              <w:t xml:space="preserve">klasę efektywności energetycznej minimum A+ </w:t>
            </w:r>
            <w:r>
              <w:rPr>
                <w:sz w:val="22"/>
              </w:rPr>
              <w:t>na</w:t>
            </w:r>
            <w:r>
              <w:rPr>
                <w:sz w:val="22"/>
              </w:rPr>
              <w:t xml:space="preserve"> podstawie karty produktu i etykiety energetycznej.</w:t>
            </w:r>
          </w:p>
          <w:p w:rsidR="005B48D7" w:rsidRDefault="00EF11A9">
            <w:pPr>
              <w:jc w:val="both"/>
            </w:pPr>
            <w:r>
              <w:rPr>
                <w:sz w:val="22"/>
              </w:rPr>
              <w:t>Kotły te mogą być przeznaczone wyłącznie do spalania biomasy w formie pelletu drzewnego .</w:t>
            </w:r>
          </w:p>
          <w:p w:rsidR="005B48D7" w:rsidRDefault="00EF11A9">
            <w:pPr>
              <w:jc w:val="left"/>
            </w:pPr>
            <w:r>
              <w:rPr>
                <w:sz w:val="22"/>
              </w:rPr>
              <w:t xml:space="preserve">Do dofinansowania nie są kwalifikowane urządzenia wielopaliwowe. Dofinansowanie jedynie do kotłów z automatycznym </w:t>
            </w:r>
            <w:r>
              <w:rPr>
                <w:sz w:val="22"/>
              </w:rPr>
              <w:t>podawaniem paliwa.</w:t>
            </w:r>
          </w:p>
          <w:p w:rsidR="005B48D7" w:rsidRDefault="00EF11A9">
            <w:pPr>
              <w:jc w:val="left"/>
            </w:pPr>
            <w:r>
              <w:rPr>
                <w:sz w:val="22"/>
              </w:rPr>
              <w:t>Kocioł nie może posiadać rusztu awaryjnego lub przedpaleniska/brak możliwości montażu rusztu awaryjnego lub przedpaleniska;</w:t>
            </w:r>
          </w:p>
          <w:p w:rsidR="005B48D7" w:rsidRDefault="00EF11A9">
            <w:pPr>
              <w:jc w:val="both"/>
            </w:pPr>
            <w:r>
              <w:rPr>
                <w:sz w:val="22"/>
              </w:rPr>
              <w:t xml:space="preserve">Dodatkowo źródła ciepła muszą docelowo spełniać wymogi aktów prawa miejscowego, w tym uchwał antysmogowych co do </w:t>
            </w:r>
            <w:r>
              <w:rPr>
                <w:sz w:val="22"/>
              </w:rPr>
              <w:t>kotłów i rodzajów paliwa, o ile takie zostały ustanowione na terenie położenia budynku/lokalu mieszkalnego objętego dofinansowaniem.</w:t>
            </w:r>
          </w:p>
          <w:p w:rsidR="005B48D7" w:rsidRDefault="00EF11A9">
            <w:pPr>
              <w:jc w:val="both"/>
            </w:pPr>
            <w:r>
              <w:rPr>
                <w:sz w:val="22"/>
              </w:rPr>
              <w:t xml:space="preserve">Przewody kominowe / spalinowe muszą być dostosowane do pracy z zamontowanym kotłem, co będzie potwierdzone w protokole z </w:t>
            </w:r>
            <w:r>
              <w:rPr>
                <w:sz w:val="22"/>
              </w:rPr>
              <w:t>odbioru kominiarskiego podpisanym przez mistrza kominiarskiego.</w:t>
            </w:r>
          </w:p>
          <w:p w:rsidR="005B48D7" w:rsidRDefault="00EF11A9">
            <w:pPr>
              <w:jc w:val="both"/>
            </w:pPr>
            <w:r>
              <w:rPr>
                <w:sz w:val="22"/>
              </w:rPr>
              <w:t>W przypadku montażu zestawu, musi on spełniać wymagania klasy</w:t>
            </w:r>
          </w:p>
          <w:p w:rsidR="005B48D7" w:rsidRDefault="00EF11A9">
            <w:pPr>
              <w:jc w:val="both"/>
            </w:pPr>
            <w:r>
              <w:rPr>
                <w:sz w:val="22"/>
              </w:rPr>
              <w:t>energetycznej, co najmniej jedną klasę wyżej niż wspomagane źródło ciepła na podstawie etykiety energetycznej dla zestawu.</w:t>
            </w:r>
          </w:p>
        </w:tc>
      </w:tr>
    </w:tbl>
    <w:p w:rsidR="00A77B3E" w:rsidRDefault="00EF11A9">
      <w:pPr>
        <w:rPr>
          <w:color w:val="000000"/>
          <w:u w:color="000000"/>
        </w:rPr>
      </w:pPr>
      <w:r>
        <w:rPr>
          <w:color w:val="000000"/>
          <w:u w:color="00000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1665"/>
        <w:gridCol w:w="5508"/>
        <w:gridCol w:w="6472"/>
      </w:tblGrid>
      <w:tr w:rsidR="005B48D7">
        <w:trPr>
          <w:trHeight w:val="1182"/>
        </w:trPr>
        <w:tc>
          <w:tcPr>
            <w:tcW w:w="6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F11A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>9)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F11A9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Ogrzewanie elektryczne</w:t>
            </w:r>
          </w:p>
        </w:tc>
        <w:tc>
          <w:tcPr>
            <w:tcW w:w="591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F11A9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Zakup/montaż urządzenia grzewczego elektrycznego (innego niż pompa ciepła), materiałów instalacyjnych wchodzących w skład systemu ogrzewania elektrycznego, zbiornika akumulacyjnego/buforowego, zbiornika cwu z osprzętem.</w:t>
            </w:r>
          </w:p>
        </w:tc>
        <w:tc>
          <w:tcPr>
            <w:tcW w:w="69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5B48D7">
        <w:trPr>
          <w:trHeight w:val="3612"/>
        </w:trPr>
        <w:tc>
          <w:tcPr>
            <w:tcW w:w="6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F11A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>10)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F11A9">
            <w:pPr>
              <w:rPr>
                <w:color w:val="000000"/>
                <w:u w:color="000000"/>
              </w:rPr>
            </w:pPr>
            <w:r>
              <w:rPr>
                <w:sz w:val="22"/>
              </w:rPr>
              <w:t>Instalacja centralnego ogrzewania oraz instalacja ciepłej wody użytkowej (w tym</w:t>
            </w:r>
          </w:p>
          <w:p w:rsidR="005B48D7" w:rsidRDefault="00EF11A9">
            <w:r>
              <w:rPr>
                <w:sz w:val="22"/>
              </w:rPr>
              <w:t>kolektorów słonecznych i pompy ciepła do samej cwu )</w:t>
            </w:r>
          </w:p>
        </w:tc>
        <w:tc>
          <w:tcPr>
            <w:tcW w:w="591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F11A9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Zakup/montaż materiałów instalacyjnych i urządzeń</w:t>
            </w:r>
          </w:p>
          <w:p w:rsidR="005B48D7" w:rsidRDefault="00EF11A9">
            <w:pPr>
              <w:jc w:val="left"/>
            </w:pPr>
            <w:r>
              <w:rPr>
                <w:sz w:val="22"/>
              </w:rPr>
              <w:t>wchodzących w skład instalacji centralnego ogrzewania (w tym kolektorów s</w:t>
            </w:r>
            <w:r>
              <w:rPr>
                <w:sz w:val="22"/>
              </w:rPr>
              <w:t>łonecznych), wykonanie równoważenia hydraulicznego instalacji grzewczej.</w:t>
            </w:r>
          </w:p>
          <w:p w:rsidR="005B48D7" w:rsidRDefault="00EF11A9">
            <w:pPr>
              <w:jc w:val="left"/>
            </w:pPr>
            <w:r>
              <w:rPr>
                <w:sz w:val="22"/>
              </w:rPr>
              <w:t>Zakup/montaż materiałów instalacyjnych i urządzeń wchodzących w skład instalacji</w:t>
            </w:r>
          </w:p>
          <w:p w:rsidR="005B48D7" w:rsidRDefault="00EF11A9">
            <w:pPr>
              <w:jc w:val="both"/>
            </w:pPr>
            <w:r>
              <w:rPr>
                <w:sz w:val="22"/>
              </w:rPr>
              <w:t>przygotowania ciepłej wody użytkowej (w tym kolektorów słonecznych, pomp ciepła do ciepłej wody użytko</w:t>
            </w:r>
            <w:r>
              <w:rPr>
                <w:sz w:val="22"/>
              </w:rPr>
              <w:t>wej oraz elektrycznych urządzeń do podgrzewania wody).</w:t>
            </w:r>
          </w:p>
        </w:tc>
        <w:tc>
          <w:tcPr>
            <w:tcW w:w="69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F11A9">
            <w:pPr>
              <w:jc w:val="both"/>
              <w:rPr>
                <w:color w:val="000000"/>
                <w:u w:color="000000"/>
              </w:rPr>
            </w:pPr>
            <w:r>
              <w:rPr>
                <w:sz w:val="22"/>
              </w:rPr>
              <w:t>Kolektory słoneczne muszą posiadać:</w:t>
            </w:r>
          </w:p>
          <w:p w:rsidR="005B48D7" w:rsidRDefault="00EF11A9">
            <w:pPr>
              <w:jc w:val="both"/>
            </w:pPr>
            <w:r>
              <w:rPr>
                <w:sz w:val="22"/>
              </w:rPr>
              <w:t>Certyfikat   na    europejski    znak    jakości    „Solar    Keymark”    wraz z załącznikiem technicznym lub równoważny certyfikat potwierdzający m.in. przeprowadze</w:t>
            </w:r>
            <w:r>
              <w:rPr>
                <w:sz w:val="22"/>
              </w:rPr>
              <w:t>nie badań kolektora;</w:t>
            </w:r>
          </w:p>
          <w:p w:rsidR="005B48D7" w:rsidRDefault="00EF11A9">
            <w:pPr>
              <w:jc w:val="both"/>
            </w:pPr>
            <w:r>
              <w:rPr>
                <w:sz w:val="22"/>
              </w:rPr>
              <w:t xml:space="preserve">Pompy ciepła w odniesieniu do wytwarzania ciepłej wody użytkowej muszą spełniać wymagania </w:t>
            </w:r>
            <w:r>
              <w:rPr>
                <w:b/>
                <w:sz w:val="22"/>
              </w:rPr>
              <w:t xml:space="preserve">klasy efektywności energetycznej minimum A </w:t>
            </w:r>
            <w:r>
              <w:rPr>
                <w:sz w:val="22"/>
              </w:rPr>
              <w:t>na podstawie karty produktu i etykiety energetycznej.</w:t>
            </w:r>
          </w:p>
          <w:p w:rsidR="005B48D7" w:rsidRDefault="00EF11A9">
            <w:pPr>
              <w:jc w:val="both"/>
            </w:pPr>
            <w:r>
              <w:rPr>
                <w:sz w:val="22"/>
              </w:rPr>
              <w:t>Elektryczne urządzenia do podgrzewania wody inne</w:t>
            </w:r>
            <w:r>
              <w:rPr>
                <w:sz w:val="22"/>
              </w:rPr>
              <w:t xml:space="preserve"> niż pompa ciepła muszą spełniać wymagania klasy efektywności energetycznej minimum C na podstawie karty produktu i etykiety energetycznej.</w:t>
            </w:r>
          </w:p>
          <w:p w:rsidR="005B48D7" w:rsidRDefault="00EF11A9">
            <w:pPr>
              <w:jc w:val="both"/>
            </w:pPr>
            <w:r>
              <w:rPr>
                <w:sz w:val="22"/>
              </w:rPr>
              <w:t xml:space="preserve">Zasobniki ciepłej wody użytkowej dla podgrzewaczy wody muszą spełniać wymagania klasy efektywności energetycznej </w:t>
            </w:r>
            <w:r>
              <w:rPr>
                <w:sz w:val="22"/>
              </w:rPr>
              <w:t>minimum C na</w:t>
            </w:r>
          </w:p>
          <w:p w:rsidR="005B48D7" w:rsidRDefault="00EF11A9">
            <w:pPr>
              <w:jc w:val="both"/>
            </w:pPr>
            <w:r>
              <w:rPr>
                <w:sz w:val="22"/>
              </w:rPr>
              <w:t>podstawie karty produktu i etykiety energetycznej.</w:t>
            </w:r>
          </w:p>
        </w:tc>
      </w:tr>
      <w:tr w:rsidR="005B48D7">
        <w:trPr>
          <w:trHeight w:val="1154"/>
        </w:trPr>
        <w:tc>
          <w:tcPr>
            <w:tcW w:w="6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F11A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>11)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F11A9">
            <w:pPr>
              <w:rPr>
                <w:color w:val="000000"/>
                <w:u w:color="000000"/>
              </w:rPr>
            </w:pPr>
            <w:r>
              <w:rPr>
                <w:sz w:val="22"/>
              </w:rPr>
              <w:t>Wentylacja mechaniczna z odzyskiem</w:t>
            </w:r>
          </w:p>
          <w:p w:rsidR="005B48D7" w:rsidRDefault="00EF11A9">
            <w:r>
              <w:rPr>
                <w:sz w:val="22"/>
              </w:rPr>
              <w:t>ciepła</w:t>
            </w:r>
          </w:p>
        </w:tc>
        <w:tc>
          <w:tcPr>
            <w:tcW w:w="591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F11A9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Zakup/montaż materiałów instalacyjnych składających się na system wentylacji mechanicznej z odzyskiem ciepła</w:t>
            </w:r>
          </w:p>
          <w:p w:rsidR="005B48D7" w:rsidRDefault="00EF11A9">
            <w:pPr>
              <w:jc w:val="left"/>
            </w:pPr>
            <w:r>
              <w:rPr>
                <w:sz w:val="22"/>
              </w:rPr>
              <w:t>(wentylacja z centralą wentylacyjną,</w:t>
            </w:r>
            <w:r>
              <w:rPr>
                <w:sz w:val="22"/>
              </w:rPr>
              <w:t xml:space="preserve"> rekuperatory ścienne).</w:t>
            </w:r>
          </w:p>
        </w:tc>
        <w:tc>
          <w:tcPr>
            <w:tcW w:w="69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F11A9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 xml:space="preserve">Wentylacja mechaniczna z odzyskiem ciepła musi spełniać wymagania </w:t>
            </w:r>
            <w:r>
              <w:rPr>
                <w:b/>
                <w:sz w:val="22"/>
              </w:rPr>
              <w:t xml:space="preserve">klasy efektywności energetycznej minimum A </w:t>
            </w:r>
            <w:r>
              <w:rPr>
                <w:sz w:val="22"/>
              </w:rPr>
              <w:t>na podstawie karty produktu i etykiety energetycznej.</w:t>
            </w:r>
          </w:p>
        </w:tc>
      </w:tr>
      <w:tr w:rsidR="005B48D7">
        <w:trPr>
          <w:trHeight w:val="2150"/>
        </w:trPr>
        <w:tc>
          <w:tcPr>
            <w:tcW w:w="6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F11A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>12)</w:t>
            </w:r>
          </w:p>
        </w:tc>
        <w:tc>
          <w:tcPr>
            <w:tcW w:w="17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F11A9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Mikroinstalacja fotowoltaiczna</w:t>
            </w:r>
          </w:p>
        </w:tc>
        <w:tc>
          <w:tcPr>
            <w:tcW w:w="591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F11A9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 xml:space="preserve">Zakup/montaż oraz odbiór i </w:t>
            </w:r>
            <w:r>
              <w:rPr>
                <w:sz w:val="22"/>
              </w:rPr>
              <w:t>uruchomienie mikroinstalacji fotowoltaicznej (panele fotowoltaiczne z niezbędnym oprzyrządowaniem) - wymaganym elementem instalacji są liczniki dwukierunkowe (koszt licznika nie jest kosztem kwalifikowanym).</w:t>
            </w:r>
          </w:p>
        </w:tc>
        <w:tc>
          <w:tcPr>
            <w:tcW w:w="69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F11A9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 xml:space="preserve">Mikroinstalacja fotowoltaiczna o zainstalowanej </w:t>
            </w:r>
            <w:r>
              <w:rPr>
                <w:sz w:val="22"/>
              </w:rPr>
              <w:t>mocy elektrycznej od 2 kW do 50 kW.</w:t>
            </w:r>
          </w:p>
          <w:p w:rsidR="005B48D7" w:rsidRDefault="00EF11A9">
            <w:pPr>
              <w:jc w:val="left"/>
            </w:pPr>
            <w:r>
              <w:rPr>
                <w:sz w:val="22"/>
              </w:rPr>
              <w:t>Urządzenia muszą być instalowane jako nowe, wyprodukowane w ciągu 24 miesięcy przed montażem;</w:t>
            </w:r>
          </w:p>
          <w:p w:rsidR="005B48D7" w:rsidRDefault="00EF11A9">
            <w:pPr>
              <w:jc w:val="left"/>
            </w:pPr>
            <w:r>
              <w:rPr>
                <w:sz w:val="22"/>
              </w:rPr>
              <w:t>Dofinansowaniu nie podlegają projekty polegające na zwiększeniu mocy już istniejącej mikroinstalacji fotowoltaicznej;</w:t>
            </w:r>
          </w:p>
          <w:p w:rsidR="005B48D7" w:rsidRDefault="00EF11A9">
            <w:pPr>
              <w:jc w:val="left"/>
            </w:pPr>
            <w:r>
              <w:rPr>
                <w:sz w:val="22"/>
              </w:rPr>
              <w:t>Zakończe</w:t>
            </w:r>
            <w:r>
              <w:rPr>
                <w:sz w:val="22"/>
              </w:rPr>
              <w:t>nie zadania rozumiane jest jako przyłączenie mikroinstalacji fotowoltaicznej do sieci.</w:t>
            </w:r>
          </w:p>
        </w:tc>
      </w:tr>
    </w:tbl>
    <w:p w:rsidR="00A77B3E" w:rsidRDefault="00EF11A9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3. </w:t>
      </w:r>
      <w:r>
        <w:rPr>
          <w:b/>
          <w:color w:val="000000"/>
          <w:u w:color="000000"/>
        </w:rPr>
        <w:t>Ocieplenie przegród budowlanych, stolarka okienna i drzwiowa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"/>
        <w:gridCol w:w="2037"/>
        <w:gridCol w:w="5102"/>
        <w:gridCol w:w="6472"/>
      </w:tblGrid>
      <w:tr w:rsidR="005B48D7">
        <w:trPr>
          <w:trHeight w:val="460"/>
        </w:trPr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F11A9">
            <w:pPr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lastRenderedPageBreak/>
              <w:t>Lp.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F11A9">
            <w:pPr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>Nazwa kosztu</w:t>
            </w:r>
          </w:p>
        </w:tc>
        <w:tc>
          <w:tcPr>
            <w:tcW w:w="54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F11A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>Koszty kwalifikowane</w:t>
            </w:r>
          </w:p>
        </w:tc>
        <w:tc>
          <w:tcPr>
            <w:tcW w:w="69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F11A9">
            <w:pPr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>Wymagania techniczne</w:t>
            </w:r>
          </w:p>
        </w:tc>
      </w:tr>
      <w:tr w:rsidR="005B48D7">
        <w:trPr>
          <w:trHeight w:val="4030"/>
        </w:trPr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F11A9">
            <w:pPr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>1)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F11A9">
            <w:pPr>
              <w:rPr>
                <w:color w:val="000000"/>
                <w:u w:color="000000"/>
              </w:rPr>
            </w:pPr>
            <w:r>
              <w:rPr>
                <w:sz w:val="22"/>
              </w:rPr>
              <w:t>Ocieplenie przegród</w:t>
            </w:r>
          </w:p>
          <w:p w:rsidR="005B48D7" w:rsidRDefault="00EF11A9">
            <w:r>
              <w:rPr>
                <w:sz w:val="22"/>
              </w:rPr>
              <w:t>budowlanych</w:t>
            </w:r>
          </w:p>
        </w:tc>
        <w:tc>
          <w:tcPr>
            <w:tcW w:w="54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F11A9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 xml:space="preserve">Zakup/montaż materiałów budowlanych wykorzystywanych do ocieplenia przegród budowlanych zewnętrznych i wewnętrznych oddzielających pomieszczenia ogrzewane od nieogrzewanych, stropów pod nieogrzewanymi poddaszami, stropów nad pomieszczeniami nieogrzewanymi </w:t>
            </w:r>
            <w:r>
              <w:rPr>
                <w:sz w:val="22"/>
              </w:rPr>
              <w:t>i zamkniętymi</w:t>
            </w:r>
          </w:p>
          <w:p w:rsidR="005B48D7" w:rsidRDefault="00EF11A9">
            <w:pPr>
              <w:jc w:val="left"/>
            </w:pPr>
            <w:r>
              <w:rPr>
                <w:sz w:val="22"/>
              </w:rPr>
              <w:t>przestrzeniami podpodłogowymi, płyt balkonowych, fundamentów itp. wchodzących w skład systemów dociepleń lub wykorzystywanych do zabezpieczenia przed zawilgoceniem,</w:t>
            </w:r>
          </w:p>
          <w:p w:rsidR="005B48D7" w:rsidRDefault="00EF11A9">
            <w:pPr>
              <w:jc w:val="left"/>
            </w:pPr>
            <w:r>
              <w:rPr>
                <w:sz w:val="22"/>
              </w:rPr>
              <w:t>Zakup i montaż materiałów budowlanych w celu</w:t>
            </w:r>
          </w:p>
          <w:p w:rsidR="005B48D7" w:rsidRDefault="00EF11A9">
            <w:pPr>
              <w:jc w:val="both"/>
            </w:pPr>
            <w:r>
              <w:rPr>
                <w:sz w:val="22"/>
              </w:rPr>
              <w:t>przeprowadzenia niezbędnych prac</w:t>
            </w:r>
            <w:r>
              <w:rPr>
                <w:sz w:val="22"/>
              </w:rPr>
              <w:t xml:space="preserve"> towarzyszących ( np. wymiana parapetów zewnętrznych, orynnowania itp.). Ocieplenia nie stanowi położenie wyłącznie</w:t>
            </w:r>
          </w:p>
          <w:p w:rsidR="005B48D7" w:rsidRDefault="00EF11A9">
            <w:pPr>
              <w:jc w:val="both"/>
            </w:pPr>
            <w:r>
              <w:rPr>
                <w:sz w:val="22"/>
              </w:rPr>
              <w:t>farb/tynków termorefleksyjnych lub termoizolacyjnych.</w:t>
            </w:r>
          </w:p>
        </w:tc>
        <w:tc>
          <w:tcPr>
            <w:tcW w:w="69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F11A9">
            <w:pPr>
              <w:jc w:val="both"/>
              <w:rPr>
                <w:color w:val="000000"/>
                <w:u w:color="000000"/>
              </w:rPr>
            </w:pPr>
            <w:r>
              <w:rPr>
                <w:sz w:val="22"/>
              </w:rPr>
              <w:t xml:space="preserve">W przypadku robót budowlanych polegających na dociepleniu budynku, obejmujących ponad </w:t>
            </w:r>
            <w:r>
              <w:rPr>
                <w:sz w:val="22"/>
              </w:rPr>
              <w:t>25% powierzchni przegród zewnętrznych tego budynku, należy spełnić wymagania minimalne dotyczące energooszczędności i ochrony cieplnej przewidziane w przepisach techniczno-budowlanych     dla     przebudowy      budynku     określone w rozporządzeniu Minis</w:t>
            </w:r>
            <w:r>
              <w:rPr>
                <w:sz w:val="22"/>
              </w:rPr>
              <w:t>tra Infrastruktury z dnia 12 kwietnia 2002 r. w sprawie warunków technicznych, jakim powinny odpowiadać budynki i ich usytuowanie, obowiązujące od 31 grudnia 2020 roku.</w:t>
            </w:r>
          </w:p>
        </w:tc>
      </w:tr>
      <w:tr w:rsidR="005B48D7">
        <w:trPr>
          <w:trHeight w:val="1613"/>
        </w:trPr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F11A9">
            <w:pPr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>2)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F11A9">
            <w:pPr>
              <w:rPr>
                <w:color w:val="000000"/>
                <w:u w:color="000000"/>
              </w:rPr>
            </w:pPr>
            <w:r>
              <w:rPr>
                <w:sz w:val="22"/>
              </w:rPr>
              <w:t>Stolarka okienna</w:t>
            </w:r>
          </w:p>
        </w:tc>
        <w:tc>
          <w:tcPr>
            <w:tcW w:w="54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F11A9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 xml:space="preserve">Zakup/montaż stolarki okiennej w tym okna/drzwi balkonowe, okna </w:t>
            </w:r>
            <w:r>
              <w:rPr>
                <w:sz w:val="22"/>
              </w:rPr>
              <w:t>połaciowe, powierzchnie przezroczyste nieotwieralne</w:t>
            </w:r>
          </w:p>
          <w:p w:rsidR="005B48D7" w:rsidRDefault="00EF11A9">
            <w:pPr>
              <w:jc w:val="left"/>
            </w:pPr>
            <w:r>
              <w:rPr>
                <w:sz w:val="22"/>
              </w:rPr>
              <w:t>wraz z systemami montażowymi.</w:t>
            </w:r>
          </w:p>
          <w:p w:rsidR="005B48D7" w:rsidRDefault="00EF11A9">
            <w:pPr>
              <w:jc w:val="left"/>
            </w:pPr>
            <w:r>
              <w:rPr>
                <w:sz w:val="22"/>
              </w:rPr>
              <w:t>Zakup i montaż materiałów budowlanych w celu</w:t>
            </w:r>
          </w:p>
          <w:p w:rsidR="005B48D7" w:rsidRDefault="00EF11A9">
            <w:pPr>
              <w:jc w:val="left"/>
            </w:pPr>
            <w:r>
              <w:rPr>
                <w:sz w:val="22"/>
              </w:rPr>
              <w:t>przeprowadzenia niezbędnych prac towarzyszących.</w:t>
            </w:r>
          </w:p>
        </w:tc>
        <w:tc>
          <w:tcPr>
            <w:tcW w:w="69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F11A9">
            <w:pPr>
              <w:jc w:val="both"/>
              <w:rPr>
                <w:color w:val="000000"/>
                <w:u w:color="000000"/>
              </w:rPr>
            </w:pPr>
            <w:r>
              <w:rPr>
                <w:sz w:val="22"/>
              </w:rPr>
              <w:t>Zakup i montaż stolarki okiennej i drzwiowej dopuszcza się jedynie</w:t>
            </w:r>
          </w:p>
          <w:p w:rsidR="005B48D7" w:rsidRDefault="00EF11A9">
            <w:pPr>
              <w:jc w:val="both"/>
            </w:pPr>
            <w:r>
              <w:rPr>
                <w:sz w:val="22"/>
              </w:rPr>
              <w:t>w przypadku w</w:t>
            </w:r>
            <w:r>
              <w:rPr>
                <w:sz w:val="22"/>
              </w:rPr>
              <w:t>ymiany w pomieszczeniach ogrzewanych;</w:t>
            </w:r>
          </w:p>
          <w:p w:rsidR="005B48D7" w:rsidRDefault="00EF11A9">
            <w:pPr>
              <w:jc w:val="both"/>
            </w:pPr>
            <w:r>
              <w:rPr>
                <w:sz w:val="22"/>
              </w:rPr>
              <w:t>Zakupione i zamontowane okna, drzwi zewnętrzne, bramy garażowe muszą spełniać wymagania techniczne dla przenikalności cieplnej określone w rozporządzeniu Ministra Infrastruktury z dnia 12 kwietnia</w:t>
            </w:r>
          </w:p>
        </w:tc>
      </w:tr>
    </w:tbl>
    <w:p w:rsidR="00A77B3E" w:rsidRDefault="00EF11A9">
      <w:pPr>
        <w:rPr>
          <w:color w:val="000000"/>
          <w:u w:color="000000"/>
        </w:rPr>
      </w:pPr>
      <w:r>
        <w:rPr>
          <w:color w:val="000000"/>
          <w:u w:color="00000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"/>
        <w:gridCol w:w="2037"/>
        <w:gridCol w:w="5102"/>
        <w:gridCol w:w="6472"/>
      </w:tblGrid>
      <w:tr w:rsidR="005B48D7">
        <w:trPr>
          <w:trHeight w:val="1343"/>
        </w:trPr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F11A9">
            <w:pPr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>3)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F11A9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 xml:space="preserve">Stolarka </w:t>
            </w:r>
            <w:r>
              <w:rPr>
                <w:sz w:val="22"/>
              </w:rPr>
              <w:t>drzwiowa</w:t>
            </w:r>
          </w:p>
        </w:tc>
        <w:tc>
          <w:tcPr>
            <w:tcW w:w="54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F11A9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Zakup/montaż stolarki drzwiowej w tym drzwi oddzielających lokal od przestrzeni nieogrzewanej, drzwi/bramy garażowe.</w:t>
            </w:r>
          </w:p>
          <w:p w:rsidR="005B48D7" w:rsidRDefault="00EF11A9">
            <w:pPr>
              <w:jc w:val="left"/>
            </w:pPr>
            <w:r>
              <w:rPr>
                <w:sz w:val="22"/>
              </w:rPr>
              <w:t>Zakup i montaż materiałów budowlanych w celu</w:t>
            </w:r>
          </w:p>
          <w:p w:rsidR="005B48D7" w:rsidRDefault="00EF11A9">
            <w:pPr>
              <w:jc w:val="left"/>
            </w:pPr>
            <w:r>
              <w:rPr>
                <w:sz w:val="22"/>
              </w:rPr>
              <w:t>przeprowadzenia niezbędnych prac towarzyszących.</w:t>
            </w:r>
          </w:p>
        </w:tc>
        <w:tc>
          <w:tcPr>
            <w:tcW w:w="69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EF11A9">
            <w:pPr>
              <w:jc w:val="both"/>
              <w:rPr>
                <w:color w:val="000000"/>
                <w:u w:color="000000"/>
              </w:rPr>
            </w:pPr>
            <w:r>
              <w:rPr>
                <w:sz w:val="22"/>
              </w:rPr>
              <w:t>2002 r. w sprawie warunków techniczn</w:t>
            </w:r>
            <w:r>
              <w:rPr>
                <w:sz w:val="22"/>
              </w:rPr>
              <w:t>ych, jakim powinny odpowiadać budynki i ich usytuowanie, obowiązujące od 31 grudnia 2020 roku.</w:t>
            </w:r>
          </w:p>
        </w:tc>
      </w:tr>
    </w:tbl>
    <w:p w:rsidR="00A77B3E" w:rsidRDefault="00EF11A9">
      <w:pPr>
        <w:spacing w:before="120" w:after="120"/>
        <w:ind w:left="283" w:firstLine="227"/>
        <w:jc w:val="both"/>
        <w:rPr>
          <w:color w:val="000000"/>
          <w:u w:color="000000"/>
        </w:rPr>
      </w:pPr>
      <w:r>
        <w:rPr>
          <w:b/>
          <w:color w:val="000000"/>
          <w:u w:color="000000"/>
        </w:rPr>
        <w:t>Szczegółowe wymagania prawne odnoszące się do zadań finansowanych w ramach Programu Priorytetowego Ciepłe Mieszkanie</w:t>
      </w:r>
    </w:p>
    <w:p w:rsidR="00A77B3E" w:rsidRDefault="00EF11A9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1. </w:t>
      </w:r>
      <w:r>
        <w:rPr>
          <w:b/>
          <w:color w:val="000000"/>
          <w:u w:color="000000"/>
        </w:rPr>
        <w:t>Audyt energetyczny</w:t>
      </w:r>
    </w:p>
    <w:p w:rsidR="00A77B3E" w:rsidRDefault="00EF11A9">
      <w:pPr>
        <w:spacing w:before="120" w:after="120"/>
        <w:ind w:left="283"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 xml:space="preserve">Przeprowadzony audyt </w:t>
      </w:r>
      <w:r>
        <w:rPr>
          <w:color w:val="000000"/>
          <w:u w:color="000000"/>
        </w:rPr>
        <w:t>energetyczny musi spełniać wymogi określone rozporządzeniem Ministra Infrastruktury z dnia 17 marca 2009 r. w sprawie szczegółowego zakresu i formy audytu energetycznego oraz części audytu remontowego, wzorów kart audytów, a także algorytmu oceny opłacalno</w:t>
      </w:r>
      <w:r>
        <w:rPr>
          <w:color w:val="000000"/>
          <w:u w:color="000000"/>
        </w:rPr>
        <w:t>ści przedsięwzięcia termomodernizacyjnego (Dz. U. poz. 346, z 2015 r. poz. 1606, z 2020 r. poz. 879 oraz z 2022 r. poz. 2816).</w:t>
      </w:r>
    </w:p>
    <w:p w:rsidR="00A77B3E" w:rsidRDefault="00EF11A9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2. </w:t>
      </w:r>
      <w:r>
        <w:rPr>
          <w:b/>
          <w:color w:val="000000"/>
          <w:u w:color="000000"/>
        </w:rPr>
        <w:t>Pompy ciepła powietrze/woda</w:t>
      </w:r>
    </w:p>
    <w:p w:rsidR="00A77B3E" w:rsidRDefault="00EF11A9">
      <w:pPr>
        <w:spacing w:before="120" w:after="120"/>
        <w:ind w:left="283"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Zakupione i montowane pompy ciepła powietrze/woda muszą spełniać wymogi określone w rozporządzeniu</w:t>
      </w:r>
      <w:r>
        <w:rPr>
          <w:color w:val="000000"/>
          <w:u w:color="000000"/>
        </w:rPr>
        <w:t xml:space="preserve"> Delegowanym Komisji (UE) NR 811/2013 lub rozporządzeniu Delegowanym Komisji (UE) NR 812/2013 z dnia 18 lutego 2013 r. oraz w rozporządzeniu Parlamentu Europejskiego i Rady (UE) 2017/1369 z dnia 4 lipca 2017 r. ustanawiającym ramy etykietowania energetyczn</w:t>
      </w:r>
      <w:r>
        <w:rPr>
          <w:color w:val="000000"/>
          <w:u w:color="000000"/>
        </w:rPr>
        <w:t xml:space="preserve">ego i uchylającym dyrektywę 2010/30/UE. Pompy ciepła muszą spełniać w odniesieniu do ogrzewania pomieszczeń wymagania </w:t>
      </w:r>
      <w:r>
        <w:rPr>
          <w:b/>
          <w:color w:val="000000"/>
          <w:u w:color="000000"/>
        </w:rPr>
        <w:t xml:space="preserve">klasy efektywności energetycznej minimum A+ </w:t>
      </w:r>
      <w:r>
        <w:rPr>
          <w:color w:val="000000"/>
          <w:u w:color="000000"/>
        </w:rPr>
        <w:t>(dotyczy klasy energetycznej wyznaczanej w temperaturze zasilania 55</w:t>
      </w:r>
      <w:r>
        <w:rPr>
          <w:color w:val="000000"/>
          <w:u w:color="000000"/>
          <w:vertAlign w:val="superscript"/>
        </w:rPr>
        <w:t>o</w:t>
      </w:r>
      <w:r>
        <w:rPr>
          <w:color w:val="000000"/>
          <w:u w:color="000000"/>
        </w:rPr>
        <w:t>C) na podstawie karty pro</w:t>
      </w:r>
      <w:r>
        <w:rPr>
          <w:color w:val="000000"/>
          <w:u w:color="000000"/>
        </w:rPr>
        <w:t>duktu i etykiety energetycznej.</w:t>
      </w:r>
    </w:p>
    <w:p w:rsidR="00A77B3E" w:rsidRDefault="00EF11A9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3. </w:t>
      </w:r>
      <w:r>
        <w:rPr>
          <w:b/>
          <w:color w:val="000000"/>
          <w:u w:color="000000"/>
        </w:rPr>
        <w:t>Pompy ciepła powietrze/powietrze</w:t>
      </w:r>
    </w:p>
    <w:p w:rsidR="00A77B3E" w:rsidRDefault="00EF11A9">
      <w:pPr>
        <w:spacing w:before="120" w:after="120"/>
        <w:ind w:left="283"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Zakupione i montowane pompy ciepła powietrze/powietrze muszą spełniać wymogi określone w rozporządzeniu Delegowanym Komisji (UE) nr 626/2011 z dnia 4 maja 2011 r. oraz w rozporządzeniu Par</w:t>
      </w:r>
      <w:r>
        <w:rPr>
          <w:color w:val="000000"/>
          <w:u w:color="000000"/>
        </w:rPr>
        <w:t>lamentu Europejskiego i Rady (UE) 2017/1369 z dnia 4 lipca 2017 r. ustanawiającym ramy etykietowania energetycznego i uchylającym dyrektywę 2010/30/UE w odniesieniu do etykiet efektywności energetycznej dla klimatyzatorów. Pompy ciepła muszą spełniać w odn</w:t>
      </w:r>
      <w:r>
        <w:rPr>
          <w:color w:val="000000"/>
          <w:u w:color="000000"/>
        </w:rPr>
        <w:t xml:space="preserve">iesieniu do ogrzewania pomieszczeń wymagania </w:t>
      </w:r>
      <w:r>
        <w:rPr>
          <w:b/>
          <w:color w:val="000000"/>
          <w:u w:color="000000"/>
        </w:rPr>
        <w:t xml:space="preserve">klasy efektywności energetycznej minimum A+ </w:t>
      </w:r>
      <w:r>
        <w:rPr>
          <w:color w:val="000000"/>
          <w:u w:color="000000"/>
        </w:rPr>
        <w:t>(dla klimatu umiarkowanego) na podstawie karty produktu i etykiety energetycznej.</w:t>
      </w:r>
    </w:p>
    <w:p w:rsidR="00A77B3E" w:rsidRDefault="00EF11A9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4. </w:t>
      </w:r>
      <w:r>
        <w:rPr>
          <w:b/>
          <w:color w:val="000000"/>
          <w:u w:color="000000"/>
        </w:rPr>
        <w:t>Gruntowe pompy ciepła o podwyższonej klasie efektywności energetycznej</w:t>
      </w:r>
    </w:p>
    <w:p w:rsidR="00A77B3E" w:rsidRDefault="00EF11A9">
      <w:pPr>
        <w:spacing w:before="120" w:after="120"/>
        <w:ind w:left="283"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Zakupione i</w:t>
      </w:r>
      <w:r>
        <w:rPr>
          <w:color w:val="000000"/>
          <w:u w:color="000000"/>
        </w:rPr>
        <w:t> montowane pompy ciepła muszą spełniać wymogi określone w rozporządzeniu Delegowanym Komisji (UE) NR 811/2013 lub rozporządzeniu Delegowanym Komisji (UE) NR 812/2013 z dnia 18 lutego 2013 r. oraz w rozporządzeniu Parlamentu Europejskiego i Rady (UE) 2017/1</w:t>
      </w:r>
      <w:r>
        <w:rPr>
          <w:color w:val="000000"/>
          <w:u w:color="000000"/>
        </w:rPr>
        <w:t>369 z dnia 4 lipca 2017r.</w:t>
      </w:r>
    </w:p>
    <w:p w:rsidR="00A77B3E" w:rsidRDefault="00EF11A9">
      <w:pPr>
        <w:spacing w:before="120" w:after="120"/>
        <w:ind w:left="283"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br w:type="page"/>
      </w:r>
      <w:r>
        <w:rPr>
          <w:color w:val="000000"/>
          <w:u w:color="000000"/>
        </w:rPr>
        <w:lastRenderedPageBreak/>
        <w:t>ustanawiającym ramy etykietowania energetycznego i uchylającym dyrektywę 2010/30/UE. Pompy ciepła muszą spełniać w odniesieniu do ogrzewania pomieszczeń wymagania klasy efektywności energetycznej minimum A++ (dotyczy klasy energe</w:t>
      </w:r>
      <w:r>
        <w:rPr>
          <w:color w:val="000000"/>
          <w:u w:color="000000"/>
        </w:rPr>
        <w:t>tycznej wyznaczanej w temperaturze zasilania 55oC) na podstawie karty produktu i etykiety energetycznej.</w:t>
      </w:r>
    </w:p>
    <w:p w:rsidR="00A77B3E" w:rsidRDefault="00EF11A9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5. </w:t>
      </w:r>
      <w:r>
        <w:rPr>
          <w:b/>
          <w:color w:val="000000"/>
          <w:u w:color="000000"/>
        </w:rPr>
        <w:t>Kotły na paliwo stałe</w:t>
      </w:r>
    </w:p>
    <w:p w:rsidR="00A77B3E" w:rsidRDefault="00EF11A9">
      <w:pPr>
        <w:spacing w:before="120" w:after="120"/>
        <w:ind w:left="283"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Zakupione i montowane w ramach Programu kotły zgazowujące drewno oraz kotły na pellet drzewny, muszą spełniać co najmniej wyma</w:t>
      </w:r>
      <w:r>
        <w:rPr>
          <w:color w:val="000000"/>
          <w:u w:color="000000"/>
        </w:rPr>
        <w:t xml:space="preserve">gania określone w rozporządzeniu Komisji (UE) 2015/1189 z dnia 28 kwietnia 2015 r. w sprawie wykonania Dyrektywy Parlamentu Europejskiego i Rady 2009/125/WE w odniesieniu do wymogów dotyczących </w:t>
      </w:r>
      <w:r>
        <w:rPr>
          <w:b/>
          <w:color w:val="000000"/>
          <w:u w:color="000000"/>
        </w:rPr>
        <w:t xml:space="preserve">ekoprojektu dla kotłów na paliwa stałe </w:t>
      </w:r>
      <w:r>
        <w:rPr>
          <w:color w:val="000000"/>
          <w:u w:color="000000"/>
        </w:rPr>
        <w:t>(Dz. Urz. UE L 193 z 21</w:t>
      </w:r>
      <w:r>
        <w:rPr>
          <w:color w:val="000000"/>
          <w:u w:color="000000"/>
        </w:rPr>
        <w:t>.07.2015, s. 100). Dodatkowo:</w:t>
      </w:r>
    </w:p>
    <w:p w:rsidR="00A77B3E" w:rsidRDefault="00EF11A9">
      <w:pPr>
        <w:keepLines/>
        <w:spacing w:before="120" w:after="120"/>
        <w:ind w:left="227" w:hanging="113"/>
        <w:jc w:val="both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kotły zgazowujące drewno o podwyższonym standardzie musza charakteryzować się obniżoną emisyjnością cząstek stałych o wartości ≤ 20 mg/m</w:t>
      </w:r>
      <w:r>
        <w:rPr>
          <w:color w:val="000000"/>
          <w:u w:color="000000"/>
          <w:vertAlign w:val="superscript"/>
        </w:rPr>
        <w:t>3</w:t>
      </w:r>
      <w:r>
        <w:rPr>
          <w:color w:val="000000"/>
          <w:u w:color="000000"/>
        </w:rPr>
        <w:t xml:space="preserve">, muszą posiadać w odniesieniu do ogrzewania pomieszczeń </w:t>
      </w:r>
      <w:r>
        <w:rPr>
          <w:b/>
          <w:color w:val="000000"/>
          <w:u w:color="000000"/>
        </w:rPr>
        <w:t xml:space="preserve">klasę efektywności energetycznej minimum A+ </w:t>
      </w:r>
      <w:r>
        <w:rPr>
          <w:color w:val="000000"/>
          <w:u w:color="000000"/>
        </w:rPr>
        <w:t>zgodną z rozporządzeniem Komisji (UE) 2015/1187 z dnia 27 kwietnia 2015 r. na podstawie karty produktu i etykiety energetycznej.</w:t>
      </w:r>
    </w:p>
    <w:p w:rsidR="00A77B3E" w:rsidRDefault="00EF11A9">
      <w:pPr>
        <w:keepLines/>
        <w:spacing w:before="120" w:after="120"/>
        <w:ind w:left="227" w:hanging="113"/>
        <w:jc w:val="both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kotły na pellet drzewny o podwyższonym standardzie musza charakteryzować się obni</w:t>
      </w:r>
      <w:r>
        <w:rPr>
          <w:color w:val="000000"/>
          <w:u w:color="000000"/>
        </w:rPr>
        <w:t>żoną emisyjnością cząstek stałych o wartości ≤ 20 mg/m</w:t>
      </w:r>
      <w:r>
        <w:rPr>
          <w:color w:val="000000"/>
          <w:u w:color="000000"/>
          <w:vertAlign w:val="superscript"/>
        </w:rPr>
        <w:t>3</w:t>
      </w:r>
      <w:r>
        <w:rPr>
          <w:color w:val="000000"/>
          <w:u w:color="000000"/>
        </w:rPr>
        <w:t xml:space="preserve">, muszą posiadać w odniesieniu do ogrzewania pomieszczeń </w:t>
      </w:r>
      <w:r>
        <w:rPr>
          <w:b/>
          <w:color w:val="000000"/>
          <w:u w:color="000000"/>
        </w:rPr>
        <w:t xml:space="preserve">klasę efektywności energetycznej minimum A+ </w:t>
      </w:r>
      <w:r>
        <w:rPr>
          <w:color w:val="000000"/>
          <w:u w:color="000000"/>
        </w:rPr>
        <w:t>zgodną z rozporządzeniem Komisji (UE) 2015/1187 z dnia 27 kwietnia 2015 r. na podstawie karty produk</w:t>
      </w:r>
      <w:r>
        <w:rPr>
          <w:color w:val="000000"/>
          <w:u w:color="000000"/>
        </w:rPr>
        <w:t>tu i etykiety energetycznej.</w:t>
      </w:r>
    </w:p>
    <w:p w:rsidR="00A77B3E" w:rsidRDefault="00EF11A9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6. </w:t>
      </w:r>
      <w:r>
        <w:rPr>
          <w:b/>
          <w:color w:val="000000"/>
          <w:u w:color="000000"/>
        </w:rPr>
        <w:t>Kolektory słoneczne</w:t>
      </w:r>
    </w:p>
    <w:p w:rsidR="00A77B3E" w:rsidRDefault="00EF11A9">
      <w:pPr>
        <w:spacing w:before="120" w:after="120"/>
        <w:ind w:left="283"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Kolektory słoneczne muszą posiadać certyfikat na europejski znak jakości „Solar Keymark” wraz z załącznikiem technicznym lub równoważny certyfikat potwierdzający między innymi przeprowadzenie badań kolekt</w:t>
      </w:r>
      <w:r>
        <w:rPr>
          <w:color w:val="000000"/>
          <w:u w:color="000000"/>
        </w:rPr>
        <w:t>ora zgodnie z normą PN-EN 12975-1 „Słoneczne systemy grzewcze i ich elementy -- Kolektory słoneczne -- Część 1: Wymagania ogólne” oraz normą PN-EN ISO 9806 „Energia słoneczna -- Słoneczne kolektory grzewcze -- Metody badań”. Data potwierdzenia zgodności z </w:t>
      </w:r>
      <w:r>
        <w:rPr>
          <w:color w:val="000000"/>
          <w:u w:color="000000"/>
        </w:rPr>
        <w:t>wymaganą normą lub nadania znaku nie może być wcześniejsza niż 5 lat licząc od daty złożenia wniosku o dofinansowanie.</w:t>
      </w:r>
    </w:p>
    <w:p w:rsidR="00A77B3E" w:rsidRDefault="00EF11A9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7. </w:t>
      </w:r>
      <w:r>
        <w:rPr>
          <w:b/>
          <w:color w:val="000000"/>
          <w:u w:color="000000"/>
        </w:rPr>
        <w:t>Elektryczne urządzenia do podgrzewania wody inne niż pompa ciepła</w:t>
      </w:r>
    </w:p>
    <w:p w:rsidR="00A77B3E" w:rsidRDefault="00EF11A9">
      <w:pPr>
        <w:spacing w:before="120" w:after="120"/>
        <w:ind w:left="283"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Elektryczne urządzenia do podgrzewania wody inne niż pompa ciepła mu</w:t>
      </w:r>
      <w:r>
        <w:rPr>
          <w:color w:val="000000"/>
          <w:u w:color="000000"/>
        </w:rPr>
        <w:t>szą spełniać wymogi określone w rozporządzeniu Delegowanym Komisji (UE) NR 812/2013 z dnia 18 lutego 2013 r. oraz w rozporządzeniu Parlamentu Europejskiego i Rady (UE) 2017/1369 z dnia 4 lipca 2017 r. ustanawiającym ramy etykietowania energetycznego. Elekt</w:t>
      </w:r>
      <w:r>
        <w:rPr>
          <w:color w:val="000000"/>
          <w:u w:color="000000"/>
        </w:rPr>
        <w:t>ryczne urządzenia do podgrzewania wody inne niż pompa ciepła muszą spełniać wymagania klasy efektywności energetycznej minimum C na podstawie karty produktu i etykiety energetycznej.</w:t>
      </w:r>
    </w:p>
    <w:p w:rsidR="00A77B3E" w:rsidRDefault="00EF11A9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8. </w:t>
      </w:r>
      <w:r>
        <w:rPr>
          <w:b/>
          <w:color w:val="000000"/>
          <w:u w:color="000000"/>
        </w:rPr>
        <w:t>Zasobniki ciepłej wody użytkowej dla podgrzewaczy wody</w:t>
      </w:r>
    </w:p>
    <w:p w:rsidR="00A77B3E" w:rsidRDefault="00EF11A9">
      <w:pPr>
        <w:spacing w:before="120" w:after="120"/>
        <w:ind w:left="283"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 xml:space="preserve">Zasobniki </w:t>
      </w:r>
      <w:r>
        <w:rPr>
          <w:color w:val="000000"/>
          <w:u w:color="000000"/>
        </w:rPr>
        <w:t xml:space="preserve">ciepłej wody użytkowej dla podgrzewaczy wody muszą spełniać wymogi określone w rozporządzeniu Delegowanym Komisji (UE) NR 812/2013 z dnia 18 lutego 2013 r. oraz w rozporządzeniu Parlamentu  Europejskiego i Rady (UE) 2017/1369 z dnia 4 lipca 2017 r. </w:t>
      </w:r>
      <w:r>
        <w:rPr>
          <w:color w:val="000000"/>
          <w:u w:color="000000"/>
        </w:rPr>
        <w:lastRenderedPageBreak/>
        <w:t>ustanaw</w:t>
      </w:r>
      <w:r>
        <w:rPr>
          <w:color w:val="000000"/>
          <w:u w:color="000000"/>
        </w:rPr>
        <w:t>iającym ramy etykietowania energetycznego. Zasobniki ciepłej wody użytkowej dla podgrzewaczy wody muszą spełniać wymagania klasy efektywności energetycznej minimum C na podstawie karty produktu i etykiety energetycznej.</w:t>
      </w:r>
    </w:p>
    <w:p w:rsidR="00A77B3E" w:rsidRDefault="00EF11A9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9. </w:t>
      </w:r>
      <w:r>
        <w:rPr>
          <w:b/>
          <w:color w:val="000000"/>
          <w:u w:color="000000"/>
        </w:rPr>
        <w:t>Pompy ciepła do ciepłej wody użyt</w:t>
      </w:r>
      <w:r>
        <w:rPr>
          <w:b/>
          <w:color w:val="000000"/>
          <w:u w:color="000000"/>
        </w:rPr>
        <w:t>kowej</w:t>
      </w:r>
    </w:p>
    <w:p w:rsidR="00A77B3E" w:rsidRDefault="00EF11A9">
      <w:pPr>
        <w:spacing w:before="120" w:after="120"/>
        <w:ind w:left="283"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Pompy ciepła do ciepłej wody użytkowej muszą spełniać wymogi określone w rozporządzeniu Delegowanym Komisji (UE) NR 812/2013 z dnia 18 lutego 2013r. oraz w rozporządzeniu Parlamentu Europejskiego i Rady (UE) 2017/1369 z dnia 4 lipca 2017 r. ustanawia</w:t>
      </w:r>
      <w:r>
        <w:rPr>
          <w:color w:val="000000"/>
          <w:u w:color="000000"/>
        </w:rPr>
        <w:t xml:space="preserve">jącym ramy etykietowania energetycznego i uchylającym dyrektywę 2010/30/UE w odniesieniu do etykiet efektywności energetycznej dla podgrzewaczy wody, zasobników ciepłej wody użytkowej i zestawów zawierających podgrzewacz wody i urządzenie słoneczne. Pompy </w:t>
      </w:r>
      <w:r>
        <w:rPr>
          <w:color w:val="000000"/>
          <w:u w:color="000000"/>
        </w:rPr>
        <w:t xml:space="preserve">ciepła w odniesieniu do wytwarzania ciepłej wody użytkowej muszą spełniać wymagania </w:t>
      </w:r>
      <w:r>
        <w:rPr>
          <w:b/>
          <w:color w:val="000000"/>
          <w:u w:color="000000"/>
        </w:rPr>
        <w:t>klasy efektywności energetycznej minimum A </w:t>
      </w:r>
      <w:r>
        <w:rPr>
          <w:color w:val="000000"/>
          <w:u w:color="000000"/>
        </w:rPr>
        <w:t>na podstawie karty produktu i etykiety energetycznej.</w:t>
      </w:r>
    </w:p>
    <w:p w:rsidR="00A77B3E" w:rsidRDefault="00EF11A9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10. </w:t>
      </w:r>
      <w:r>
        <w:rPr>
          <w:b/>
          <w:color w:val="000000"/>
          <w:u w:color="000000"/>
        </w:rPr>
        <w:t>Wentylacja mechaniczna z odzyskiem ciepła</w:t>
      </w:r>
    </w:p>
    <w:p w:rsidR="00A77B3E" w:rsidRDefault="00EF11A9">
      <w:pPr>
        <w:spacing w:before="120" w:after="120"/>
        <w:ind w:left="283" w:firstLine="227"/>
        <w:jc w:val="both"/>
        <w:rPr>
          <w:color w:val="000000"/>
          <w:u w:color="000000"/>
        </w:rPr>
        <w:sectPr w:rsidR="00A77B3E">
          <w:footerReference w:type="default" r:id="rId8"/>
          <w:endnotePr>
            <w:numFmt w:val="decimal"/>
          </w:endnotePr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t>Zakupiona i zamontowana wentylacja mechaniczna z odzyskiem ciepła musi spełniać wymogi określone w rozporządzeniu Delegowanym Komisji (UE) nr 1254/2014 z dnia 11 lipca 2014 r. oraz w rozporządzeniu Parlamentu Europejskiego i Rady (UE) 201</w:t>
      </w:r>
      <w:r>
        <w:rPr>
          <w:color w:val="000000"/>
          <w:u w:color="000000"/>
        </w:rPr>
        <w:t>7/1369 z dnia 4 lipca 2017 r. ustanawiającym ramy etykietowania energetycznego i uchylającym dyrektywę 2010/30/UE w odniesieniu do etykiet efektywności energetycznej systemów wentylacyjnych przeznaczonych do budynków mieszkalnych. Wentylacja mechaniczna z </w:t>
      </w:r>
      <w:r>
        <w:rPr>
          <w:color w:val="000000"/>
          <w:u w:color="000000"/>
        </w:rPr>
        <w:t xml:space="preserve">odzyskiem ciepła musi spełniać wymagania </w:t>
      </w:r>
      <w:r>
        <w:rPr>
          <w:b/>
          <w:color w:val="000000"/>
          <w:u w:color="000000"/>
        </w:rPr>
        <w:t>klasy efektywności energetycznej minimum A </w:t>
      </w:r>
      <w:r>
        <w:rPr>
          <w:color w:val="000000"/>
          <w:u w:color="000000"/>
        </w:rPr>
        <w:t>na podstawie karty produktu i etykiety energetycznej.</w:t>
      </w:r>
    </w:p>
    <w:p w:rsidR="005B48D7" w:rsidRDefault="005B48D7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5B48D7" w:rsidRDefault="00EF11A9">
      <w:pPr>
        <w:spacing w:line="360" w:lineRule="auto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 w:rsidR="005B48D7" w:rsidRDefault="00EF11A9">
      <w:pPr>
        <w:spacing w:line="360" w:lineRule="auto"/>
        <w:jc w:val="both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>Wojewódzki Fundusz Ochrony Środowiska i Gospodarki Wodnej w Łodzi ogł</w:t>
      </w:r>
      <w:r>
        <w:rPr>
          <w:color w:val="000000"/>
          <w:szCs w:val="20"/>
          <w:shd w:val="clear" w:color="auto" w:fill="FFFFFF"/>
          <w:lang w:val="x-none" w:eastAsia="en-US" w:bidi="ar-SA"/>
        </w:rPr>
        <w:t>o</w:t>
      </w:r>
      <w:r>
        <w:rPr>
          <w:color w:val="000000"/>
          <w:szCs w:val="20"/>
          <w:shd w:val="clear" w:color="auto" w:fill="FFFFFF"/>
          <w:lang w:val="en-US" w:eastAsia="en-US" w:bidi="en-US"/>
        </w:rPr>
        <w:t>s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ił II 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nabór wniosków o dofinansowanie w ramach programu priorytetowego „Ciepłe Mieszkanie”  dla gmin z terenu województwa łódzkiego. Katalog beneficjentów w zmienionym programie został rozszerzony. </w:t>
      </w:r>
    </w:p>
    <w:p w:rsidR="005B48D7" w:rsidRDefault="00EF11A9">
      <w:pPr>
        <w:spacing w:line="360" w:lineRule="auto"/>
        <w:jc w:val="both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>Program priorytetowy „Ciepłe Mieszkanie” ma na celu poprawę jak</w:t>
      </w:r>
      <w:r>
        <w:rPr>
          <w:color w:val="000000"/>
          <w:szCs w:val="20"/>
          <w:shd w:val="clear" w:color="auto" w:fill="FFFFFF"/>
          <w:lang w:val="en-US" w:eastAsia="en-US" w:bidi="en-US"/>
        </w:rPr>
        <w:t>ości powietrza oraz zmniejszenie emisji pyłów oraz gazów cieplarnianych poprzez wymianę źródeł ciepła i poprawę efektywności energetycznej w lokalach mieszkalnych znajdujących się w budynkach mieszkalnych wielorodzinnych oraz w budynkach wspólnot mieszkani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owych obejmujących od 3 do 7 lokali. </w:t>
      </w:r>
    </w:p>
    <w:p w:rsidR="005B48D7" w:rsidRDefault="00EF11A9">
      <w:pPr>
        <w:spacing w:line="360" w:lineRule="auto"/>
        <w:jc w:val="both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Po zebraniu deklaracji o chęci realizacji inwestycji przez potencjalnych beneficjentów – Biuro Energetyki i Jakości Powietrza złożyło wniosek o dofinansowanie. WFOŚiGW w Łodzi przyznał na ten cel kwotę 5,94 mln zł. </w:t>
      </w:r>
    </w:p>
    <w:p w:rsidR="005B48D7" w:rsidRDefault="00EF11A9">
      <w:pPr>
        <w:spacing w:line="360" w:lineRule="auto"/>
        <w:jc w:val="both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Zg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odnie z wytycznymi WFOŚiGW gmina, która chce podpisać umowę o dofinansowanie i uzyskać środki finansowe powinna do momoentu zawarcia umowy opracować 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regulamin naboru wniosków określający sposób składania i rozpatrywania wniosków o dofinansowanie złożonych </w:t>
      </w:r>
      <w:r>
        <w:rPr>
          <w:color w:val="000000"/>
          <w:szCs w:val="20"/>
          <w:shd w:val="clear" w:color="auto" w:fill="FFFFFF"/>
          <w:lang w:val="en-US" w:eastAsia="en-US" w:bidi="en-US"/>
        </w:rPr>
        <w:t>w naborze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. Uchwałą nr LXXIX/2380/23 z dnia </w:t>
      </w:r>
      <w:r>
        <w:rPr>
          <w:color w:val="000000"/>
          <w:szCs w:val="20"/>
          <w:shd w:val="clear" w:color="auto" w:fill="FFFFFF"/>
        </w:rPr>
        <w:t>30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color w:val="000000"/>
          <w:szCs w:val="20"/>
          <w:shd w:val="clear" w:color="auto" w:fill="FFFFFF"/>
        </w:rPr>
        <w:t>sierpnia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202</w:t>
      </w:r>
      <w:r>
        <w:rPr>
          <w:color w:val="000000"/>
          <w:szCs w:val="20"/>
          <w:shd w:val="clear" w:color="auto" w:fill="FFFFFF"/>
        </w:rPr>
        <w:t>3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r. Rada Miejska w Łodzi określiła zasady udzielania dotacji celowych w ramach programu Ciepłe Mieszkanie. Zasady te dotyczyły programu Ciepłe Mieszkanie przed zmianami. Uchwał</w:t>
      </w:r>
      <w:r>
        <w:rPr>
          <w:color w:val="000000"/>
          <w:szCs w:val="20"/>
          <w:shd w:val="clear" w:color="auto" w:fill="FFFFFF"/>
        </w:rPr>
        <w:t>a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zmieniająca dostoso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wuje zapisy do rozszerzonego o  wspólnoty mieszkaniowe katalogu beneficjentów. </w:t>
      </w:r>
    </w:p>
    <w:p w:rsidR="005B48D7" w:rsidRDefault="005B48D7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sectPr w:rsidR="005B48D7">
      <w:footerReference w:type="default" r:id="rId9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1A9" w:rsidRDefault="00EF11A9">
      <w:r>
        <w:separator/>
      </w:r>
    </w:p>
  </w:endnote>
  <w:endnote w:type="continuationSeparator" w:id="0">
    <w:p w:rsidR="00EF11A9" w:rsidRDefault="00EF1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192"/>
      <w:gridCol w:w="3096"/>
    </w:tblGrid>
    <w:tr w:rsidR="005B48D7"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5B48D7" w:rsidRDefault="00EF11A9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5B48D7" w:rsidRDefault="00EF11A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E0717D">
            <w:rPr>
              <w:sz w:val="18"/>
            </w:rPr>
            <w:fldChar w:fldCharType="separate"/>
          </w:r>
          <w:r w:rsidR="00E0717D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5B48D7" w:rsidRDefault="005B48D7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480"/>
      <w:gridCol w:w="4740"/>
    </w:tblGrid>
    <w:tr w:rsidR="005B48D7">
      <w:tc>
        <w:tcPr>
          <w:tcW w:w="9336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5B48D7" w:rsidRDefault="00EF11A9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4668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5B48D7" w:rsidRDefault="00EF11A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E0717D">
            <w:rPr>
              <w:sz w:val="18"/>
            </w:rPr>
            <w:fldChar w:fldCharType="separate"/>
          </w:r>
          <w:r w:rsidR="00E0717D">
            <w:rPr>
              <w:noProof/>
              <w:sz w:val="18"/>
            </w:rPr>
            <w:t>10</w:t>
          </w:r>
          <w:r>
            <w:rPr>
              <w:sz w:val="18"/>
            </w:rPr>
            <w:fldChar w:fldCharType="end"/>
          </w:r>
        </w:p>
      </w:tc>
    </w:tr>
  </w:tbl>
  <w:p w:rsidR="005B48D7" w:rsidRDefault="005B48D7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480"/>
      <w:gridCol w:w="4740"/>
    </w:tblGrid>
    <w:tr w:rsidR="005B48D7">
      <w:tc>
        <w:tcPr>
          <w:tcW w:w="9336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5B48D7" w:rsidRDefault="00EF11A9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4668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5B48D7" w:rsidRDefault="00EF11A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E0717D">
            <w:rPr>
              <w:sz w:val="18"/>
            </w:rPr>
            <w:fldChar w:fldCharType="separate"/>
          </w:r>
          <w:r w:rsidR="00E0717D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5B48D7" w:rsidRDefault="005B48D7">
    <w:pPr>
      <w:rPr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47"/>
      <w:gridCol w:w="3274"/>
    </w:tblGrid>
    <w:tr w:rsidR="005B48D7"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5B48D7" w:rsidRDefault="00EF11A9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5B48D7" w:rsidRDefault="00EF11A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E0717D">
            <w:rPr>
              <w:sz w:val="18"/>
            </w:rPr>
            <w:fldChar w:fldCharType="separate"/>
          </w:r>
          <w:r w:rsidR="00E0717D">
            <w:rPr>
              <w:noProof/>
              <w:sz w:val="18"/>
            </w:rPr>
            <w:t>11</w:t>
          </w:r>
          <w:r>
            <w:rPr>
              <w:sz w:val="18"/>
            </w:rPr>
            <w:fldChar w:fldCharType="end"/>
          </w:r>
        </w:p>
      </w:tc>
    </w:tr>
  </w:tbl>
  <w:p w:rsidR="005B48D7" w:rsidRDefault="005B48D7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1A9" w:rsidRDefault="00EF11A9">
      <w:r>
        <w:separator/>
      </w:r>
    </w:p>
  </w:footnote>
  <w:footnote w:type="continuationSeparator" w:id="0">
    <w:p w:rsidR="00EF11A9" w:rsidRDefault="00EF11A9">
      <w:r>
        <w:continuationSeparator/>
      </w:r>
    </w:p>
  </w:footnote>
  <w:footnote w:id="1">
    <w:p w:rsidR="005B48D7" w:rsidRDefault="00EF11A9">
      <w:pPr>
        <w:pStyle w:val="Tekstprzypisudolnego"/>
        <w:keepLines/>
        <w:ind w:left="170" w:hanging="170"/>
        <w:jc w:val="both"/>
      </w:pPr>
      <w:r>
        <w:rPr>
          <w:rStyle w:val="Odwoanieprzypisudolnego"/>
        </w:rPr>
        <w:t>1) </w:t>
      </w:r>
      <w:r>
        <w:t>wyłącznie w przypadku zakupu w ramach zadania pkt 1 pompy ciepła</w:t>
      </w:r>
    </w:p>
  </w:footnote>
  <w:footnote w:id="2">
    <w:p w:rsidR="005B48D7" w:rsidRDefault="00EF11A9">
      <w:pPr>
        <w:pStyle w:val="Tekstprzypisudolnego"/>
        <w:keepLines/>
        <w:ind w:left="170" w:hanging="170"/>
        <w:jc w:val="both"/>
      </w:pPr>
      <w:r>
        <w:rPr>
          <w:rStyle w:val="Odwoanieprzypisudolnego"/>
        </w:rPr>
        <w:t>2) </w:t>
      </w:r>
      <w:r>
        <w:t>wyłącznie w przypadku zakupu w ramach zadania pkt 1 pompy ciepła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5B48D7"/>
    <w:rsid w:val="00A77B3E"/>
    <w:rsid w:val="00CA2A55"/>
    <w:rsid w:val="00E0717D"/>
    <w:rsid w:val="00EF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7E8635"/>
  <w15:docId w15:val="{1B0D453F-ADA0-49A4-BB73-DFC51CA64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center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7917</Words>
  <Characters>47508</Characters>
  <Application>Microsoft Office Word</Application>
  <DocSecurity>0</DocSecurity>
  <Lines>395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55315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zmieniająca uchwałę w sprawie określenia zasad udzielania dotacji celowych w ramach programu Ciepłe Mieszkanie – Miasto Łódź.</dc:subject>
  <dc:creator>gleszczyk</dc:creator>
  <cp:lastModifiedBy>Dariusz Kędzierski</cp:lastModifiedBy>
  <cp:revision>2</cp:revision>
  <dcterms:created xsi:type="dcterms:W3CDTF">2024-03-11T08:50:00Z</dcterms:created>
  <dcterms:modified xsi:type="dcterms:W3CDTF">2024-03-11T08:52:00Z</dcterms:modified>
  <cp:category>Akt prawny</cp:category>
</cp:coreProperties>
</file>