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6A1B" w14:textId="77777777" w:rsidR="00A77B3E" w:rsidRDefault="00A77B3E">
      <w:pPr>
        <w:ind w:left="5669"/>
        <w:jc w:val="left"/>
        <w:rPr>
          <w:b/>
          <w:i/>
          <w:u w:val="thick"/>
        </w:rPr>
      </w:pPr>
      <w:bookmarkStart w:id="0" w:name="_GoBack"/>
      <w:bookmarkEnd w:id="0"/>
    </w:p>
    <w:p w14:paraId="505278E1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06F43F3C" w14:textId="43CAD022" w:rsidR="00A77B3E" w:rsidRDefault="00FC16B7">
      <w:pPr>
        <w:ind w:left="5669"/>
        <w:jc w:val="left"/>
      </w:pPr>
      <w:bookmarkStart w:id="1" w:name="_Hlk164939522"/>
      <w:r>
        <w:t xml:space="preserve">Druk Nr </w:t>
      </w:r>
      <w:r w:rsidR="00464991">
        <w:t>108/2024</w:t>
      </w:r>
    </w:p>
    <w:p w14:paraId="632A9F0F" w14:textId="00EC6607" w:rsidR="00A77B3E" w:rsidRDefault="00FC16B7">
      <w:pPr>
        <w:ind w:left="5669"/>
        <w:jc w:val="left"/>
      </w:pPr>
      <w:r>
        <w:t>Projekt z dnia</w:t>
      </w:r>
      <w:r w:rsidR="00464991">
        <w:t xml:space="preserve"> 24 kwietnia 2024 r.</w:t>
      </w:r>
    </w:p>
    <w:bookmarkEnd w:id="1"/>
    <w:p w14:paraId="7525007A" w14:textId="77777777" w:rsidR="00A77B3E" w:rsidRDefault="00A77B3E">
      <w:pPr>
        <w:ind w:left="5669"/>
        <w:jc w:val="left"/>
      </w:pPr>
    </w:p>
    <w:p w14:paraId="27903618" w14:textId="77777777" w:rsidR="00A77B3E" w:rsidRDefault="00FC16B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277EE3D" w14:textId="77777777" w:rsidR="00A77B3E" w:rsidRDefault="00FC16B7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2DFB8ADB" w14:textId="77777777" w:rsidR="00A77B3E" w:rsidRDefault="00FC16B7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obejmującej dolinę rzeki Łódki, położonej w rejonie ulic: Jarowej, Strykowskiej i Beskidzkiej.</w:t>
      </w:r>
    </w:p>
    <w:p w14:paraId="260AAE3B" w14:textId="77777777" w:rsidR="00A77B3E" w:rsidRDefault="00FC16B7">
      <w:pPr>
        <w:spacing w:before="120" w:after="360"/>
        <w:ind w:firstLine="567"/>
      </w:pPr>
      <w:r>
        <w:t>Na podstawie art. 18 ust. 2 pkt 15 ustawy z dnia 8 marca 1990 r. o samorządzie gminnym (Dz. U. z 2023 r. poz. 40, 572, 1463 i 1688) w związku z art.</w:t>
      </w:r>
      <w:r>
        <w:t> 14 ust. 1 ustawy z dnia 27 marca 2003 r. o planowaniu i zagospodarowaniu przestrzennym (Dz. U. z 2023 r. poz. 977, 1506, 1597, 1688, 1890, 2029 i 2739), Rada Miejska w Łodzi</w:t>
      </w:r>
    </w:p>
    <w:p w14:paraId="02CAC988" w14:textId="77777777" w:rsidR="00A77B3E" w:rsidRDefault="00FC16B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38A20D72" w14:textId="77777777" w:rsidR="00A77B3E" w:rsidRDefault="00FC16B7">
      <w:pPr>
        <w:keepLines/>
        <w:spacing w:before="360" w:after="360"/>
        <w:ind w:firstLine="567"/>
      </w:pPr>
      <w:r>
        <w:t>§ 1. Przystępuje się do sporządzenia miejscowego planu zag</w:t>
      </w:r>
      <w:r>
        <w:t>ospodarowania przestrzennego dla części obszaru miasta Łodzi obejmującej dolinę rzeki Łódki, położonej w rejonie ulic: Jarowej, Strykowskiej i Beskidzkiej, zwanego dalej planem.</w:t>
      </w:r>
    </w:p>
    <w:p w14:paraId="3BEA9A3F" w14:textId="77777777" w:rsidR="00A77B3E" w:rsidRDefault="00FC16B7">
      <w:pPr>
        <w:keepLines/>
        <w:spacing w:before="360" w:after="360"/>
        <w:ind w:firstLine="567"/>
      </w:pPr>
      <w:r>
        <w:t>§ 2. Granice obszaru objętego projektem planu zostały oznaczone na rysunku sta</w:t>
      </w:r>
      <w:r>
        <w:t>nowiącym załącznik do niniejszej uchwały.</w:t>
      </w:r>
    </w:p>
    <w:p w14:paraId="322C2679" w14:textId="77777777" w:rsidR="00A77B3E" w:rsidRDefault="00FC16B7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62CCC3A6" w14:textId="77777777" w:rsidR="00A77B3E" w:rsidRDefault="00FC16B7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96F91" w14:paraId="1686DBF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AB362" w14:textId="77777777" w:rsidR="00B96F91" w:rsidRDefault="00B96F9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0AF03" w14:textId="77777777" w:rsidR="00B96F91" w:rsidRDefault="00FC16B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</w:t>
            </w:r>
            <w:r>
              <w:rPr>
                <w:b/>
              </w:rPr>
              <w:t>KI</w:t>
            </w:r>
          </w:p>
        </w:tc>
      </w:tr>
    </w:tbl>
    <w:p w14:paraId="4EB125FD" w14:textId="77777777" w:rsidR="00A77B3E" w:rsidRDefault="00FC16B7">
      <w:pPr>
        <w:spacing w:before="100" w:after="120"/>
      </w:pPr>
      <w:r>
        <w:t>Projektodawcą jest</w:t>
      </w:r>
    </w:p>
    <w:p w14:paraId="7D0B2888" w14:textId="77777777" w:rsidR="00A77B3E" w:rsidRDefault="00FC16B7">
      <w:pPr>
        <w:spacing w:before="100" w:after="120"/>
      </w:pPr>
      <w:r>
        <w:t>Prezydent Miasta Łodzi</w:t>
      </w:r>
    </w:p>
    <w:p w14:paraId="21C082F0" w14:textId="77777777" w:rsidR="00212D78" w:rsidRDefault="00212D78">
      <w:pPr>
        <w:spacing w:before="100" w:after="120"/>
      </w:pPr>
    </w:p>
    <w:p w14:paraId="56691A50" w14:textId="77777777" w:rsidR="00212D78" w:rsidRDefault="00212D78">
      <w:pPr>
        <w:spacing w:before="100" w:after="120"/>
      </w:pPr>
    </w:p>
    <w:p w14:paraId="7A9C4CFB" w14:textId="77777777" w:rsidR="00212D78" w:rsidRDefault="00212D78">
      <w:pPr>
        <w:spacing w:before="100" w:after="120"/>
      </w:pPr>
    </w:p>
    <w:p w14:paraId="301EF081" w14:textId="77777777" w:rsidR="00A77B3E" w:rsidRDefault="00FC16B7">
      <w:pPr>
        <w:spacing w:before="320" w:after="320"/>
        <w:ind w:left="5779"/>
        <w:jc w:val="left"/>
      </w:pPr>
      <w:r>
        <w:lastRenderedPageBreak/>
        <w:t>Załącznik </w:t>
      </w:r>
      <w:r>
        <w:br/>
        <w:t>do uchwały Nr</w:t>
      </w:r>
      <w:r>
        <w:br/>
        <w:t>Rady Miejskiej w Łodzi</w:t>
      </w:r>
    </w:p>
    <w:p w14:paraId="2DFD4B86" w14:textId="77777777" w:rsidR="00A77B3E" w:rsidRDefault="00FC16B7">
      <w:pPr>
        <w:spacing w:before="100" w:after="120"/>
      </w:pPr>
      <w:r>
        <w:rPr>
          <w:noProof/>
          <w:lang w:bidi="ar-SA"/>
        </w:rPr>
        <w:drawing>
          <wp:inline distT="0" distB="0" distL="0" distR="0" wp14:anchorId="3A718004" wp14:editId="2F48E009">
            <wp:extent cx="5763051" cy="5977085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051" cy="59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122B" w14:textId="77777777" w:rsidR="00A77B3E" w:rsidRDefault="00A77B3E">
      <w:pPr>
        <w:spacing w:before="100" w:after="120"/>
        <w:sectPr w:rsidR="00A77B3E" w:rsidSect="008B4793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0E831" w14:textId="77777777" w:rsidR="00B96F91" w:rsidRDefault="00FC16B7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14:paraId="60288135" w14:textId="77777777" w:rsidR="00B96F91" w:rsidRDefault="00B96F91">
      <w:pPr>
        <w:jc w:val="center"/>
        <w:rPr>
          <w:b/>
          <w:color w:val="000000"/>
          <w:szCs w:val="20"/>
        </w:rPr>
      </w:pPr>
    </w:p>
    <w:p w14:paraId="0CF1AD31" w14:textId="77777777" w:rsidR="00B96F91" w:rsidRDefault="00FC16B7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przystąpienia do sporządzenia miejscowego planu zagospodarowania przestrzennego dla części obszaru miasta Łodzi </w:t>
      </w:r>
      <w:r>
        <w:rPr>
          <w:b/>
          <w:color w:val="000000"/>
          <w:szCs w:val="20"/>
          <w:shd w:val="clear" w:color="auto" w:fill="FFFFFF"/>
        </w:rPr>
        <w:t xml:space="preserve">obejmującej dolinę rzeki Łódki,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położonej w rejonie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ulic</w:t>
      </w:r>
      <w:r>
        <w:rPr>
          <w:b/>
          <w:color w:val="000000"/>
          <w:szCs w:val="20"/>
          <w:shd w:val="clear" w:color="auto" w:fill="FFFFFF"/>
        </w:rPr>
        <w:t>: Jarowej, Strykowskiej i Beskidzkiej.</w:t>
      </w:r>
    </w:p>
    <w:p w14:paraId="2E8DE999" w14:textId="77777777" w:rsidR="00B96F91" w:rsidRDefault="00FC16B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</w:t>
      </w:r>
      <w:r>
        <w:rPr>
          <w:color w:val="000000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obszar</w:t>
      </w:r>
      <w:r>
        <w:rPr>
          <w:color w:val="000000"/>
          <w:szCs w:val="20"/>
          <w:shd w:val="clear" w:color="auto" w:fill="FFFFFF"/>
        </w:rPr>
        <w:t xml:space="preserve"> o powierzchni około 60 ha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którego proponuje się sporządzenie miejscowego planu zagospodarowania przestrzennego, położony jest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</w:t>
      </w:r>
      <w:r>
        <w:rPr>
          <w:color w:val="000000"/>
          <w:szCs w:val="20"/>
          <w:u w:color="000000"/>
          <w:shd w:val="clear" w:color="auto" w:fill="FFFFFF"/>
        </w:rPr>
        <w:t>północno-wschodniej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 Dolina Łódki, osiedla Stoki (w południo</w:t>
      </w:r>
      <w:r>
        <w:rPr>
          <w:color w:val="000000"/>
          <w:szCs w:val="20"/>
          <w:shd w:val="clear" w:color="auto" w:fill="FFFFFF"/>
        </w:rPr>
        <w:t>wo-zachodnim fragmencie) oraz w granicach osiedla Julianów                     -Marysin-Rogi (dwie niewielkie działki w północnym fragmencie)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14:paraId="15476049" w14:textId="77777777" w:rsidR="00B96F91" w:rsidRDefault="00FC16B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ustawy z dnia 27 marca 2003 r. o planowaniu i zagospodarowaniu przestrzennym (Dz. U. z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2023 r. poz. 977, 1506, 1597, 1688, 1890, 2029 i 2739), przygotowanie uchwały poprzedzone zostało wykonaniem analizy dotyczącej zasadności przystąpienia do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sporządzenia miejscowego planu zagospodarowania przestrzennego dla wskazanego w 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obszaru oraz określenia stopnia zgodności przewidywanych rozwiązań planu z ustaleniami Studium uwarunkowań i kierunków zagospodarowania przestrzennego miasta Łodzi.</w:t>
      </w:r>
    </w:p>
    <w:p w14:paraId="6E4591DB" w14:textId="77777777" w:rsidR="00B96F91" w:rsidRDefault="00FC16B7">
      <w:pPr>
        <w:ind w:firstLine="56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W obszarze objętym uchwałą przeważają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tereny użytkowane rolniczo, </w:t>
      </w:r>
      <w:r>
        <w:rPr>
          <w:color w:val="000000"/>
          <w:szCs w:val="20"/>
          <w:u w:color="000000"/>
          <w:shd w:val="clear" w:color="auto" w:fill="FFFFFF"/>
        </w:rPr>
        <w:t xml:space="preserve">występują także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lasy</w:t>
      </w:r>
      <w:r>
        <w:rPr>
          <w:color w:val="000000"/>
          <w:szCs w:val="20"/>
          <w:u w:color="000000"/>
          <w:shd w:val="clear" w:color="auto" w:fill="FFFFFF"/>
        </w:rPr>
        <w:t>, 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rzewienia</w:t>
      </w:r>
      <w:r>
        <w:rPr>
          <w:color w:val="000000"/>
          <w:szCs w:val="20"/>
          <w:u w:color="000000"/>
          <w:shd w:val="clear" w:color="auto" w:fill="FFFFFF"/>
        </w:rPr>
        <w:t xml:space="preserve"> oraz pojedyncze budynki o zróżnicowanych funkcjach (w tym mieszkalne i gospodarcze).</w:t>
      </w:r>
    </w:p>
    <w:p w14:paraId="7DF96761" w14:textId="77777777" w:rsidR="00B96F91" w:rsidRDefault="00FC16B7">
      <w:pPr>
        <w:ind w:firstLine="56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Południową część obszaru objętego uchwałą przecina równoleżnikowo dolina rzeki Łódki stanowiąca jeden z najważniejszych korytarzy ekologicznych miasta, a także o</w:t>
      </w:r>
      <w:r>
        <w:rPr>
          <w:color w:val="000000"/>
          <w:szCs w:val="20"/>
          <w:u w:color="000000"/>
          <w:shd w:val="clear" w:color="auto" w:fill="FFFFFF"/>
        </w:rPr>
        <w:t xml:space="preserve">bszar o wysokich walorach przyrodniczych, wymagający ochrony. </w:t>
      </w:r>
    </w:p>
    <w:p w14:paraId="63FFF8EF" w14:textId="77777777" w:rsidR="00B96F91" w:rsidRDefault="00FC16B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Opracowanie miejscowego planu zagospodarowania przestrzennego oraz realizacja jego ustaleń w sposób właściwy zapewni ochronę terenów otwartych, aktywnych przyrodniczo,</w:t>
      </w:r>
      <w:r>
        <w:rPr>
          <w:color w:val="000000"/>
          <w:szCs w:val="20"/>
          <w:u w:color="000000"/>
          <w:shd w:val="clear" w:color="auto" w:fill="FFFFFF"/>
        </w:rPr>
        <w:t xml:space="preserve"> w tym położonych wzdłuż r</w:t>
      </w:r>
      <w:r>
        <w:rPr>
          <w:color w:val="000000"/>
          <w:szCs w:val="20"/>
          <w:u w:color="000000"/>
          <w:shd w:val="clear" w:color="auto" w:fill="FFFFFF"/>
        </w:rPr>
        <w:t>zeki Łódki,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wchodzących w skład systemu ekologicznego miasta i wyznaczonych w obowiązującym Studium uwarunkowań i kierunków zagospodarowania przestrzennego miasta Łodzi, przed niekontrolowanymi procesami urbanizacji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14:paraId="6DFDDD09" w14:textId="77777777" w:rsidR="00B96F91" w:rsidRDefault="00FC16B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</w:t>
      </w:r>
      <w:r>
        <w:rPr>
          <w:szCs w:val="20"/>
          <w:shd w:val="clear" w:color="auto" w:fill="FFFFFF"/>
        </w:rPr>
        <w:t>rządzania planu nie narusza prowadzonej przez Miasto polityki przestrzennej określonej w Studium uwarunkowań i kierunków zagospodarowania przestrzennego miasta Łodzi, uchwalonym uchwałą Nr LXIX/1753/18 Rady Miejskiej w Łodzi z dnia 28 marca 2018 r., zmieni</w:t>
      </w:r>
      <w:r>
        <w:rPr>
          <w:szCs w:val="20"/>
          <w:shd w:val="clear" w:color="auto" w:fill="FFFFFF"/>
        </w:rPr>
        <w:t xml:space="preserve">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3F1597E8" w14:textId="77777777" w:rsidR="00B96F91" w:rsidRDefault="00B96F9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96F91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330F" w14:textId="77777777" w:rsidR="008B4793" w:rsidRDefault="008B4793">
      <w:r>
        <w:separator/>
      </w:r>
    </w:p>
  </w:endnote>
  <w:endnote w:type="continuationSeparator" w:id="0">
    <w:p w14:paraId="0759AC5E" w14:textId="77777777" w:rsidR="008B4793" w:rsidRDefault="008B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96F91" w14:paraId="2D735B1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E01150" w14:textId="77777777" w:rsidR="00B96F91" w:rsidRDefault="00FC16B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050A93" w14:textId="77777777" w:rsidR="00B96F91" w:rsidRDefault="00FC16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79F884" w14:textId="77777777" w:rsidR="00B96F91" w:rsidRDefault="00B96F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B96F91" w14:paraId="21B5E78E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494F21" w14:textId="77777777" w:rsidR="00B96F91" w:rsidRDefault="00FC16B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6D7889" w14:textId="77777777" w:rsidR="00B96F91" w:rsidRDefault="00FC16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5A80E683" w14:textId="77777777" w:rsidR="00B96F91" w:rsidRDefault="00B96F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EE05" w14:textId="77777777" w:rsidR="008B4793" w:rsidRDefault="008B4793">
      <w:r>
        <w:separator/>
      </w:r>
    </w:p>
  </w:footnote>
  <w:footnote w:type="continuationSeparator" w:id="0">
    <w:p w14:paraId="5815FD7D" w14:textId="77777777" w:rsidR="008B4793" w:rsidRDefault="008B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2D78"/>
    <w:rsid w:val="00464991"/>
    <w:rsid w:val="008B4793"/>
    <w:rsid w:val="00A77B3E"/>
    <w:rsid w:val="00B96F91"/>
    <w:rsid w:val="00CA2A55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59DF9"/>
  <w15:docId w15:val="{CD009B3D-DB21-4E35-9A25-DF43D3A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  <w:style w:type="paragraph" w:styleId="Nagwek">
    <w:name w:val="header"/>
    <w:basedOn w:val="Normalny"/>
    <w:link w:val="NagwekZnak"/>
    <w:rsid w:val="00212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D78"/>
    <w:rPr>
      <w:sz w:val="24"/>
      <w:szCs w:val="24"/>
    </w:rPr>
  </w:style>
  <w:style w:type="paragraph" w:styleId="Stopka">
    <w:name w:val="footer"/>
    <w:basedOn w:val="Normalny"/>
    <w:link w:val="StopkaZnak"/>
    <w:rsid w:val="00212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D61A5865-290C-4AFB-AE64-E866565A785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Łódki, położonej w rejonie ulic: Jarowej, Strykowskiej i Beskidzkiej.</dc:subject>
  <dc:creator>dkiedrzynski</dc:creator>
  <cp:lastModifiedBy>Violetta Gandziarska</cp:lastModifiedBy>
  <cp:revision>2</cp:revision>
  <cp:lastPrinted>2024-04-25T06:51:00Z</cp:lastPrinted>
  <dcterms:created xsi:type="dcterms:W3CDTF">2024-04-26T08:22:00Z</dcterms:created>
  <dcterms:modified xsi:type="dcterms:W3CDTF">2024-04-26T08:22:00Z</dcterms:modified>
  <cp:category>Akt prawny</cp:category>
</cp:coreProperties>
</file>