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4802" w14:textId="4E4F3DE5" w:rsidR="002D7128" w:rsidRDefault="002877CD">
      <w:pPr>
        <w:spacing w:after="0"/>
        <w:ind w:left="42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Druk Nr </w:t>
      </w:r>
      <w:r w:rsidR="00F64183">
        <w:rPr>
          <w:rFonts w:ascii="Times New Roman" w:eastAsia="Times New Roman" w:hAnsi="Times New Roman" w:cs="Times New Roman"/>
          <w:sz w:val="24"/>
        </w:rPr>
        <w:t>121/2024</w:t>
      </w:r>
    </w:p>
    <w:p w14:paraId="77743A8F" w14:textId="1B6B6134" w:rsidR="002D7128" w:rsidRDefault="00F64183" w:rsidP="00F64183">
      <w:pPr>
        <w:spacing w:after="9" w:line="250" w:lineRule="auto"/>
        <w:ind w:left="6096" w:right="4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2877CD">
        <w:rPr>
          <w:rFonts w:ascii="Times New Roman" w:eastAsia="Times New Roman" w:hAnsi="Times New Roman" w:cs="Times New Roman"/>
          <w:sz w:val="24"/>
        </w:rPr>
        <w:t xml:space="preserve">Projekt z dnia </w:t>
      </w:r>
      <w:r>
        <w:rPr>
          <w:rFonts w:ascii="Times New Roman" w:eastAsia="Times New Roman" w:hAnsi="Times New Roman" w:cs="Times New Roman"/>
          <w:sz w:val="24"/>
        </w:rPr>
        <w:t>14.05.2024</w:t>
      </w:r>
    </w:p>
    <w:p w14:paraId="40F764E1" w14:textId="77777777" w:rsidR="002D7128" w:rsidRDefault="002877CD">
      <w:pPr>
        <w:spacing w:after="0"/>
        <w:ind w:left="3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E5D8FD" w14:textId="77777777" w:rsidR="002D7128" w:rsidRDefault="002877CD">
      <w:pPr>
        <w:spacing w:after="9" w:line="250" w:lineRule="auto"/>
        <w:ind w:left="56" w:right="130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UCHWAŁA NR                      </w:t>
      </w:r>
    </w:p>
    <w:p w14:paraId="25C2462B" w14:textId="77777777" w:rsidR="002D7128" w:rsidRDefault="002877CD">
      <w:pPr>
        <w:spacing w:after="225" w:line="250" w:lineRule="auto"/>
        <w:ind w:left="56" w:right="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RADY MIEJSKIEJ W ŁODZI </w:t>
      </w:r>
    </w:p>
    <w:p w14:paraId="290A9499" w14:textId="77777777" w:rsidR="002D7128" w:rsidRDefault="002877CD">
      <w:pPr>
        <w:spacing w:after="225" w:line="250" w:lineRule="auto"/>
        <w:ind w:left="56" w:right="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 dnia                      2024 r. </w:t>
      </w:r>
    </w:p>
    <w:p w14:paraId="15F3752C" w14:textId="77777777" w:rsidR="002D7128" w:rsidRDefault="002877CD">
      <w:pPr>
        <w:spacing w:after="467" w:line="250" w:lineRule="auto"/>
        <w:ind w:lef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sprawie zatwierdzenia wyboru firmy audytorskiej do przeprowadzenia badania sprawozdania finansowego Miasta Łodzi za rok 2024 i za rok 2025.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E2C651" w14:textId="77777777" w:rsidR="002D7128" w:rsidRDefault="002877CD">
      <w:pPr>
        <w:spacing w:after="233" w:line="250" w:lineRule="auto"/>
        <w:ind w:left="402" w:right="402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18 ust. 2 pkt 15 ustawy z dnia 8 marca 1990 r. o samorządzie gminnym (Dz. U. z 2024 r. poz. 609), art. 268 ustawy z dnia 27 sierpnia 2009 r. o finansach publicznych (Dz. U. z 2023 r. poz. 1270, 1273, 1407, 1429, 1641, 1693 i 1872) oraz art. 66 ust. 4 ustawy z dnia 29 września 1994 r. o rachunkowości (Dz. U. z 2023 r. poz. 120, 295 i 1598 oraz z 2024 r. poz. 619), Rada Miejska w Łodzi </w:t>
      </w:r>
    </w:p>
    <w:p w14:paraId="11DEE726" w14:textId="77777777" w:rsidR="002D7128" w:rsidRDefault="002877CD">
      <w:pPr>
        <w:spacing w:after="225" w:line="250" w:lineRule="auto"/>
        <w:ind w:left="56" w:righ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uchwala, co następuje: </w:t>
      </w:r>
    </w:p>
    <w:p w14:paraId="2F56487D" w14:textId="77777777" w:rsidR="002D7128" w:rsidRDefault="002877CD">
      <w:pPr>
        <w:spacing w:after="233" w:line="250" w:lineRule="auto"/>
        <w:ind w:left="402" w:right="402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 1. Zatwierdza się wybór firmy POL-TAX 2 Sp. z o.o. z siedzibą w Warszawie przy ul. Bora-Komorowskiego 56C lok. 91, jako firmy audytorskiej do przeprowadzenia badania sprawozdania finansowego Miasta Łodzi za rok 2024 i za rok 2025. </w:t>
      </w:r>
    </w:p>
    <w:p w14:paraId="1C27B948" w14:textId="77777777" w:rsidR="002D7128" w:rsidRDefault="002877CD">
      <w:pPr>
        <w:spacing w:after="233" w:line="250" w:lineRule="auto"/>
        <w:ind w:left="402" w:right="402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 2. Szczegółowe warunki przeprowadzenia badania sprawozdania finansowego Miasta Łodzi za rok 2024 i za rok 2025 określone zostaną w umowie zawartej pomiędzy Miastem Łódź a firmą audytorską, o której mowa w § 1. </w:t>
      </w:r>
    </w:p>
    <w:p w14:paraId="3AFBB8C7" w14:textId="77777777" w:rsidR="002D7128" w:rsidRDefault="002877CD">
      <w:pPr>
        <w:spacing w:after="233" w:line="250" w:lineRule="auto"/>
        <w:ind w:left="994" w:right="40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 3. Wykonanie uchwały powierza się Prezydentowi Miasta Łodzi. </w:t>
      </w:r>
    </w:p>
    <w:p w14:paraId="65EC77EB" w14:textId="77777777" w:rsidR="002D7128" w:rsidRDefault="002877CD">
      <w:pPr>
        <w:tabs>
          <w:tab w:val="center" w:pos="417"/>
          <w:tab w:val="center" w:pos="3336"/>
        </w:tabs>
        <w:spacing w:after="389" w:line="250" w:lineRule="auto"/>
      </w:pP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§ 4. Uchwała wchodzi w życie z dniem podjęcia. </w:t>
      </w:r>
    </w:p>
    <w:p w14:paraId="3BC1531B" w14:textId="77777777" w:rsidR="002D7128" w:rsidRDefault="002877CD">
      <w:pPr>
        <w:spacing w:after="0"/>
        <w:ind w:left="6253"/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</w:t>
      </w:r>
    </w:p>
    <w:p w14:paraId="029DF965" w14:textId="77777777" w:rsidR="002D7128" w:rsidRDefault="002877CD">
      <w:pPr>
        <w:spacing w:after="0" w:line="265" w:lineRule="auto"/>
        <w:ind w:left="5866" w:hanging="10"/>
      </w:pPr>
      <w:r>
        <w:rPr>
          <w:rFonts w:ascii="Times New Roman" w:eastAsia="Times New Roman" w:hAnsi="Times New Roman" w:cs="Times New Roman"/>
          <w:b/>
          <w:sz w:val="24"/>
        </w:rPr>
        <w:t>Rady Miejskiej w Łodzi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754F38" w14:textId="77777777" w:rsidR="002D7128" w:rsidRDefault="002877CD">
      <w:pPr>
        <w:spacing w:after="0"/>
        <w:ind w:left="43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6CBB51" w14:textId="77777777" w:rsidR="002D7128" w:rsidRDefault="002877CD">
      <w:pPr>
        <w:spacing w:after="0"/>
        <w:ind w:left="43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5ABDBB" w14:textId="77777777" w:rsidR="002D7128" w:rsidRDefault="002877CD">
      <w:pPr>
        <w:spacing w:after="610" w:line="265" w:lineRule="auto"/>
        <w:ind w:left="5711" w:hanging="10"/>
      </w:pPr>
      <w:r>
        <w:rPr>
          <w:rFonts w:ascii="Times New Roman" w:eastAsia="Times New Roman" w:hAnsi="Times New Roman" w:cs="Times New Roman"/>
          <w:b/>
          <w:sz w:val="24"/>
        </w:rPr>
        <w:t>Bartosz DOMASZEWICZ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D7533" w14:textId="77777777" w:rsidR="002D7128" w:rsidRDefault="002877CD">
      <w:pPr>
        <w:spacing w:after="96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Projektodawcą jest </w:t>
      </w:r>
    </w:p>
    <w:p w14:paraId="20F5EF69" w14:textId="77777777" w:rsidR="002877CD" w:rsidRDefault="002877CD" w:rsidP="002877CD">
      <w:pPr>
        <w:spacing w:after="120" w:line="250" w:lineRule="auto"/>
        <w:ind w:left="935" w:right="403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Prezydent Miasta Łodzi </w:t>
      </w:r>
    </w:p>
    <w:p w14:paraId="15EE465F" w14:textId="77777777" w:rsidR="002877CD" w:rsidRDefault="002877CD" w:rsidP="002877CD">
      <w:pPr>
        <w:spacing w:after="120" w:line="250" w:lineRule="auto"/>
        <w:ind w:left="935" w:right="403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710E58F7" w14:textId="77777777" w:rsidR="002877CD" w:rsidRDefault="002877CD" w:rsidP="002877CD">
      <w:pPr>
        <w:spacing w:after="120" w:line="250" w:lineRule="auto"/>
        <w:ind w:left="935" w:right="403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4E77ED3F" w14:textId="77777777" w:rsidR="002877CD" w:rsidRDefault="002877CD" w:rsidP="002877CD">
      <w:pPr>
        <w:spacing w:after="120" w:line="250" w:lineRule="auto"/>
        <w:ind w:left="935" w:right="403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69D56AEB" w14:textId="77777777" w:rsidR="002D7128" w:rsidRDefault="002877CD" w:rsidP="002877CD">
      <w:pPr>
        <w:spacing w:after="120" w:line="250" w:lineRule="auto"/>
        <w:ind w:left="935" w:right="403" w:hanging="11"/>
        <w:jc w:val="both"/>
      </w:pPr>
      <w:r>
        <w:rPr>
          <w:rFonts w:ascii="Times New Roman" w:eastAsia="Times New Roman" w:hAnsi="Times New Roman" w:cs="Times New Roman"/>
          <w:sz w:val="2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14:paraId="3B739BD4" w14:textId="77777777" w:rsidR="002D7128" w:rsidRDefault="002877CD">
      <w:pPr>
        <w:tabs>
          <w:tab w:val="right" w:pos="9906"/>
        </w:tabs>
        <w:spacing w:after="131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     Projekt                                                                                                                                                                   Strona 1</w:t>
      </w:r>
    </w:p>
    <w:p w14:paraId="5D2DE16A" w14:textId="77777777" w:rsidR="002D7128" w:rsidRDefault="002D7128">
      <w:pPr>
        <w:sectPr w:rsidR="002D7128">
          <w:pgSz w:w="11906" w:h="16838"/>
          <w:pgMar w:top="1440" w:right="1000" w:bottom="1440" w:left="1000" w:header="708" w:footer="708" w:gutter="0"/>
          <w:cols w:space="708"/>
        </w:sectPr>
      </w:pPr>
    </w:p>
    <w:p w14:paraId="442D91B3" w14:textId="77777777" w:rsidR="002D7128" w:rsidRDefault="002877CD">
      <w:pPr>
        <w:spacing w:after="0"/>
        <w:ind w:left="4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33B52FA" w14:textId="77777777" w:rsidR="002D7128" w:rsidRDefault="002877CD">
      <w:pPr>
        <w:pStyle w:val="Nagwek1"/>
      </w:pPr>
      <w:r>
        <w:t xml:space="preserve">UZASADNIENIE </w:t>
      </w:r>
    </w:p>
    <w:p w14:paraId="35EAF738" w14:textId="77777777" w:rsidR="002D7128" w:rsidRDefault="002877CD">
      <w:pPr>
        <w:spacing w:after="0" w:line="238" w:lineRule="auto"/>
        <w:ind w:left="43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Zgodnie z art. 66 ust. 4 ustawy z dnia 29 września 1994 r. o rachunkowości (Dz. U. z 2023 r. poz. 120, 295 i 1598 oraz z 2024 r. poz. 619), wyboru firmy audytorskiej do przeprowadzenia badania sprawozdania finansowego dokonuje organ zatwierdzający sprawozdanie finansowe jednostki. </w:t>
      </w:r>
    </w:p>
    <w:p w14:paraId="121AF43E" w14:textId="77777777" w:rsidR="002D7128" w:rsidRDefault="002877CD">
      <w:pPr>
        <w:spacing w:after="0" w:line="238" w:lineRule="auto"/>
        <w:ind w:left="43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Miasto Łódź, jako emitent obligacji, które zostały wprowadzone do obrotu na rynku regulowanym Catalyst w dniu 27 lutego 2024 r. oraz podmiot, którego sprawozdanie finansowe podlega obowiązkowemu badaniu, jest jednostką zainteresowania publicznego w rozumieniu przepisu art. 2 pkt 9 lit. a ustawy z dnia 1l maja 2017 roku o biegłych rewidentach, firmach audytorskich oraz nadzorze publicznym (Dz. U. z 2023 r. poz. 1015, ze zm.). </w:t>
      </w:r>
    </w:p>
    <w:p w14:paraId="2F189A48" w14:textId="77777777" w:rsidR="002D7128" w:rsidRDefault="002877CD">
      <w:pPr>
        <w:spacing w:after="0" w:line="238" w:lineRule="auto"/>
        <w:ind w:left="43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Zgodnie z ustawą o biegłych rewidentach, firmach audytorskich oraz nadzorze publicznym, w jednostkach zainteresowania publicznego działa komitet audytu, którego zadaniem jest m.in. przedstawienie Radzie Miejskiej w Łodzi rekomendacji dotyczącej powołania podmiotu uprawnionego do badania sprawozdań finansowych. </w:t>
      </w:r>
    </w:p>
    <w:p w14:paraId="5DE398FE" w14:textId="77777777" w:rsidR="002D7128" w:rsidRDefault="002877CD">
      <w:pPr>
        <w:spacing w:after="0" w:line="238" w:lineRule="auto"/>
        <w:ind w:left="43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Komitet Audytu dla Miasta Łodzi zarekomendował wybór firmy POL-TAX  2 Sp. z o.o. przy ul. Bora-Komorowskiego 56C lok. 91, 03-982 Warszawa. </w:t>
      </w:r>
    </w:p>
    <w:p w14:paraId="7F712422" w14:textId="77777777" w:rsidR="002D7128" w:rsidRDefault="002877CD">
      <w:pPr>
        <w:spacing w:after="295" w:line="238" w:lineRule="auto"/>
        <w:ind w:left="43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powyższym proponuje się podjęcie niniejszej uchwały, zgodnie  z rekomendacją Komitetu Audytu dla miasta Łodzi. </w:t>
      </w:r>
    </w:p>
    <w:p w14:paraId="328420B7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1E7E9C5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8FFE384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BC7F43A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0F13488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079089E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E4C6C9E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4EFAD5B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9DA7299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C6B18D8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3A4F853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AD76A89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51ED047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A290AB6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38CB691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844B956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F86D7DB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313CE91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9E85AA2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1E9B70C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E1FF1B1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A880532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F3C1D51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03D7137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02CF4B7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7B4F0FD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38E0057" w14:textId="77777777" w:rsidR="002877CD" w:rsidRDefault="002877C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9AFC8B3" w14:textId="77777777" w:rsidR="002D7128" w:rsidRDefault="002877C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7B32C42" w14:textId="77777777" w:rsidR="002D7128" w:rsidRDefault="002877CD">
      <w:pPr>
        <w:tabs>
          <w:tab w:val="right" w:pos="10045"/>
        </w:tabs>
        <w:spacing w:after="131"/>
        <w:ind w:left="-15"/>
      </w:pPr>
      <w:r>
        <w:rPr>
          <w:rFonts w:ascii="Times New Roman" w:eastAsia="Times New Roman" w:hAnsi="Times New Roman" w:cs="Times New Roman"/>
          <w:sz w:val="18"/>
        </w:rPr>
        <w:t>Projekt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2D7128">
      <w:pgSz w:w="11907" w:h="16839"/>
      <w:pgMar w:top="1440" w:right="862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8"/>
    <w:rsid w:val="002877CD"/>
    <w:rsid w:val="002D7128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53BE"/>
  <w15:docId w15:val="{884770BE-3802-4243-B595-B582C14A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ind w:left="44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w Łodzi w sprawie zatwierdzenia wyboru firmy audytorskiej do przeprowadzenia badania sprawozdania finansowego Miasta Łodzi za rok 2024 i za rok 2025.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w Łodzi w sprawie zatwierdzenia wyboru firmy audytorskiej do przeprowadzenia badania sprawozdania finansowego Miasta Łodzi za rok 2024 i za rok 2025.</dc:title>
  <dc:subject>Uchwała Rady Miejskiej w Łodzi w sprawie zatwierdzenia wyboru firmy audytorskiej do przeprowadzenia badania sprawozdania finansowego Miasta Łodzi za rok 2024 i za rok 2025.</dc:subject>
  <dc:creator>Rada Miejska w Lodzi</dc:creator>
  <cp:keywords/>
  <cp:lastModifiedBy>Maria Bolechowska-Leszkowicz</cp:lastModifiedBy>
  <cp:revision>3</cp:revision>
  <dcterms:created xsi:type="dcterms:W3CDTF">2024-05-14T10:19:00Z</dcterms:created>
  <dcterms:modified xsi:type="dcterms:W3CDTF">2024-05-14T10:37:00Z</dcterms:modified>
</cp:coreProperties>
</file>