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24" w:rsidRPr="00937A98" w:rsidRDefault="00CB0324" w:rsidP="00C96801">
      <w:pPr>
        <w:pStyle w:val="Tytu"/>
        <w:keepLines/>
        <w:widowControl w:val="0"/>
        <w:tabs>
          <w:tab w:val="left" w:pos="5245"/>
          <w:tab w:val="left" w:pos="7995"/>
        </w:tabs>
        <w:jc w:val="left"/>
        <w:rPr>
          <w:b w:val="0"/>
          <w:bCs w:val="0"/>
        </w:rPr>
      </w:pPr>
      <w:r>
        <w:rPr>
          <w:b w:val="0"/>
        </w:rPr>
        <w:t xml:space="preserve">                                                                                             </w:t>
      </w:r>
      <w:r w:rsidR="00120721">
        <w:rPr>
          <w:b w:val="0"/>
        </w:rPr>
        <w:t>Druk Nr 156</w:t>
      </w:r>
      <w:r>
        <w:rPr>
          <w:b w:val="0"/>
        </w:rPr>
        <w:t>/2024</w:t>
      </w:r>
      <w:r w:rsidRPr="00937A98">
        <w:rPr>
          <w:b w:val="0"/>
        </w:rPr>
        <w:tab/>
      </w:r>
    </w:p>
    <w:p w:rsidR="00CB0324" w:rsidRPr="00F52594" w:rsidRDefault="00CB0324" w:rsidP="00C96801">
      <w:pPr>
        <w:pStyle w:val="Tytu"/>
        <w:keepLines/>
        <w:widowControl w:val="0"/>
        <w:ind w:left="1418" w:right="139" w:hanging="1418"/>
        <w:jc w:val="left"/>
        <w:rPr>
          <w:b w:val="0"/>
          <w:bCs w:val="0"/>
        </w:rPr>
      </w:pPr>
      <w:r w:rsidRPr="00937A98">
        <w:rPr>
          <w:b w:val="0"/>
        </w:rPr>
        <w:t xml:space="preserve">                                                                </w:t>
      </w:r>
      <w:r>
        <w:rPr>
          <w:b w:val="0"/>
        </w:rPr>
        <w:t xml:space="preserve">                            </w:t>
      </w:r>
      <w:r w:rsidRPr="00937A98">
        <w:rPr>
          <w:b w:val="0"/>
        </w:rPr>
        <w:t xml:space="preserve"> Projekt z dnia</w:t>
      </w:r>
      <w:r w:rsidR="00CE27AA">
        <w:rPr>
          <w:b w:val="0"/>
        </w:rPr>
        <w:t xml:space="preserve"> </w:t>
      </w:r>
      <w:r w:rsidR="00120721">
        <w:rPr>
          <w:b w:val="0"/>
        </w:rPr>
        <w:t>17 czerwca</w:t>
      </w:r>
      <w:r>
        <w:rPr>
          <w:b w:val="0"/>
        </w:rPr>
        <w:t xml:space="preserve"> 2024</w:t>
      </w:r>
      <w:r w:rsidRPr="00937A98">
        <w:rPr>
          <w:b w:val="0"/>
        </w:rPr>
        <w:t xml:space="preserve"> r.</w:t>
      </w:r>
      <w:r w:rsidRPr="00937A98">
        <w:t xml:space="preserve">  </w:t>
      </w:r>
    </w:p>
    <w:p w:rsidR="00CB0324" w:rsidRPr="00937A98" w:rsidRDefault="00CB0324" w:rsidP="00C96801">
      <w:pPr>
        <w:keepLines/>
        <w:widowControl w:val="0"/>
        <w:tabs>
          <w:tab w:val="left" w:pos="3240"/>
        </w:tabs>
        <w:ind w:firstLine="6660"/>
      </w:pPr>
      <w:r w:rsidRPr="00937A98">
        <w:t xml:space="preserve">  </w:t>
      </w:r>
    </w:p>
    <w:p w:rsidR="00CB0324" w:rsidRPr="00937A98" w:rsidRDefault="00CB0324" w:rsidP="00C96801">
      <w:pPr>
        <w:keepLines/>
        <w:widowControl w:val="0"/>
        <w:tabs>
          <w:tab w:val="left" w:pos="3240"/>
        </w:tabs>
        <w:ind w:left="-70" w:firstLine="180"/>
        <w:jc w:val="center"/>
        <w:outlineLvl w:val="1"/>
        <w:rPr>
          <w:b/>
          <w:bCs/>
        </w:rPr>
      </w:pPr>
      <w:r w:rsidRPr="00937A98">
        <w:rPr>
          <w:b/>
          <w:bCs/>
        </w:rPr>
        <w:t xml:space="preserve">AUTOPOPRAWKA </w:t>
      </w:r>
    </w:p>
    <w:p w:rsidR="00CB0324" w:rsidRPr="00937A98" w:rsidRDefault="00CB0324" w:rsidP="00C96801">
      <w:pPr>
        <w:keepLines/>
        <w:widowControl w:val="0"/>
        <w:jc w:val="center"/>
        <w:rPr>
          <w:b/>
          <w:bCs/>
        </w:rPr>
      </w:pPr>
      <w:r w:rsidRPr="00937A98">
        <w:rPr>
          <w:b/>
          <w:bCs/>
        </w:rPr>
        <w:t>PREZYDENTA MIASTA ŁODZI</w:t>
      </w:r>
    </w:p>
    <w:p w:rsidR="00CB0324" w:rsidRPr="00937A98" w:rsidRDefault="00CB0324" w:rsidP="00C96801">
      <w:pPr>
        <w:keepLines/>
        <w:widowControl w:val="0"/>
        <w:jc w:val="center"/>
        <w:rPr>
          <w:b/>
          <w:bCs/>
        </w:rPr>
      </w:pPr>
      <w:r w:rsidRPr="00937A98">
        <w:rPr>
          <w:b/>
          <w:bCs/>
        </w:rPr>
        <w:t xml:space="preserve">z dnia  </w:t>
      </w:r>
      <w:r w:rsidR="00120721">
        <w:rPr>
          <w:b/>
          <w:bCs/>
        </w:rPr>
        <w:t xml:space="preserve">    </w:t>
      </w:r>
      <w:r w:rsidR="00CE27AA">
        <w:rPr>
          <w:b/>
          <w:bCs/>
        </w:rPr>
        <w:t xml:space="preserve"> </w:t>
      </w:r>
      <w:r w:rsidR="00120721">
        <w:rPr>
          <w:b/>
          <w:bCs/>
        </w:rPr>
        <w:t>czerwca</w:t>
      </w:r>
      <w:r w:rsidR="00CE27AA">
        <w:rPr>
          <w:b/>
          <w:bCs/>
        </w:rPr>
        <w:t xml:space="preserve"> </w:t>
      </w:r>
      <w:r>
        <w:rPr>
          <w:b/>
          <w:bCs/>
        </w:rPr>
        <w:t>2024</w:t>
      </w:r>
      <w:r w:rsidRPr="00937A98">
        <w:rPr>
          <w:b/>
          <w:bCs/>
        </w:rPr>
        <w:t xml:space="preserve"> r</w:t>
      </w:r>
      <w:r>
        <w:rPr>
          <w:b/>
          <w:bCs/>
        </w:rPr>
        <w:t>.</w:t>
      </w:r>
    </w:p>
    <w:p w:rsidR="00CB0324" w:rsidRPr="00937A98" w:rsidRDefault="00CB0324" w:rsidP="00C96801">
      <w:pPr>
        <w:keepLines/>
        <w:widowControl w:val="0"/>
        <w:jc w:val="center"/>
        <w:rPr>
          <w:b/>
          <w:bCs/>
        </w:rPr>
      </w:pPr>
    </w:p>
    <w:p w:rsidR="00CB0324" w:rsidRDefault="00CB0324" w:rsidP="00C96801">
      <w:pPr>
        <w:keepLines/>
        <w:widowControl w:val="0"/>
        <w:jc w:val="center"/>
        <w:rPr>
          <w:b/>
          <w:bCs/>
        </w:rPr>
      </w:pPr>
      <w:r w:rsidRPr="00937A98">
        <w:rPr>
          <w:b/>
          <w:bCs/>
        </w:rPr>
        <w:t>do projektu uchwały Rady Miejskiej w Łodzi w sprawie zmian budżetu oraz zmian</w:t>
      </w:r>
      <w:r w:rsidRPr="00937A98">
        <w:rPr>
          <w:bCs/>
        </w:rPr>
        <w:t xml:space="preserve"> </w:t>
      </w:r>
      <w:r>
        <w:rPr>
          <w:b/>
          <w:bCs/>
        </w:rPr>
        <w:t>w budżecie miasta Łodzi na 2024</w:t>
      </w:r>
      <w:r w:rsidRPr="00937A98">
        <w:rPr>
          <w:b/>
          <w:bCs/>
        </w:rPr>
        <w:t xml:space="preserve"> rok.</w:t>
      </w:r>
    </w:p>
    <w:p w:rsidR="00CB0324" w:rsidRPr="00937A98" w:rsidRDefault="00CB0324" w:rsidP="00C96801">
      <w:pPr>
        <w:keepLines/>
        <w:widowControl w:val="0"/>
        <w:rPr>
          <w:b/>
          <w:bCs/>
        </w:rPr>
      </w:pPr>
    </w:p>
    <w:p w:rsidR="00CB0324" w:rsidRPr="00937A98" w:rsidRDefault="00CB0324" w:rsidP="00C96801">
      <w:pPr>
        <w:keepLines/>
        <w:ind w:left="360" w:hanging="360"/>
        <w:jc w:val="both"/>
      </w:pPr>
    </w:p>
    <w:p w:rsidR="00CB0324" w:rsidRDefault="00CB0324" w:rsidP="00C96801">
      <w:pPr>
        <w:keepLines/>
        <w:jc w:val="both"/>
      </w:pPr>
      <w:r w:rsidRPr="00937A98">
        <w:t>W projekcie uchwały Rady Miejskiej w Łodzi w sprawie zmian budżetu oraz zmian</w:t>
      </w:r>
      <w:r>
        <w:t xml:space="preserve"> w budżecie miasta Łodzi na 2024</w:t>
      </w:r>
      <w:r w:rsidRPr="00937A98">
        <w:t xml:space="preserve"> rok, wprowadzam następujące zmiany:</w:t>
      </w:r>
    </w:p>
    <w:p w:rsidR="00CB0324" w:rsidRDefault="00CB0324" w:rsidP="00C96801">
      <w:pPr>
        <w:keepLines/>
        <w:jc w:val="both"/>
      </w:pPr>
    </w:p>
    <w:p w:rsidR="00CB0324" w:rsidRDefault="0099695C" w:rsidP="00C96801">
      <w:pPr>
        <w:keepLines/>
        <w:ind w:hanging="284"/>
        <w:jc w:val="both"/>
      </w:pPr>
      <w:r>
        <w:t>1) § 1-6</w:t>
      </w:r>
      <w:r w:rsidR="00CB0324">
        <w:t xml:space="preserve"> otrzymują brzmienie:</w:t>
      </w:r>
    </w:p>
    <w:p w:rsidR="00633C28" w:rsidRDefault="00633C28" w:rsidP="00C96801">
      <w:pPr>
        <w:keepLines/>
        <w:ind w:hanging="284"/>
        <w:jc w:val="both"/>
      </w:pPr>
    </w:p>
    <w:p w:rsidR="00633C28" w:rsidRPr="00DF7154" w:rsidRDefault="00633C28" w:rsidP="00C96801">
      <w:pPr>
        <w:keepLines/>
        <w:tabs>
          <w:tab w:val="left" w:pos="567"/>
          <w:tab w:val="left" w:pos="993"/>
        </w:tabs>
        <w:ind w:left="76" w:firstLine="208"/>
        <w:jc w:val="both"/>
      </w:pPr>
      <w:r>
        <w:t xml:space="preserve"> „ § </w:t>
      </w:r>
      <w:r w:rsidRPr="00E0095C">
        <w:t>1. Dokonuje się zmian w planie docho</w:t>
      </w:r>
      <w:r>
        <w:t>dów budżetu miasta Łodzi na 2024</w:t>
      </w:r>
      <w:r w:rsidRPr="00E0095C">
        <w:t xml:space="preserve"> rok, polegających na </w:t>
      </w:r>
      <w:r>
        <w:t>zwiększeniu</w:t>
      </w:r>
      <w:r w:rsidRPr="00E0095C">
        <w:t xml:space="preserve"> dochodów w zakresie zadań własnych</w:t>
      </w:r>
      <w:r>
        <w:t xml:space="preserve"> </w:t>
      </w:r>
      <w:r w:rsidRPr="00E0095C">
        <w:t xml:space="preserve">o kwotę </w:t>
      </w:r>
      <w:r>
        <w:t>65.687.681</w:t>
      </w:r>
      <w:r w:rsidRPr="0070149A">
        <w:t xml:space="preserve"> zł,</w:t>
      </w:r>
      <w:r w:rsidRPr="00E0095C">
        <w:t xml:space="preserve"> zgodnie z  załącznikiem nr 1 do niniejszej uchwały.</w:t>
      </w:r>
    </w:p>
    <w:p w:rsidR="00633C28" w:rsidRPr="00937A98" w:rsidRDefault="00633C28" w:rsidP="00C96801">
      <w:pPr>
        <w:keepLines/>
        <w:tabs>
          <w:tab w:val="left" w:pos="851"/>
        </w:tabs>
        <w:jc w:val="both"/>
      </w:pPr>
    </w:p>
    <w:p w:rsidR="00633C28" w:rsidRDefault="00633C28" w:rsidP="00C96801">
      <w:pPr>
        <w:keepLines/>
        <w:tabs>
          <w:tab w:val="left" w:pos="567"/>
        </w:tabs>
        <w:ind w:left="76" w:firstLine="350"/>
        <w:jc w:val="both"/>
      </w:pPr>
      <w:r>
        <w:t>§ 2</w:t>
      </w:r>
      <w:r w:rsidRPr="00937A98">
        <w:t>. Dokonuje się zmian w planie wydat</w:t>
      </w:r>
      <w:r>
        <w:t>ków budżetu miasta Łodzi na 2024</w:t>
      </w:r>
      <w:r w:rsidRPr="00937A98">
        <w:t xml:space="preserve"> rok, polegających na </w:t>
      </w:r>
      <w:r>
        <w:t xml:space="preserve">zwiększeniu </w:t>
      </w:r>
      <w:r w:rsidRPr="00937A98">
        <w:t>wyd</w:t>
      </w:r>
      <w:r>
        <w:t xml:space="preserve">atków w zakresie zadań własnych </w:t>
      </w:r>
      <w:r w:rsidRPr="00937A98">
        <w:t xml:space="preserve">o kwotę </w:t>
      </w:r>
      <w:r>
        <w:t>67.314.881</w:t>
      </w:r>
      <w:r w:rsidRPr="0070149A">
        <w:t xml:space="preserve"> </w:t>
      </w:r>
      <w:r w:rsidRPr="00937A98">
        <w:t xml:space="preserve">zł, zgodnie z załącznikami nr </w:t>
      </w:r>
      <w:r>
        <w:t>2 i 3</w:t>
      </w:r>
      <w:r w:rsidRPr="00937A98">
        <w:t xml:space="preserve"> do niniejszej uchwały.</w:t>
      </w:r>
    </w:p>
    <w:p w:rsidR="00633C28" w:rsidRDefault="00633C28" w:rsidP="00C96801">
      <w:pPr>
        <w:keepLines/>
        <w:tabs>
          <w:tab w:val="left" w:pos="567"/>
        </w:tabs>
        <w:ind w:left="76" w:firstLine="350"/>
        <w:jc w:val="both"/>
      </w:pPr>
    </w:p>
    <w:p w:rsidR="00633C28" w:rsidRPr="00937A98" w:rsidRDefault="00633C28" w:rsidP="00C96801">
      <w:pPr>
        <w:keepLines/>
        <w:tabs>
          <w:tab w:val="left" w:pos="851"/>
          <w:tab w:val="left" w:pos="993"/>
        </w:tabs>
        <w:ind w:firstLine="284"/>
        <w:jc w:val="both"/>
        <w:rPr>
          <w:bCs/>
          <w:szCs w:val="20"/>
        </w:rPr>
      </w:pPr>
      <w:r>
        <w:rPr>
          <w:bCs/>
          <w:szCs w:val="20"/>
        </w:rPr>
        <w:t xml:space="preserve">  § 3</w:t>
      </w:r>
      <w:r w:rsidRPr="00937A98">
        <w:rPr>
          <w:bCs/>
          <w:szCs w:val="20"/>
        </w:rPr>
        <w:t xml:space="preserve">. </w:t>
      </w:r>
      <w:r>
        <w:rPr>
          <w:bCs/>
          <w:szCs w:val="20"/>
        </w:rPr>
        <w:t xml:space="preserve">Zwiększa </w:t>
      </w:r>
      <w:r w:rsidRPr="00937A98">
        <w:rPr>
          <w:bCs/>
          <w:szCs w:val="20"/>
        </w:rPr>
        <w:t>się defi</w:t>
      </w:r>
      <w:r>
        <w:rPr>
          <w:bCs/>
          <w:szCs w:val="20"/>
        </w:rPr>
        <w:t>cyt budżetu miasta Łodzi na 2024</w:t>
      </w:r>
      <w:r w:rsidRPr="00937A98">
        <w:rPr>
          <w:bCs/>
          <w:szCs w:val="20"/>
        </w:rPr>
        <w:t xml:space="preserve"> rok o kwotę </w:t>
      </w:r>
      <w:r>
        <w:rPr>
          <w:bCs/>
          <w:szCs w:val="20"/>
        </w:rPr>
        <w:t>1.627.200</w:t>
      </w:r>
      <w:r w:rsidRPr="00066E17">
        <w:rPr>
          <w:bCs/>
          <w:szCs w:val="20"/>
        </w:rPr>
        <w:t xml:space="preserve"> </w:t>
      </w:r>
      <w:r w:rsidRPr="00937A98">
        <w:rPr>
          <w:bCs/>
          <w:szCs w:val="20"/>
        </w:rPr>
        <w:t>zł.</w:t>
      </w:r>
    </w:p>
    <w:p w:rsidR="00CB0324" w:rsidRDefault="00CB0324" w:rsidP="0099695C">
      <w:pPr>
        <w:keepLines/>
        <w:widowControl w:val="0"/>
        <w:rPr>
          <w:b/>
        </w:rPr>
      </w:pPr>
    </w:p>
    <w:p w:rsidR="00120721" w:rsidRPr="00066E17" w:rsidRDefault="00120721" w:rsidP="00C96801">
      <w:pPr>
        <w:keepLines/>
        <w:tabs>
          <w:tab w:val="left" w:pos="851"/>
          <w:tab w:val="left" w:pos="993"/>
        </w:tabs>
        <w:autoSpaceDE w:val="0"/>
        <w:autoSpaceDN w:val="0"/>
        <w:adjustRightInd w:val="0"/>
        <w:ind w:firstLine="426"/>
        <w:jc w:val="both"/>
      </w:pPr>
      <w:r w:rsidRPr="003C2D00">
        <w:t xml:space="preserve">§ 4. Dokonuje </w:t>
      </w:r>
      <w:r>
        <w:t xml:space="preserve">się zmiany w przychodach  w 2024 roku polegających na </w:t>
      </w:r>
      <w:r>
        <w:rPr>
          <w:bCs/>
          <w:szCs w:val="20"/>
        </w:rPr>
        <w:t>zwiększeniu</w:t>
      </w:r>
      <w:r w:rsidRPr="00066E17">
        <w:rPr>
          <w:bCs/>
          <w:szCs w:val="20"/>
        </w:rPr>
        <w:t xml:space="preserve"> przychodów z </w:t>
      </w:r>
      <w:r w:rsidR="00733C1D">
        <w:rPr>
          <w:bCs/>
          <w:szCs w:val="20"/>
        </w:rPr>
        <w:t xml:space="preserve">tytułu </w:t>
      </w:r>
      <w:r>
        <w:rPr>
          <w:bCs/>
          <w:szCs w:val="20"/>
        </w:rPr>
        <w:t>pożyczek z Wojewódzkiego Funduszu Ochrony Środowiska i Gospodarki Wodnej</w:t>
      </w:r>
      <w:r w:rsidRPr="00246883">
        <w:rPr>
          <w:bCs/>
          <w:szCs w:val="20"/>
        </w:rPr>
        <w:t xml:space="preserve"> </w:t>
      </w:r>
      <w:r>
        <w:rPr>
          <w:bCs/>
          <w:szCs w:val="20"/>
        </w:rPr>
        <w:t xml:space="preserve"> </w:t>
      </w:r>
      <w:r w:rsidRPr="00066E17">
        <w:rPr>
          <w:bCs/>
          <w:szCs w:val="20"/>
        </w:rPr>
        <w:t xml:space="preserve"> </w:t>
      </w:r>
      <w:r w:rsidR="00733C1D">
        <w:rPr>
          <w:bCs/>
          <w:szCs w:val="20"/>
        </w:rPr>
        <w:br/>
      </w:r>
      <w:r>
        <w:rPr>
          <w:bCs/>
          <w:szCs w:val="20"/>
        </w:rPr>
        <w:t>w wysokoś</w:t>
      </w:r>
      <w:r w:rsidR="00633C28">
        <w:rPr>
          <w:bCs/>
          <w:szCs w:val="20"/>
        </w:rPr>
        <w:t>c</w:t>
      </w:r>
      <w:r>
        <w:rPr>
          <w:bCs/>
          <w:szCs w:val="20"/>
        </w:rPr>
        <w:t>i</w:t>
      </w:r>
      <w:r w:rsidRPr="00066E17">
        <w:rPr>
          <w:bCs/>
          <w:szCs w:val="20"/>
        </w:rPr>
        <w:t xml:space="preserve"> </w:t>
      </w:r>
      <w:r>
        <w:rPr>
          <w:bCs/>
          <w:szCs w:val="20"/>
        </w:rPr>
        <w:t>1.627.200</w:t>
      </w:r>
      <w:r w:rsidR="0099695C">
        <w:rPr>
          <w:bCs/>
          <w:szCs w:val="20"/>
        </w:rPr>
        <w:t xml:space="preserve"> zł, zgodnie z załącznikiem nr 4 do niniejszej uchwały.</w:t>
      </w:r>
    </w:p>
    <w:p w:rsidR="00120721" w:rsidRPr="00F54BCF" w:rsidRDefault="00120721" w:rsidP="00C96801">
      <w:pPr>
        <w:keepLines/>
        <w:tabs>
          <w:tab w:val="left" w:pos="851"/>
          <w:tab w:val="left" w:pos="993"/>
        </w:tabs>
        <w:ind w:hanging="142"/>
        <w:jc w:val="both"/>
        <w:rPr>
          <w:bCs/>
          <w:szCs w:val="20"/>
        </w:rPr>
      </w:pPr>
    </w:p>
    <w:p w:rsidR="00120721" w:rsidRPr="00937A98" w:rsidRDefault="00120721" w:rsidP="00C96801">
      <w:pPr>
        <w:keepLines/>
        <w:tabs>
          <w:tab w:val="left" w:pos="851"/>
          <w:tab w:val="left" w:pos="993"/>
        </w:tabs>
        <w:ind w:hanging="426"/>
        <w:jc w:val="both"/>
        <w:rPr>
          <w:bCs/>
          <w:szCs w:val="20"/>
        </w:rPr>
      </w:pPr>
      <w:r>
        <w:rPr>
          <w:bCs/>
          <w:szCs w:val="20"/>
        </w:rPr>
        <w:t xml:space="preserve">              § 5</w:t>
      </w:r>
      <w:r w:rsidRPr="00937A98">
        <w:rPr>
          <w:bCs/>
          <w:szCs w:val="20"/>
        </w:rPr>
        <w:t xml:space="preserve">. Ustala się przychody budżetu w wysokości </w:t>
      </w:r>
      <w:r>
        <w:t>1.014.</w:t>
      </w:r>
      <w:r w:rsidR="001E1EA6">
        <w:t>888.422</w:t>
      </w:r>
      <w:r>
        <w:t xml:space="preserve"> </w:t>
      </w:r>
      <w:r w:rsidRPr="00937A98">
        <w:rPr>
          <w:bCs/>
          <w:szCs w:val="20"/>
        </w:rPr>
        <w:t>zł pochodzące:</w:t>
      </w:r>
      <w:r w:rsidRPr="00937A98">
        <w:rPr>
          <w:bCs/>
          <w:szCs w:val="20"/>
        </w:rPr>
        <w:tab/>
      </w:r>
    </w:p>
    <w:p w:rsidR="00120721" w:rsidRPr="00937A98" w:rsidRDefault="00120721" w:rsidP="00C96801">
      <w:pPr>
        <w:keepLines/>
        <w:numPr>
          <w:ilvl w:val="0"/>
          <w:numId w:val="5"/>
        </w:numPr>
        <w:tabs>
          <w:tab w:val="left" w:pos="284"/>
          <w:tab w:val="left" w:pos="851"/>
        </w:tabs>
        <w:ind w:left="284" w:hanging="284"/>
        <w:jc w:val="both"/>
        <w:rPr>
          <w:bCs/>
          <w:szCs w:val="20"/>
        </w:rPr>
      </w:pPr>
      <w:r w:rsidRPr="00937A98">
        <w:rPr>
          <w:bCs/>
          <w:szCs w:val="20"/>
        </w:rPr>
        <w:t xml:space="preserve">z emisji obligacji komunalnych w wysokości </w:t>
      </w:r>
      <w:r>
        <w:t xml:space="preserve">780.800.000 </w:t>
      </w:r>
      <w:r w:rsidRPr="00937A98">
        <w:rPr>
          <w:bCs/>
          <w:szCs w:val="20"/>
        </w:rPr>
        <w:t>zł,</w:t>
      </w:r>
    </w:p>
    <w:p w:rsidR="00120721" w:rsidRPr="00337CCC" w:rsidRDefault="00120721" w:rsidP="00C96801">
      <w:pPr>
        <w:pStyle w:val="Akapitzlist"/>
        <w:keepLines/>
        <w:numPr>
          <w:ilvl w:val="0"/>
          <w:numId w:val="5"/>
        </w:numPr>
        <w:tabs>
          <w:tab w:val="left" w:pos="851"/>
          <w:tab w:val="left" w:pos="993"/>
        </w:tabs>
        <w:ind w:left="284" w:hanging="284"/>
        <w:jc w:val="both"/>
        <w:rPr>
          <w:bCs/>
          <w:szCs w:val="20"/>
        </w:rPr>
      </w:pPr>
      <w:r w:rsidRPr="00F67F4B">
        <w:rPr>
          <w:bCs/>
          <w:szCs w:val="20"/>
        </w:rPr>
        <w:t xml:space="preserve">z długoterminowego  kredytu  </w:t>
      </w:r>
      <w:r>
        <w:rPr>
          <w:bCs/>
          <w:szCs w:val="20"/>
        </w:rPr>
        <w:t xml:space="preserve">bankowego na rynku zagranicznym w wysokości </w:t>
      </w:r>
      <w:r>
        <w:t xml:space="preserve">100.000.000 </w:t>
      </w:r>
      <w:r w:rsidRPr="00F67F4B">
        <w:rPr>
          <w:bCs/>
          <w:szCs w:val="20"/>
        </w:rPr>
        <w:t>zł,</w:t>
      </w:r>
    </w:p>
    <w:p w:rsidR="00120721" w:rsidRPr="00F67F4B" w:rsidRDefault="00120721" w:rsidP="00C96801">
      <w:pPr>
        <w:pStyle w:val="Akapitzlist"/>
        <w:keepLines/>
        <w:numPr>
          <w:ilvl w:val="0"/>
          <w:numId w:val="5"/>
        </w:numPr>
        <w:tabs>
          <w:tab w:val="left" w:pos="851"/>
          <w:tab w:val="left" w:pos="993"/>
        </w:tabs>
        <w:ind w:left="284" w:hanging="284"/>
        <w:jc w:val="both"/>
        <w:rPr>
          <w:bCs/>
          <w:szCs w:val="20"/>
        </w:rPr>
      </w:pPr>
      <w:r>
        <w:rPr>
          <w:bCs/>
          <w:szCs w:val="20"/>
        </w:rPr>
        <w:t>z pożyczek</w:t>
      </w:r>
      <w:r w:rsidRPr="00246883">
        <w:rPr>
          <w:bCs/>
          <w:szCs w:val="20"/>
        </w:rPr>
        <w:t xml:space="preserve"> z Narodowego Funduszu Ochrony Środowiska i Gospodarki Wodnej</w:t>
      </w:r>
      <w:r>
        <w:rPr>
          <w:bCs/>
          <w:szCs w:val="20"/>
        </w:rPr>
        <w:t xml:space="preserve"> oraz </w:t>
      </w:r>
      <w:r>
        <w:rPr>
          <w:bCs/>
          <w:szCs w:val="20"/>
        </w:rPr>
        <w:br/>
        <w:t>z Wojewódzkiego Funduszu Ochrony Środowiska i Gospodarki Wodnej</w:t>
      </w:r>
      <w:r w:rsidRPr="00246883">
        <w:rPr>
          <w:bCs/>
          <w:szCs w:val="20"/>
        </w:rPr>
        <w:t xml:space="preserve"> </w:t>
      </w:r>
      <w:r>
        <w:rPr>
          <w:bCs/>
          <w:szCs w:val="20"/>
        </w:rPr>
        <w:t xml:space="preserve"> w wysokości</w:t>
      </w:r>
      <w:r>
        <w:t xml:space="preserve"> 4.900.517 zł,</w:t>
      </w:r>
    </w:p>
    <w:p w:rsidR="00120721" w:rsidRDefault="00120721" w:rsidP="00C96801">
      <w:pPr>
        <w:pStyle w:val="Akapitzlist"/>
        <w:keepLines/>
        <w:numPr>
          <w:ilvl w:val="0"/>
          <w:numId w:val="5"/>
        </w:numPr>
        <w:tabs>
          <w:tab w:val="left" w:pos="851"/>
          <w:tab w:val="left" w:pos="993"/>
        </w:tabs>
        <w:ind w:left="284" w:hanging="284"/>
        <w:jc w:val="both"/>
        <w:rPr>
          <w:bCs/>
          <w:szCs w:val="20"/>
        </w:rPr>
      </w:pPr>
      <w:r w:rsidRPr="00F67F4B">
        <w:rPr>
          <w:bCs/>
          <w:szCs w:val="20"/>
        </w:rPr>
        <w:t xml:space="preserve">z wolnych środków jako nadwyżki środków pieniężnych na rachunku bieżącym budżetu, wynikających z rozliczeń wyemitowanych papierów wartościowych, kredytów i  pożyczek z lat ubiegłych w wysokości </w:t>
      </w:r>
      <w:r w:rsidR="001E1EA6">
        <w:t>82.977.242</w:t>
      </w:r>
      <w:r>
        <w:t xml:space="preserve"> </w:t>
      </w:r>
      <w:r w:rsidRPr="00F67F4B">
        <w:rPr>
          <w:bCs/>
          <w:szCs w:val="20"/>
        </w:rPr>
        <w:t>zł,</w:t>
      </w:r>
    </w:p>
    <w:p w:rsidR="00120721" w:rsidRPr="00127332" w:rsidRDefault="00120721" w:rsidP="00C96801">
      <w:pPr>
        <w:pStyle w:val="Akapitzlist"/>
        <w:keepLines/>
        <w:numPr>
          <w:ilvl w:val="0"/>
          <w:numId w:val="5"/>
        </w:numPr>
        <w:tabs>
          <w:tab w:val="left" w:pos="851"/>
          <w:tab w:val="left" w:pos="993"/>
        </w:tabs>
        <w:ind w:left="284" w:hanging="284"/>
        <w:jc w:val="both"/>
        <w:rPr>
          <w:bCs/>
          <w:szCs w:val="20"/>
        </w:rPr>
      </w:pPr>
      <w:r w:rsidRPr="00937A98">
        <w:rPr>
          <w:bCs/>
          <w:szCs w:val="20"/>
        </w:rPr>
        <w:t xml:space="preserve">z </w:t>
      </w:r>
      <w:r w:rsidRPr="00937A98">
        <w:t xml:space="preserve">niewykorzystanych środków pieniężnych </w:t>
      </w:r>
      <w:r w:rsidRPr="00937A98">
        <w:rPr>
          <w:bCs/>
          <w:szCs w:val="20"/>
        </w:rPr>
        <w:t xml:space="preserve">na rachunku </w:t>
      </w:r>
      <w:r>
        <w:rPr>
          <w:bCs/>
          <w:szCs w:val="20"/>
        </w:rPr>
        <w:t xml:space="preserve">bieżącym budżetu, wynikających </w:t>
      </w:r>
      <w:r>
        <w:rPr>
          <w:bCs/>
          <w:szCs w:val="20"/>
        </w:rPr>
        <w:br/>
      </w:r>
      <w:r w:rsidRPr="00937A98">
        <w:rPr>
          <w:bCs/>
          <w:szCs w:val="20"/>
        </w:rPr>
        <w:t>z rozliczenia środków określonych</w:t>
      </w:r>
      <w:r w:rsidRPr="00937A98">
        <w:t xml:space="preserve"> w</w:t>
      </w:r>
      <w:r w:rsidRPr="00937A98">
        <w:rPr>
          <w:b/>
          <w:bCs/>
        </w:rPr>
        <w:t xml:space="preserve"> </w:t>
      </w:r>
      <w:r w:rsidRPr="00937A98">
        <w:rPr>
          <w:bCs/>
        </w:rPr>
        <w:t>art. 5</w:t>
      </w:r>
      <w:r w:rsidRPr="00937A98">
        <w:t xml:space="preserve"> ust. 1 pkt 2 ustawy o finansach</w:t>
      </w:r>
      <w:r>
        <w:t xml:space="preserve"> publicznych </w:t>
      </w:r>
      <w:r w:rsidRPr="00937A98">
        <w:t xml:space="preserve">i dotacji na realizację projektów z udziałem tych środków w wysokości </w:t>
      </w:r>
      <w:r>
        <w:rPr>
          <w:bCs/>
          <w:szCs w:val="20"/>
        </w:rPr>
        <w:t xml:space="preserve">3.411.975 </w:t>
      </w:r>
      <w:r>
        <w:t>zł,</w:t>
      </w:r>
    </w:p>
    <w:p w:rsidR="00120721" w:rsidRPr="00127332" w:rsidRDefault="00120721" w:rsidP="00C96801">
      <w:pPr>
        <w:keepLines/>
        <w:numPr>
          <w:ilvl w:val="0"/>
          <w:numId w:val="5"/>
        </w:numPr>
        <w:tabs>
          <w:tab w:val="left" w:pos="851"/>
          <w:tab w:val="left" w:pos="993"/>
        </w:tabs>
        <w:autoSpaceDE w:val="0"/>
        <w:autoSpaceDN w:val="0"/>
        <w:adjustRightInd w:val="0"/>
        <w:ind w:left="284" w:hanging="284"/>
        <w:jc w:val="both"/>
      </w:pPr>
      <w:r w:rsidRPr="00127332">
        <w:t xml:space="preserve">z niewykorzystanych środków pieniężnych na rachunku bieżącym budżetu, wynikających </w:t>
      </w:r>
      <w:r w:rsidRPr="00127332">
        <w:br/>
        <w:t xml:space="preserve">z rozliczenia dochodów i wydatków nimi finansowanych związanych ze szczególnymi zasadami wykonywania budżetu określonymi w odrębnych ustawach w wysokości </w:t>
      </w:r>
      <w:r>
        <w:t xml:space="preserve">38.837.160 zł,  </w:t>
      </w:r>
    </w:p>
    <w:p w:rsidR="00120721" w:rsidRPr="00127332" w:rsidRDefault="00120721" w:rsidP="00C96801">
      <w:pPr>
        <w:keepLines/>
        <w:numPr>
          <w:ilvl w:val="0"/>
          <w:numId w:val="5"/>
        </w:numPr>
        <w:tabs>
          <w:tab w:val="left" w:pos="851"/>
          <w:tab w:val="left" w:pos="993"/>
        </w:tabs>
        <w:autoSpaceDE w:val="0"/>
        <w:autoSpaceDN w:val="0"/>
        <w:adjustRightInd w:val="0"/>
        <w:ind w:left="284" w:hanging="284"/>
        <w:jc w:val="both"/>
      </w:pPr>
      <w:r w:rsidRPr="00127332">
        <w:t xml:space="preserve">z niewykorzystanych środków pieniężnych na rachunku bieżącym budżetu, wynikających </w:t>
      </w:r>
      <w:r w:rsidRPr="00127332">
        <w:br/>
        <w:t xml:space="preserve">z rozliczenia dochodów i wydatków nimi finansowanych związanych ze szczególnymi zasadami wykonywania budżetu określonymi w ustawie o wychowaniu w trzeźwości i przeciwdziałaniu alkoholizmowi w wysokości </w:t>
      </w:r>
      <w:r>
        <w:t>3.961.528</w:t>
      </w:r>
      <w:r w:rsidRPr="003C2D00">
        <w:t xml:space="preserve"> </w:t>
      </w:r>
      <w:r>
        <w:t>zł.</w:t>
      </w:r>
    </w:p>
    <w:p w:rsidR="00120721" w:rsidRPr="00937A98" w:rsidRDefault="00120721" w:rsidP="00C96801">
      <w:pPr>
        <w:keepLines/>
        <w:tabs>
          <w:tab w:val="left" w:pos="851"/>
          <w:tab w:val="left" w:pos="993"/>
        </w:tabs>
        <w:jc w:val="both"/>
      </w:pPr>
    </w:p>
    <w:p w:rsidR="00120721" w:rsidRPr="00937A98" w:rsidRDefault="00120721" w:rsidP="00C96801">
      <w:pPr>
        <w:keepLines/>
        <w:tabs>
          <w:tab w:val="left" w:pos="426"/>
          <w:tab w:val="left" w:pos="567"/>
          <w:tab w:val="left" w:pos="851"/>
          <w:tab w:val="left" w:pos="993"/>
        </w:tabs>
        <w:jc w:val="both"/>
      </w:pPr>
      <w:r>
        <w:t xml:space="preserve">       § 6. </w:t>
      </w:r>
      <w:r w:rsidRPr="00937A98">
        <w:t xml:space="preserve">Deficyt budżetu Miasta wynosi </w:t>
      </w:r>
      <w:r w:rsidR="001E1EA6">
        <w:t>467.144.998</w:t>
      </w:r>
      <w:r>
        <w:t xml:space="preserve"> </w:t>
      </w:r>
      <w:r w:rsidRPr="00937A98">
        <w:t>zł i zostanie sfinansowany:</w:t>
      </w:r>
    </w:p>
    <w:p w:rsidR="00120721" w:rsidRPr="00937A98" w:rsidRDefault="00120721" w:rsidP="00C96801">
      <w:pPr>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 xml:space="preserve">233.056.576 </w:t>
      </w:r>
      <w:r w:rsidRPr="00937A98">
        <w:t>zł,</w:t>
      </w:r>
    </w:p>
    <w:p w:rsidR="00120721" w:rsidRPr="00937A98" w:rsidRDefault="00120721" w:rsidP="00C96801">
      <w:pPr>
        <w:keepLines/>
        <w:numPr>
          <w:ilvl w:val="0"/>
          <w:numId w:val="1"/>
        </w:numPr>
        <w:tabs>
          <w:tab w:val="clear" w:pos="644"/>
          <w:tab w:val="left" w:pos="284"/>
          <w:tab w:val="num" w:pos="786"/>
          <w:tab w:val="left" w:pos="851"/>
        </w:tabs>
        <w:ind w:left="284" w:hanging="284"/>
        <w:jc w:val="both"/>
      </w:pPr>
      <w:r w:rsidRPr="00937A98">
        <w:t xml:space="preserve">długoterminowym kredytem bankowym na </w:t>
      </w:r>
      <w:r>
        <w:t>rynku zagranicznym w wysokości 1</w:t>
      </w:r>
      <w:r w:rsidRPr="00937A98">
        <w:t>00.000.000 zł,</w:t>
      </w:r>
    </w:p>
    <w:p w:rsidR="00120721" w:rsidRPr="00425E52" w:rsidRDefault="00120721" w:rsidP="00C96801">
      <w:pPr>
        <w:pStyle w:val="Akapitzlist"/>
        <w:keepLines/>
        <w:numPr>
          <w:ilvl w:val="0"/>
          <w:numId w:val="1"/>
        </w:numPr>
        <w:tabs>
          <w:tab w:val="clear" w:pos="644"/>
          <w:tab w:val="num" w:pos="284"/>
          <w:tab w:val="left" w:pos="851"/>
          <w:tab w:val="left" w:pos="993"/>
        </w:tabs>
        <w:ind w:left="284" w:hanging="284"/>
        <w:jc w:val="both"/>
        <w:rPr>
          <w:bCs/>
          <w:szCs w:val="20"/>
        </w:rPr>
      </w:pPr>
      <w:r>
        <w:rPr>
          <w:bCs/>
          <w:szCs w:val="20"/>
        </w:rPr>
        <w:lastRenderedPageBreak/>
        <w:t>pożyczkami</w:t>
      </w:r>
      <w:r w:rsidRPr="00246883">
        <w:rPr>
          <w:bCs/>
          <w:szCs w:val="20"/>
        </w:rPr>
        <w:t xml:space="preserve"> z Narodowego Funduszu Ochrony Środowiska i Gospodarki Wodnej</w:t>
      </w:r>
      <w:r>
        <w:rPr>
          <w:bCs/>
          <w:szCs w:val="20"/>
        </w:rPr>
        <w:t xml:space="preserve"> oraz </w:t>
      </w:r>
      <w:r>
        <w:rPr>
          <w:bCs/>
          <w:szCs w:val="20"/>
        </w:rPr>
        <w:br/>
        <w:t>z Wojewódzkiego Funduszu Ochrony Środowiska i Gospodarki Wodnej</w:t>
      </w:r>
      <w:r w:rsidRPr="00246883">
        <w:rPr>
          <w:bCs/>
          <w:szCs w:val="20"/>
        </w:rPr>
        <w:t xml:space="preserve"> </w:t>
      </w:r>
      <w:r>
        <w:rPr>
          <w:bCs/>
          <w:szCs w:val="20"/>
        </w:rPr>
        <w:t xml:space="preserve"> w wysokości</w:t>
      </w:r>
      <w:r>
        <w:t xml:space="preserve"> 4.900.517 zł,</w:t>
      </w:r>
    </w:p>
    <w:p w:rsidR="00120721" w:rsidRPr="001353F6" w:rsidRDefault="00120721" w:rsidP="00C96801">
      <w:pPr>
        <w:keepLines/>
        <w:numPr>
          <w:ilvl w:val="0"/>
          <w:numId w:val="1"/>
        </w:numPr>
        <w:tabs>
          <w:tab w:val="clear" w:pos="644"/>
        </w:tabs>
        <w:ind w:left="284" w:hanging="284"/>
        <w:jc w:val="both"/>
      </w:pPr>
      <w:r w:rsidRPr="00937A98">
        <w:t>wolnymi środkami jako nadwyżką środków pieniężnych na rachunk</w:t>
      </w:r>
      <w:r>
        <w:t>u bieżącym budżetu, wynikającymi</w:t>
      </w:r>
      <w:r w:rsidRPr="00937A98">
        <w:t xml:space="preserve"> z rozliczeń wyemitowanych papierów wartościowych, kredytów i pożyczek z lat ubiegłych w wysokości </w:t>
      </w:r>
      <w:r w:rsidR="001E1EA6">
        <w:t xml:space="preserve">82.977.242 </w:t>
      </w:r>
      <w:r w:rsidRPr="00937A98">
        <w:rPr>
          <w:bCs/>
          <w:szCs w:val="20"/>
        </w:rPr>
        <w:t>zł,</w:t>
      </w:r>
    </w:p>
    <w:p w:rsidR="00120721" w:rsidRPr="00127332" w:rsidRDefault="00120721" w:rsidP="00C96801">
      <w:pPr>
        <w:pStyle w:val="Akapitzlist"/>
        <w:keepLines/>
        <w:numPr>
          <w:ilvl w:val="0"/>
          <w:numId w:val="1"/>
        </w:numPr>
        <w:tabs>
          <w:tab w:val="clear" w:pos="644"/>
          <w:tab w:val="num" w:pos="284"/>
          <w:tab w:val="left" w:pos="851"/>
          <w:tab w:val="left" w:pos="993"/>
        </w:tabs>
        <w:ind w:left="284" w:hanging="284"/>
        <w:jc w:val="both"/>
        <w:rPr>
          <w:bCs/>
          <w:szCs w:val="20"/>
        </w:rPr>
      </w:pPr>
      <w:r>
        <w:t>niewykorzystanymi środkami pieniężnymi</w:t>
      </w:r>
      <w:r w:rsidRPr="00937A98">
        <w:t xml:space="preserve"> </w:t>
      </w:r>
      <w:r w:rsidRPr="00937A98">
        <w:rPr>
          <w:bCs/>
          <w:szCs w:val="20"/>
        </w:rPr>
        <w:t>na rachunku bieżącym bud</w:t>
      </w:r>
      <w:r>
        <w:rPr>
          <w:bCs/>
          <w:szCs w:val="20"/>
        </w:rPr>
        <w:t xml:space="preserve">żetu, wynikającymi </w:t>
      </w:r>
      <w:r>
        <w:rPr>
          <w:bCs/>
          <w:szCs w:val="20"/>
        </w:rPr>
        <w:br/>
      </w:r>
      <w:r w:rsidRPr="00937A98">
        <w:rPr>
          <w:bCs/>
          <w:szCs w:val="20"/>
        </w:rP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Pr>
          <w:bCs/>
          <w:szCs w:val="20"/>
        </w:rPr>
        <w:t xml:space="preserve">3.411.975 </w:t>
      </w:r>
      <w:r>
        <w:t>zł,</w:t>
      </w:r>
    </w:p>
    <w:p w:rsidR="00120721" w:rsidRPr="00127332" w:rsidRDefault="00120721" w:rsidP="00C96801">
      <w:pPr>
        <w:keepLines/>
        <w:numPr>
          <w:ilvl w:val="0"/>
          <w:numId w:val="1"/>
        </w:numPr>
        <w:tabs>
          <w:tab w:val="clear" w:pos="644"/>
          <w:tab w:val="num" w:pos="284"/>
          <w:tab w:val="left" w:pos="851"/>
          <w:tab w:val="left" w:pos="993"/>
        </w:tabs>
        <w:autoSpaceDE w:val="0"/>
        <w:autoSpaceDN w:val="0"/>
        <w:adjustRightInd w:val="0"/>
        <w:ind w:left="284"/>
        <w:jc w:val="both"/>
      </w:pPr>
      <w:r>
        <w:t xml:space="preserve">niewykorzystanymi środkami pieniężnymi na rachunku bieżącym budżetu, wynikającymi </w:t>
      </w:r>
      <w:r>
        <w:br/>
        <w:t>z rozliczenia dochodów i wydatków nimi finansowanych związanych ze szczególnymi zasadami wykonywania budżetu określonymi w odrębnych ustawach w wysokości 38.837.160 zł,</w:t>
      </w:r>
    </w:p>
    <w:p w:rsidR="00120721" w:rsidRDefault="00120721" w:rsidP="00C96801">
      <w:pPr>
        <w:keepLines/>
        <w:numPr>
          <w:ilvl w:val="0"/>
          <w:numId w:val="1"/>
        </w:numPr>
        <w:tabs>
          <w:tab w:val="clear" w:pos="644"/>
          <w:tab w:val="num" w:pos="284"/>
          <w:tab w:val="left" w:pos="851"/>
          <w:tab w:val="left" w:pos="993"/>
        </w:tabs>
        <w:autoSpaceDE w:val="0"/>
        <w:autoSpaceDN w:val="0"/>
        <w:adjustRightInd w:val="0"/>
        <w:ind w:left="284"/>
        <w:jc w:val="both"/>
      </w:pPr>
      <w:r>
        <w:t xml:space="preserve">niewykorzystanymi środkami pieniężnymi na rachunku bieżącym budżetu, wynikającymi </w:t>
      </w:r>
      <w:r>
        <w:br/>
        <w:t xml:space="preserve">z rozliczenia dochodów i wydatków nimi finansowanych związanych ze szczególnymi zasadami wykonywania budżetu określonymi w ustawie o wychowaniu w trzeźwości i przeciwdziałaniu alkoholizmowi w wysokości </w:t>
      </w:r>
      <w:r w:rsidRPr="00127332">
        <w:t xml:space="preserve"> </w:t>
      </w:r>
      <w:r>
        <w:t>3.961.528</w:t>
      </w:r>
      <w:r w:rsidRPr="003C2D00">
        <w:t xml:space="preserve"> </w:t>
      </w:r>
      <w:r>
        <w:t>zł.</w:t>
      </w:r>
      <w:r w:rsidR="00633C28">
        <w:t>”</w:t>
      </w:r>
    </w:p>
    <w:p w:rsidR="00633C28" w:rsidRDefault="00633C28" w:rsidP="00C96801">
      <w:pPr>
        <w:keepLines/>
        <w:tabs>
          <w:tab w:val="left" w:pos="851"/>
          <w:tab w:val="left" w:pos="993"/>
        </w:tabs>
        <w:autoSpaceDE w:val="0"/>
        <w:autoSpaceDN w:val="0"/>
        <w:adjustRightInd w:val="0"/>
        <w:ind w:left="284"/>
        <w:jc w:val="both"/>
      </w:pPr>
    </w:p>
    <w:p w:rsidR="00633C28" w:rsidRDefault="00633C28" w:rsidP="0099695C">
      <w:pPr>
        <w:keepLines/>
        <w:widowControl w:val="0"/>
        <w:ind w:left="284" w:hanging="568"/>
        <w:jc w:val="both"/>
      </w:pPr>
      <w:r>
        <w:t>2) dodaje się § 10-13 w brzmieniu:</w:t>
      </w:r>
    </w:p>
    <w:p w:rsidR="00633C28" w:rsidRDefault="00633C28" w:rsidP="00C96801">
      <w:pPr>
        <w:keepLines/>
        <w:tabs>
          <w:tab w:val="left" w:pos="851"/>
          <w:tab w:val="left" w:pos="993"/>
        </w:tabs>
        <w:autoSpaceDE w:val="0"/>
        <w:autoSpaceDN w:val="0"/>
        <w:adjustRightInd w:val="0"/>
        <w:jc w:val="both"/>
      </w:pPr>
    </w:p>
    <w:p w:rsidR="00633C28" w:rsidRDefault="00633C28" w:rsidP="0099695C">
      <w:pPr>
        <w:keepLines/>
        <w:widowControl w:val="0"/>
        <w:tabs>
          <w:tab w:val="left" w:pos="0"/>
          <w:tab w:val="left" w:pos="426"/>
          <w:tab w:val="left" w:pos="851"/>
        </w:tabs>
        <w:ind w:left="74"/>
        <w:jc w:val="both"/>
      </w:pPr>
      <w:r>
        <w:t xml:space="preserve"> </w:t>
      </w:r>
      <w:r w:rsidR="0099695C">
        <w:t>„</w:t>
      </w:r>
      <w:r>
        <w:t>§ 10</w:t>
      </w:r>
      <w:r w:rsidRPr="009919A7">
        <w:t>.</w:t>
      </w:r>
      <w:r>
        <w:t xml:space="preserve"> Dokonuje się zmiany w zestawieniu „D</w:t>
      </w:r>
      <w:r w:rsidRPr="00260453">
        <w:t>ochody z tytułu wydawania zezwoleń na sprzedaż napojów alkoholowych i wydatki na realizację zadań określonych w miejskim programie profilaktyki i rozwiązywania problemów alkoholowych oraz przeciwdziałania</w:t>
      </w:r>
      <w:r>
        <w:t xml:space="preserve"> narkomanii na 2024 rok ”, zgodnie z załącznikiem nr 8 do niniejszej uchwały.</w:t>
      </w:r>
    </w:p>
    <w:p w:rsidR="00633C28" w:rsidRDefault="00633C28" w:rsidP="00C96801">
      <w:pPr>
        <w:keepLines/>
        <w:tabs>
          <w:tab w:val="left" w:pos="851"/>
          <w:tab w:val="left" w:pos="993"/>
        </w:tabs>
        <w:autoSpaceDE w:val="0"/>
        <w:autoSpaceDN w:val="0"/>
        <w:adjustRightInd w:val="0"/>
        <w:jc w:val="both"/>
      </w:pPr>
    </w:p>
    <w:p w:rsidR="00633C28" w:rsidRDefault="00633C28" w:rsidP="00C96801">
      <w:pPr>
        <w:tabs>
          <w:tab w:val="left" w:pos="284"/>
        </w:tabs>
        <w:spacing w:after="480"/>
        <w:ind w:firstLine="284"/>
      </w:pPr>
      <w:r>
        <w:t>§ 11</w:t>
      </w:r>
      <w:r w:rsidRPr="00B647FE">
        <w:t xml:space="preserve">. </w:t>
      </w:r>
      <w:r>
        <w:t>Ustala się „Zestawienie</w:t>
      </w:r>
      <w:r w:rsidRPr="00B647FE">
        <w:t xml:space="preserve"> planowanych kwot dotacji udzielanyc</w:t>
      </w:r>
      <w:r>
        <w:t>h z budżetu miasta Łodzi na 2024</w:t>
      </w:r>
      <w:r w:rsidRPr="00B647FE">
        <w:t xml:space="preserve"> </w:t>
      </w:r>
      <w:r>
        <w:t>rok”, zgodnie z załącznikiem nr 9</w:t>
      </w:r>
      <w:r w:rsidRPr="00B647FE">
        <w:t xml:space="preserve"> do niniejszej uchwały.</w:t>
      </w:r>
    </w:p>
    <w:p w:rsidR="00633C28" w:rsidRDefault="00633C28" w:rsidP="00C96801">
      <w:pPr>
        <w:tabs>
          <w:tab w:val="left" w:pos="284"/>
        </w:tabs>
        <w:spacing w:after="480"/>
        <w:ind w:firstLine="284"/>
      </w:pPr>
      <w:r>
        <w:t>§ 12</w:t>
      </w:r>
      <w:r w:rsidRPr="001F0B0E">
        <w:t>.</w:t>
      </w:r>
      <w:r>
        <w:t>Ustala się nowy limit zobowiązań w brzmieniu:</w:t>
      </w:r>
    </w:p>
    <w:p w:rsidR="00633C28" w:rsidRDefault="00633C28" w:rsidP="00C96801">
      <w:pPr>
        <w:tabs>
          <w:tab w:val="left" w:pos="284"/>
        </w:tabs>
        <w:spacing w:after="480"/>
        <w:ind w:left="284"/>
      </w:pPr>
      <w:r>
        <w:t>„</w:t>
      </w:r>
      <w:r w:rsidRPr="00F4410E">
        <w:rPr>
          <w:rFonts w:cs="Calibri"/>
        </w:rPr>
        <w:t>Określa się limit zobow</w:t>
      </w:r>
      <w:r>
        <w:rPr>
          <w:rFonts w:cs="Calibri"/>
        </w:rPr>
        <w:t>iązań z tytułu emisji obligacji</w:t>
      </w:r>
      <w:r w:rsidR="00AD4497">
        <w:rPr>
          <w:rFonts w:cs="Calibri"/>
        </w:rPr>
        <w:t>, pożyczek</w:t>
      </w:r>
      <w:r>
        <w:rPr>
          <w:rFonts w:cs="Calibri"/>
        </w:rPr>
        <w:t xml:space="preserve"> oraz</w:t>
      </w:r>
      <w:r w:rsidRPr="00F4410E">
        <w:rPr>
          <w:rFonts w:cs="Calibri"/>
        </w:rPr>
        <w:t xml:space="preserve"> kredytu krótkoterminowego na pokrycie występującego w ciągu roku przejściowego deficytu, na finansowanie planowanego deficytu, spłatę wcześniej zaciągniętych zobowiązań z tytułu pożyczek i kredytów oraz wykupu obligacji</w:t>
      </w:r>
      <w:r>
        <w:rPr>
          <w:rFonts w:cs="Calibri"/>
        </w:rPr>
        <w:t xml:space="preserve"> </w:t>
      </w:r>
      <w:r w:rsidRPr="00F4410E">
        <w:rPr>
          <w:rFonts w:cs="Calibri"/>
        </w:rPr>
        <w:t>w wysokości</w:t>
      </w:r>
      <w:r>
        <w:rPr>
          <w:rFonts w:cs="Calibri"/>
        </w:rPr>
        <w:t xml:space="preserve"> 1.325.750.000 zł”</w:t>
      </w:r>
      <w:r w:rsidR="0099695C">
        <w:rPr>
          <w:rFonts w:cs="Calibri"/>
        </w:rPr>
        <w:t>.</w:t>
      </w:r>
    </w:p>
    <w:p w:rsidR="00633C28" w:rsidRDefault="00633C28" w:rsidP="00C96801">
      <w:pPr>
        <w:keepLines/>
        <w:tabs>
          <w:tab w:val="left" w:pos="284"/>
        </w:tabs>
        <w:ind w:firstLine="142"/>
        <w:jc w:val="both"/>
      </w:pPr>
      <w:r>
        <w:t xml:space="preserve">    § 13. Upoważnia się Prezydenta Miasta Łodzi do zaciągnięcia pożyczek</w:t>
      </w:r>
      <w:r w:rsidRPr="00937A98">
        <w:t xml:space="preserve"> w </w:t>
      </w:r>
      <w:r>
        <w:t>Wojewódzkim</w:t>
      </w:r>
      <w:r w:rsidRPr="00937A98">
        <w:t xml:space="preserve"> Funduszu Ochrony Środowiska i Gospodarki Wodnej do wysokości </w:t>
      </w:r>
      <w:r>
        <w:t>3.613.800 zł.</w:t>
      </w:r>
      <w:r w:rsidR="0099695C">
        <w:t>”;</w:t>
      </w:r>
    </w:p>
    <w:p w:rsidR="00120721" w:rsidRPr="00127332" w:rsidRDefault="00120721" w:rsidP="00C96801">
      <w:pPr>
        <w:keepLines/>
        <w:tabs>
          <w:tab w:val="left" w:pos="567"/>
          <w:tab w:val="left" w:pos="993"/>
        </w:tabs>
        <w:ind w:left="76" w:firstLine="208"/>
        <w:jc w:val="both"/>
      </w:pPr>
    </w:p>
    <w:p w:rsidR="00CB0324" w:rsidRDefault="00CB0324" w:rsidP="00C96801">
      <w:pPr>
        <w:pStyle w:val="Tekstpodstawowy"/>
        <w:keepLines/>
        <w:widowControl w:val="0"/>
        <w:rPr>
          <w:lang w:val="pl-PL"/>
        </w:rPr>
      </w:pPr>
    </w:p>
    <w:p w:rsidR="00CB0324" w:rsidRDefault="00CB0324" w:rsidP="00C96801">
      <w:pPr>
        <w:keepLines/>
        <w:widowControl w:val="0"/>
        <w:ind w:hanging="284"/>
        <w:jc w:val="both"/>
      </w:pPr>
      <w:r>
        <w:t xml:space="preserve">3) dotychczasowe § </w:t>
      </w:r>
      <w:r w:rsidR="00C96801">
        <w:t>10-11</w:t>
      </w:r>
      <w:r>
        <w:t xml:space="preserve"> ot</w:t>
      </w:r>
      <w:r w:rsidR="00CE27AA">
        <w:t xml:space="preserve">rzymują odpowiednio numerację </w:t>
      </w:r>
      <w:r w:rsidR="00C96801">
        <w:t>14-15</w:t>
      </w:r>
      <w:r>
        <w:t>;</w:t>
      </w:r>
    </w:p>
    <w:p w:rsidR="00CB0324" w:rsidRPr="009A5EB1" w:rsidRDefault="00CB0324" w:rsidP="00C96801">
      <w:pPr>
        <w:keepLines/>
        <w:widowControl w:val="0"/>
        <w:jc w:val="both"/>
        <w:rPr>
          <w:szCs w:val="20"/>
          <w:shd w:val="clear" w:color="auto" w:fill="FFFFFF"/>
          <w:lang w:eastAsia="en-US"/>
        </w:rPr>
      </w:pPr>
    </w:p>
    <w:p w:rsidR="00CB0324" w:rsidRDefault="00CB0324" w:rsidP="00C96801">
      <w:pPr>
        <w:keepLines/>
        <w:widowControl w:val="0"/>
        <w:ind w:hanging="284"/>
        <w:rPr>
          <w:bCs/>
          <w:szCs w:val="20"/>
        </w:rPr>
      </w:pPr>
      <w:r>
        <w:rPr>
          <w:bCs/>
          <w:szCs w:val="20"/>
        </w:rPr>
        <w:t>4)</w:t>
      </w:r>
      <w:r w:rsidR="00C96801">
        <w:rPr>
          <w:bCs/>
          <w:szCs w:val="20"/>
        </w:rPr>
        <w:t xml:space="preserve"> dotychczasowe załączniki nr 1-6</w:t>
      </w:r>
      <w:r>
        <w:rPr>
          <w:bCs/>
          <w:szCs w:val="20"/>
        </w:rPr>
        <w:t xml:space="preserve"> do uchwały otrzymują </w:t>
      </w:r>
      <w:r w:rsidR="00C96801">
        <w:rPr>
          <w:bCs/>
          <w:szCs w:val="20"/>
        </w:rPr>
        <w:t>brzmienie jak w załącznikach 1-6</w:t>
      </w:r>
      <w:r>
        <w:rPr>
          <w:bCs/>
          <w:szCs w:val="20"/>
        </w:rPr>
        <w:t xml:space="preserve"> do niniejszej Autopoprawki;</w:t>
      </w:r>
    </w:p>
    <w:p w:rsidR="00CB0324" w:rsidRDefault="00CB0324" w:rsidP="00C96801">
      <w:pPr>
        <w:keepLines/>
        <w:widowControl w:val="0"/>
        <w:ind w:hanging="284"/>
        <w:rPr>
          <w:bCs/>
          <w:szCs w:val="20"/>
        </w:rPr>
      </w:pPr>
    </w:p>
    <w:p w:rsidR="00CB0324" w:rsidRDefault="00CB0324" w:rsidP="00C96801">
      <w:pPr>
        <w:keepLines/>
        <w:widowControl w:val="0"/>
        <w:ind w:hanging="284"/>
        <w:rPr>
          <w:bCs/>
          <w:szCs w:val="20"/>
        </w:rPr>
      </w:pPr>
      <w:r>
        <w:rPr>
          <w:bCs/>
          <w:szCs w:val="20"/>
        </w:rPr>
        <w:t xml:space="preserve">5) dodaje się </w:t>
      </w:r>
      <w:r w:rsidR="00BA7EE9">
        <w:rPr>
          <w:bCs/>
          <w:szCs w:val="20"/>
        </w:rPr>
        <w:t>załącznik nr 8</w:t>
      </w:r>
      <w:r w:rsidR="00C96801">
        <w:rPr>
          <w:bCs/>
          <w:szCs w:val="20"/>
        </w:rPr>
        <w:t>-9</w:t>
      </w:r>
      <w:r>
        <w:rPr>
          <w:bCs/>
          <w:szCs w:val="20"/>
        </w:rPr>
        <w:t xml:space="preserve"> do uchwały w</w:t>
      </w:r>
      <w:r w:rsidR="00C96801">
        <w:rPr>
          <w:bCs/>
          <w:szCs w:val="20"/>
        </w:rPr>
        <w:t xml:space="preserve"> brzmieniu jak w załączniku nr 7-8</w:t>
      </w:r>
      <w:r>
        <w:rPr>
          <w:bCs/>
          <w:szCs w:val="20"/>
        </w:rPr>
        <w:t xml:space="preserve"> do niniejszej Autopoprawki.</w:t>
      </w:r>
    </w:p>
    <w:p w:rsidR="00CB0324" w:rsidRDefault="00CB0324" w:rsidP="00C96801">
      <w:pPr>
        <w:keepLines/>
        <w:widowControl w:val="0"/>
        <w:ind w:hanging="284"/>
        <w:rPr>
          <w:bCs/>
          <w:szCs w:val="20"/>
        </w:rPr>
      </w:pPr>
    </w:p>
    <w:p w:rsidR="00367303" w:rsidRDefault="00367303" w:rsidP="00C96801">
      <w:pPr>
        <w:keepLines/>
        <w:widowControl w:val="0"/>
        <w:ind w:hanging="284"/>
        <w:rPr>
          <w:bCs/>
          <w:szCs w:val="20"/>
        </w:rPr>
      </w:pPr>
    </w:p>
    <w:p w:rsidR="00367303" w:rsidRDefault="00367303" w:rsidP="00C96801">
      <w:pPr>
        <w:keepLines/>
        <w:widowControl w:val="0"/>
        <w:ind w:hanging="284"/>
        <w:rPr>
          <w:bCs/>
          <w:szCs w:val="20"/>
        </w:rPr>
      </w:pPr>
    </w:p>
    <w:p w:rsidR="00367303" w:rsidRDefault="00367303" w:rsidP="00C96801">
      <w:pPr>
        <w:keepLines/>
        <w:widowControl w:val="0"/>
        <w:ind w:hanging="284"/>
        <w:rPr>
          <w:bCs/>
          <w:szCs w:val="20"/>
        </w:rPr>
      </w:pPr>
    </w:p>
    <w:p w:rsidR="00367303" w:rsidRDefault="00367303" w:rsidP="00C96801">
      <w:pPr>
        <w:keepLines/>
        <w:widowControl w:val="0"/>
        <w:ind w:hanging="284"/>
        <w:rPr>
          <w:bCs/>
          <w:szCs w:val="20"/>
        </w:rPr>
      </w:pPr>
    </w:p>
    <w:p w:rsidR="00367303" w:rsidRPr="000507DB" w:rsidRDefault="00367303" w:rsidP="00367303">
      <w:pPr>
        <w:pStyle w:val="Tytu"/>
        <w:keepNext/>
        <w:widowControl w:val="0"/>
        <w:spacing w:line="360" w:lineRule="auto"/>
        <w:ind w:left="2832" w:firstLine="708"/>
        <w:jc w:val="left"/>
      </w:pPr>
      <w:r w:rsidRPr="000507DB">
        <w:lastRenderedPageBreak/>
        <w:t>Uzasadnienie</w:t>
      </w:r>
    </w:p>
    <w:p w:rsidR="00367303" w:rsidRPr="000507DB" w:rsidRDefault="00367303" w:rsidP="00367303">
      <w:pPr>
        <w:keepNext/>
        <w:widowControl w:val="0"/>
        <w:spacing w:line="360" w:lineRule="auto"/>
        <w:jc w:val="center"/>
        <w:rPr>
          <w:b/>
          <w:bCs/>
        </w:rPr>
      </w:pPr>
    </w:p>
    <w:p w:rsidR="00367303" w:rsidRPr="000507DB" w:rsidRDefault="00367303" w:rsidP="00367303">
      <w:pPr>
        <w:pStyle w:val="Tekstpodstawowy"/>
        <w:keepNext/>
        <w:widowControl w:val="0"/>
        <w:spacing w:line="360" w:lineRule="auto"/>
      </w:pPr>
      <w:r w:rsidRPr="000507DB">
        <w:t>do Autopoprawki do projektu uchwały Rady Miejskiej w Łodzi w sprawie zmian budżetu oraz zmian w budżecie miasta Łodzi na 2024 rok.</w:t>
      </w:r>
    </w:p>
    <w:p w:rsidR="00367303" w:rsidRPr="000507DB" w:rsidRDefault="00367303" w:rsidP="00367303">
      <w:pPr>
        <w:pStyle w:val="Tekstpodstawowy"/>
        <w:keepNext/>
        <w:widowControl w:val="0"/>
        <w:spacing w:line="360" w:lineRule="auto"/>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2.737</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Centrum Administracyjnym Pieczy Zastępczej</w:t>
      </w:r>
      <w:r w:rsidRPr="000507DB">
        <w:rPr>
          <w:bCs/>
          <w:szCs w:val="20"/>
        </w:rPr>
        <w:t xml:space="preserve"> </w:t>
      </w:r>
      <w:r w:rsidRPr="000507DB">
        <w:t>(dział 855,  rozdział 85510) w</w:t>
      </w:r>
      <w:r w:rsidRPr="000507DB">
        <w:rPr>
          <w:bCs/>
          <w:szCs w:val="20"/>
        </w:rPr>
        <w:t xml:space="preserve">  zadaniu pn. „POZOSTAŁE DOCHODY:</w:t>
      </w:r>
      <w:r w:rsidRPr="000507DB">
        <w:t xml:space="preserve"> </w:t>
      </w:r>
      <w:r w:rsidRPr="000507DB">
        <w:rPr>
          <w:bCs/>
          <w:szCs w:val="20"/>
        </w:rPr>
        <w:t xml:space="preserve">darowizny pieniężne” </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Centrum Administracyjnym Pieczy Zastępczej</w:t>
      </w:r>
      <w:r w:rsidRPr="000507DB">
        <w:rPr>
          <w:bCs/>
          <w:szCs w:val="20"/>
        </w:rPr>
        <w:t xml:space="preserve"> </w:t>
      </w:r>
      <w:r w:rsidRPr="000507DB">
        <w:t>(dział 855,  rozdział 85510)   w</w:t>
      </w:r>
      <w:r w:rsidRPr="000507DB">
        <w:rPr>
          <w:bCs/>
          <w:szCs w:val="20"/>
        </w:rPr>
        <w:t xml:space="preserve"> zadaniu pn. „Funkcjonowanie jednostki” .</w:t>
      </w:r>
    </w:p>
    <w:p w:rsidR="00367303" w:rsidRPr="000507DB" w:rsidRDefault="00367303" w:rsidP="00367303">
      <w:pPr>
        <w:pStyle w:val="Tekstpodstawowy"/>
        <w:keepNext/>
        <w:widowControl w:val="0"/>
        <w:spacing w:line="360" w:lineRule="auto"/>
        <w:ind w:left="360"/>
        <w:rPr>
          <w:bCs/>
          <w:szCs w:val="20"/>
        </w:rPr>
      </w:pPr>
      <w:r w:rsidRPr="000507DB">
        <w:rPr>
          <w:bCs/>
          <w:szCs w:val="20"/>
        </w:rPr>
        <w:t>Środki z darowizn zostaną przeznaczone na  zakup wyposażenia dla wychowanków Domu Dziecka nr 1 oraz na wycieczkę  do parku rozrywki dla wychowanków Domu Dziecka nr 2.</w:t>
      </w:r>
    </w:p>
    <w:p w:rsidR="00367303" w:rsidRPr="000507DB" w:rsidRDefault="00367303" w:rsidP="00367303">
      <w:pPr>
        <w:pStyle w:val="Tekstpodstawowy"/>
        <w:keepNext/>
        <w:widowControl w:val="0"/>
        <w:spacing w:line="360" w:lineRule="auto"/>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13.500</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853,  rozdział 85395) w</w:t>
      </w:r>
      <w:r w:rsidRPr="000507DB">
        <w:rPr>
          <w:bCs/>
          <w:szCs w:val="20"/>
        </w:rPr>
        <w:t xml:space="preserve"> zadaniu pn. „ŚRODKI ZE ŹRÓDEŁ ZAGRANICZNYCH NA DOFINANSOWANIE ZADAŃ WŁASNYCH:</w:t>
      </w:r>
      <w:r w:rsidRPr="000507DB">
        <w:t xml:space="preserve"> </w:t>
      </w:r>
    </w:p>
    <w:p w:rsidR="00367303" w:rsidRPr="000507DB" w:rsidRDefault="00367303" w:rsidP="00367303">
      <w:pPr>
        <w:pStyle w:val="Tekstpodstawowy"/>
        <w:keepNext/>
        <w:widowControl w:val="0"/>
        <w:spacing w:line="360" w:lineRule="auto"/>
        <w:ind w:left="360"/>
        <w:rPr>
          <w:bCs/>
          <w:szCs w:val="20"/>
        </w:rPr>
      </w:pPr>
      <w:r w:rsidRPr="000507DB">
        <w:t>Czas na zmiany”</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Biurze Rewitalizacji</w:t>
      </w:r>
      <w:r w:rsidRPr="000507DB">
        <w:rPr>
          <w:bCs/>
          <w:szCs w:val="20"/>
        </w:rPr>
        <w:t xml:space="preserve"> </w:t>
      </w:r>
      <w:r w:rsidRPr="000507DB">
        <w:t>(dział 853,  rozdział 85395)   w</w:t>
      </w:r>
      <w:r w:rsidRPr="000507DB">
        <w:rPr>
          <w:bCs/>
          <w:szCs w:val="20"/>
        </w:rPr>
        <w:t xml:space="preserve">  zadaniu pn. „Czas na zmiany”.</w:t>
      </w:r>
    </w:p>
    <w:p w:rsidR="00367303" w:rsidRPr="000507DB" w:rsidRDefault="00367303" w:rsidP="00367303">
      <w:pPr>
        <w:pStyle w:val="Tekstpodstawowy"/>
        <w:keepNext/>
        <w:widowControl w:val="0"/>
        <w:spacing w:line="360" w:lineRule="auto"/>
        <w:ind w:left="360"/>
        <w:rPr>
          <w:bCs/>
          <w:szCs w:val="20"/>
        </w:rPr>
      </w:pPr>
      <w:r w:rsidRPr="000507DB">
        <w:rPr>
          <w:bCs/>
          <w:szCs w:val="20"/>
        </w:rPr>
        <w:t>Powyższe zmiany wynikają z realizacji nowego projektu unijnego.</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45.311</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853,  rozdział 85395) w</w:t>
      </w:r>
      <w:r w:rsidRPr="000507DB">
        <w:rPr>
          <w:bCs/>
          <w:szCs w:val="20"/>
        </w:rPr>
        <w:t xml:space="preserve"> zadaniu pn. „ŚRODKI ZE ŹRÓDEŁ ZAGRANICZNYCH NA DOFINANSOWANIE ZADAŃ WŁASNYCH:</w:t>
      </w:r>
      <w:r w:rsidRPr="000507DB">
        <w:t xml:space="preserve"> </w:t>
      </w:r>
    </w:p>
    <w:p w:rsidR="00367303" w:rsidRPr="000507DB" w:rsidRDefault="00367303" w:rsidP="00367303">
      <w:pPr>
        <w:pStyle w:val="Tekstpodstawowy"/>
        <w:keepNext/>
        <w:widowControl w:val="0"/>
        <w:spacing w:line="360" w:lineRule="auto"/>
        <w:ind w:left="360"/>
        <w:rPr>
          <w:bCs/>
          <w:szCs w:val="20"/>
        </w:rPr>
      </w:pPr>
      <w:r w:rsidRPr="000507DB">
        <w:t>Nowy start III - aktywizacja społeczno-zawodowa mieszkańców województwa łódzkiego”</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Biurze Rewitalizacji</w:t>
      </w:r>
      <w:r w:rsidRPr="000507DB">
        <w:rPr>
          <w:bCs/>
          <w:szCs w:val="20"/>
        </w:rPr>
        <w:t xml:space="preserve"> </w:t>
      </w:r>
      <w:r w:rsidRPr="000507DB">
        <w:t>(dział 853,  rozdział 85395)   w</w:t>
      </w:r>
      <w:r w:rsidRPr="000507DB">
        <w:rPr>
          <w:bCs/>
          <w:szCs w:val="20"/>
        </w:rPr>
        <w:t xml:space="preserve">  zadaniu pn. „Nowy start III - aktywizacja społeczno-zawodowa mieszkańców województwa łódzkiego”.</w:t>
      </w:r>
    </w:p>
    <w:p w:rsidR="00367303" w:rsidRPr="000507DB" w:rsidRDefault="00367303" w:rsidP="00367303">
      <w:pPr>
        <w:pStyle w:val="Tekstpodstawowy"/>
        <w:keepNext/>
        <w:widowControl w:val="0"/>
        <w:spacing w:line="360" w:lineRule="auto"/>
        <w:ind w:left="360"/>
        <w:rPr>
          <w:bCs/>
          <w:szCs w:val="20"/>
        </w:rPr>
      </w:pPr>
      <w:r w:rsidRPr="000507DB">
        <w:rPr>
          <w:bCs/>
          <w:szCs w:val="20"/>
        </w:rPr>
        <w:t>Powyższe zmiany wynikają z realizacji nowego projektu unijnego.</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800.000</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Biurze Promocji Zatrudnienia i Obsługi Działalności Gospodarczej</w:t>
      </w:r>
      <w:r w:rsidRPr="000507DB">
        <w:rPr>
          <w:bCs/>
          <w:szCs w:val="20"/>
        </w:rPr>
        <w:t xml:space="preserve"> </w:t>
      </w:r>
      <w:r w:rsidRPr="000507DB">
        <w:t>(dział 851,  rozdział 85154) w</w:t>
      </w:r>
      <w:r w:rsidRPr="000507DB">
        <w:rPr>
          <w:bCs/>
          <w:szCs w:val="20"/>
        </w:rPr>
        <w:t xml:space="preserve"> zadaniu pn. „WPŁYWY Z OPŁAT I ŚWIADCZONYCH USŁUG </w:t>
      </w:r>
      <w:r w:rsidRPr="000507DB">
        <w:rPr>
          <w:bCs/>
          <w:szCs w:val="20"/>
        </w:rPr>
        <w:lastRenderedPageBreak/>
        <w:t>PUBLICZNYCH:</w:t>
      </w:r>
      <w:r w:rsidRPr="000507DB">
        <w:t xml:space="preserve"> opłata za wydanie zezwolenia na sprzedaż napojów alkoholowych”</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 xml:space="preserve">Wydziale Edukacji </w:t>
      </w:r>
      <w:r w:rsidRPr="000507DB">
        <w:t>(dział 851,  rozdział 85154)   w</w:t>
      </w:r>
      <w:r w:rsidRPr="000507DB">
        <w:rPr>
          <w:bCs/>
          <w:szCs w:val="20"/>
        </w:rPr>
        <w:t xml:space="preserve">  zadaniach </w:t>
      </w:r>
      <w:proofErr w:type="spellStart"/>
      <w:r w:rsidRPr="000507DB">
        <w:rPr>
          <w:bCs/>
          <w:szCs w:val="20"/>
        </w:rPr>
        <w:t>pn</w:t>
      </w:r>
      <w:proofErr w:type="spellEnd"/>
      <w:r w:rsidRPr="000507DB">
        <w:rPr>
          <w:bCs/>
          <w:szCs w:val="20"/>
        </w:rPr>
        <w:t>.„Zajęcia dodatkowe dla dzieci i młodzieży szkół łódzkich R”.</w:t>
      </w:r>
    </w:p>
    <w:p w:rsidR="00367303" w:rsidRPr="000507DB" w:rsidRDefault="00367303" w:rsidP="00367303">
      <w:pPr>
        <w:pStyle w:val="Tekstpodstawowy"/>
        <w:keepNext/>
        <w:widowControl w:val="0"/>
        <w:spacing w:line="360" w:lineRule="auto"/>
        <w:ind w:left="360"/>
        <w:rPr>
          <w:bCs/>
          <w:szCs w:val="20"/>
        </w:rPr>
      </w:pPr>
      <w:r w:rsidRPr="000507DB">
        <w:rPr>
          <w:bCs/>
          <w:szCs w:val="20"/>
        </w:rPr>
        <w:t>Środki zostaną przeznaczone na organizację zajęć promujących zdrowy styl życia.</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461.296</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801,  rozdział 80195) w</w:t>
      </w:r>
      <w:r w:rsidRPr="000507DB">
        <w:rPr>
          <w:bCs/>
          <w:szCs w:val="20"/>
        </w:rPr>
        <w:t xml:space="preserve"> zadaniu pn. „ŚRODKI ZE ŹRÓDEŁ ZAGRANICZNYCH NA DOFINANSOWANIE ZADAŃ WŁASNYCH:</w:t>
      </w:r>
      <w:r w:rsidRPr="000507DB">
        <w:t xml:space="preserve"> </w:t>
      </w:r>
    </w:p>
    <w:p w:rsidR="00367303" w:rsidRPr="000507DB" w:rsidRDefault="00367303" w:rsidP="00367303">
      <w:pPr>
        <w:pStyle w:val="Tekstpodstawowy"/>
        <w:keepNext/>
        <w:widowControl w:val="0"/>
        <w:spacing w:line="360" w:lineRule="auto"/>
        <w:ind w:left="360"/>
        <w:rPr>
          <w:bCs/>
          <w:szCs w:val="20"/>
        </w:rPr>
      </w:pPr>
      <w:r w:rsidRPr="000507DB">
        <w:t>Twórczy przedszkolak”</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 xml:space="preserve">Wydziale Edukacji </w:t>
      </w:r>
      <w:r w:rsidRPr="000507DB">
        <w:t>(dział 801,  rozdział 80195)   w</w:t>
      </w:r>
      <w:r w:rsidRPr="000507DB">
        <w:rPr>
          <w:bCs/>
          <w:szCs w:val="20"/>
        </w:rPr>
        <w:t xml:space="preserve">  zadaniu pn. „Twórczy przedszkolak”.</w:t>
      </w:r>
    </w:p>
    <w:p w:rsidR="00367303" w:rsidRPr="000507DB" w:rsidRDefault="00367303" w:rsidP="00367303">
      <w:pPr>
        <w:pStyle w:val="Tekstpodstawowy"/>
        <w:keepNext/>
        <w:widowControl w:val="0"/>
        <w:spacing w:line="360" w:lineRule="auto"/>
        <w:ind w:left="360"/>
        <w:rPr>
          <w:bCs/>
          <w:szCs w:val="20"/>
        </w:rPr>
      </w:pPr>
      <w:r w:rsidRPr="000507DB">
        <w:rPr>
          <w:bCs/>
          <w:szCs w:val="20"/>
        </w:rPr>
        <w:t>Powyższe zmiany wynikają z realizacji nowego projektu unijnego.</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196.820</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852, rozdział 85219) w</w:t>
      </w:r>
      <w:r w:rsidRPr="000507DB">
        <w:rPr>
          <w:bCs/>
          <w:szCs w:val="20"/>
        </w:rPr>
        <w:t xml:space="preserve">  zadaniu pn. „POZOSTAŁE DOCHODY:</w:t>
      </w:r>
      <w:r w:rsidRPr="000507DB">
        <w:t xml:space="preserve"> </w:t>
      </w:r>
      <w:r w:rsidRPr="000507DB">
        <w:rPr>
          <w:bCs/>
          <w:szCs w:val="20"/>
        </w:rPr>
        <w:t>PFRON - na obsługę zadań realizowanych ze środków funduszu”,</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Miejskim Ośrodku Pomocy Społecznej w Łodzi</w:t>
      </w:r>
      <w:r w:rsidRPr="000507DB">
        <w:rPr>
          <w:bCs/>
          <w:szCs w:val="20"/>
        </w:rPr>
        <w:t xml:space="preserve"> </w:t>
      </w:r>
      <w:r w:rsidRPr="000507DB">
        <w:t>(dział 852, rozdział 85219) w</w:t>
      </w:r>
      <w:r w:rsidRPr="000507DB">
        <w:rPr>
          <w:bCs/>
          <w:szCs w:val="20"/>
        </w:rPr>
        <w:t xml:space="preserve">  zadaniu pn. „Koszty obsługi programu „Aktywny samorząd”.</w:t>
      </w:r>
    </w:p>
    <w:p w:rsidR="00367303" w:rsidRPr="000507DB" w:rsidRDefault="00367303" w:rsidP="00367303">
      <w:pPr>
        <w:pStyle w:val="Tekstpodstawowy"/>
        <w:keepNext/>
        <w:widowControl w:val="0"/>
        <w:spacing w:line="360" w:lineRule="auto"/>
        <w:ind w:left="360"/>
        <w:rPr>
          <w:bCs/>
          <w:szCs w:val="20"/>
        </w:rPr>
      </w:pPr>
      <w:r w:rsidRPr="000507DB">
        <w:rPr>
          <w:bCs/>
          <w:szCs w:val="20"/>
        </w:rPr>
        <w:t>Środki zostaną przeznaczone n obsługę, promocję i ewaluację programu.</w:t>
      </w:r>
    </w:p>
    <w:p w:rsidR="00367303" w:rsidRPr="000507DB" w:rsidRDefault="00367303" w:rsidP="00367303">
      <w:pPr>
        <w:pStyle w:val="Tekstpodstawowy"/>
        <w:keepNext/>
        <w:widowControl w:val="0"/>
        <w:spacing w:line="360" w:lineRule="auto"/>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1.966.674</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852, rozdział 85295) w</w:t>
      </w:r>
      <w:r w:rsidRPr="000507DB">
        <w:rPr>
          <w:bCs/>
          <w:szCs w:val="20"/>
        </w:rPr>
        <w:t xml:space="preserve">  zadaniu pn. „ŚRODKI ZE ŹRÓDEŁ ZAGRANICZNYCH NA DOFINANSOWANIE ZADAŃ WŁASNYCH:</w:t>
      </w:r>
      <w:r w:rsidRPr="000507DB">
        <w:t xml:space="preserve"> </w:t>
      </w:r>
      <w:r w:rsidRPr="000507DB">
        <w:rPr>
          <w:bCs/>
          <w:szCs w:val="20"/>
        </w:rPr>
        <w:t>Centrum Usług Środowiskowych w Łodzi”,</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Miejskim Ośrodku Pomocy Społecznej w Łodzi</w:t>
      </w:r>
      <w:r w:rsidRPr="000507DB">
        <w:rPr>
          <w:bCs/>
          <w:szCs w:val="20"/>
        </w:rPr>
        <w:t xml:space="preserve"> </w:t>
      </w:r>
      <w:r w:rsidRPr="000507DB">
        <w:t>(dział 852, rozdział 85295) w</w:t>
      </w:r>
      <w:r w:rsidRPr="000507DB">
        <w:rPr>
          <w:bCs/>
          <w:szCs w:val="20"/>
        </w:rPr>
        <w:t xml:space="preserve">  </w:t>
      </w:r>
      <w:r w:rsidRPr="000507DB">
        <w:rPr>
          <w:bCs/>
          <w:szCs w:val="20"/>
        </w:rPr>
        <w:lastRenderedPageBreak/>
        <w:t>zadaniu pn. „Centrum Usług Środowiskowych w Łodzi”.</w:t>
      </w:r>
    </w:p>
    <w:p w:rsidR="00367303" w:rsidRPr="000507DB" w:rsidRDefault="00367303" w:rsidP="00367303">
      <w:pPr>
        <w:pStyle w:val="Tekstpodstawowy"/>
        <w:keepNext/>
        <w:widowControl w:val="0"/>
        <w:spacing w:line="360" w:lineRule="auto"/>
        <w:ind w:left="360"/>
        <w:rPr>
          <w:bCs/>
          <w:szCs w:val="20"/>
        </w:rPr>
      </w:pPr>
      <w:r w:rsidRPr="000507DB">
        <w:rPr>
          <w:bCs/>
          <w:szCs w:val="20"/>
        </w:rPr>
        <w:t>Powyższe zmiany wynikają z realizacji nowego projektu unijnego.</w:t>
      </w:r>
    </w:p>
    <w:p w:rsidR="00367303" w:rsidRPr="000507DB" w:rsidRDefault="00367303" w:rsidP="00367303">
      <w:pPr>
        <w:pStyle w:val="Tekstpodstawowy"/>
        <w:keepNext/>
        <w:widowControl w:val="0"/>
        <w:spacing w:line="360" w:lineRule="auto"/>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4.105.777</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rPr>
        <w:t>Zarządzie Dróg i Transportu</w:t>
      </w:r>
      <w:r w:rsidRPr="000507DB">
        <w:rPr>
          <w:bCs/>
          <w:szCs w:val="20"/>
        </w:rPr>
        <w:t xml:space="preserve"> </w:t>
      </w:r>
      <w:r w:rsidRPr="000507DB">
        <w:t>(dział 600  rozdział 60004,60015) w</w:t>
      </w:r>
      <w:r w:rsidRPr="000507DB">
        <w:rPr>
          <w:bCs/>
          <w:szCs w:val="20"/>
        </w:rPr>
        <w:t xml:space="preserve">  zadaniu pn.:</w:t>
      </w:r>
    </w:p>
    <w:p w:rsidR="00367303" w:rsidRPr="000507DB" w:rsidRDefault="00367303" w:rsidP="00367303">
      <w:pPr>
        <w:pStyle w:val="Tekstpodstawowy"/>
        <w:keepNext/>
        <w:widowControl w:val="0"/>
        <w:spacing w:line="360" w:lineRule="auto"/>
        <w:ind w:left="360"/>
        <w:rPr>
          <w:bCs/>
          <w:szCs w:val="20"/>
        </w:rPr>
      </w:pPr>
      <w:r w:rsidRPr="000507DB">
        <w:rPr>
          <w:bCs/>
          <w:szCs w:val="20"/>
        </w:rPr>
        <w:t>- „POZOSTAŁE DOCHODY:</w:t>
      </w:r>
      <w:r w:rsidRPr="000507DB">
        <w:t xml:space="preserve"> </w:t>
      </w:r>
      <w:r w:rsidRPr="000507DB">
        <w:rPr>
          <w:bCs/>
          <w:szCs w:val="20"/>
        </w:rPr>
        <w:t>Wpływy z rozliczeń/zwrotów z lat ubiegłych”,</w:t>
      </w:r>
    </w:p>
    <w:p w:rsidR="00367303" w:rsidRPr="000507DB" w:rsidRDefault="00367303" w:rsidP="00367303">
      <w:pPr>
        <w:pStyle w:val="Tekstpodstawowy"/>
        <w:keepNext/>
        <w:widowControl w:val="0"/>
        <w:spacing w:line="360" w:lineRule="auto"/>
        <w:ind w:left="360"/>
        <w:rPr>
          <w:bCs/>
          <w:szCs w:val="20"/>
        </w:rPr>
      </w:pPr>
      <w:r w:rsidRPr="000507DB">
        <w:rPr>
          <w:bCs/>
          <w:szCs w:val="20"/>
        </w:rPr>
        <w:t>- „POZOSTAŁE DOCHODY:</w:t>
      </w:r>
      <w:r w:rsidRPr="000507DB">
        <w:t xml:space="preserve"> </w:t>
      </w:r>
      <w:r w:rsidRPr="000507DB">
        <w:rPr>
          <w:bCs/>
          <w:szCs w:val="20"/>
        </w:rPr>
        <w:t>zwrot podatku VAT - rozliczenie usług przewozowych”</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rPr>
        <w:t>Zarządzie Dróg i Transportu</w:t>
      </w:r>
      <w:r w:rsidRPr="000507DB">
        <w:rPr>
          <w:bCs/>
          <w:szCs w:val="20"/>
        </w:rPr>
        <w:t xml:space="preserve"> </w:t>
      </w:r>
      <w:r w:rsidRPr="000507DB">
        <w:t xml:space="preserve">(dział 600,900  rozdział 60015,90015) </w:t>
      </w:r>
      <w:r w:rsidRPr="000507DB">
        <w:br/>
        <w:t>w</w:t>
      </w:r>
      <w:r w:rsidRPr="000507DB">
        <w:rPr>
          <w:bCs/>
          <w:szCs w:val="20"/>
        </w:rPr>
        <w:t xml:space="preserve">  zadaniach pn.:</w:t>
      </w:r>
    </w:p>
    <w:p w:rsidR="00367303" w:rsidRPr="000507DB" w:rsidRDefault="00367303" w:rsidP="00367303">
      <w:pPr>
        <w:pStyle w:val="Tekstpodstawowy"/>
        <w:keepNext/>
        <w:widowControl w:val="0"/>
        <w:spacing w:line="360" w:lineRule="auto"/>
        <w:ind w:left="360"/>
        <w:rPr>
          <w:bCs/>
          <w:szCs w:val="20"/>
        </w:rPr>
      </w:pPr>
      <w:r w:rsidRPr="000507DB">
        <w:rPr>
          <w:bCs/>
          <w:szCs w:val="20"/>
        </w:rPr>
        <w:t>- „Wydatki na oświetlenie ulic” (4.602.826 zł),</w:t>
      </w:r>
    </w:p>
    <w:p w:rsidR="00367303" w:rsidRPr="000507DB" w:rsidRDefault="00367303" w:rsidP="00367303">
      <w:pPr>
        <w:pStyle w:val="Tekstpodstawowy"/>
        <w:keepNext/>
        <w:widowControl w:val="0"/>
        <w:spacing w:line="360" w:lineRule="auto"/>
        <w:ind w:left="360"/>
        <w:rPr>
          <w:bCs/>
          <w:szCs w:val="20"/>
        </w:rPr>
      </w:pPr>
      <w:r w:rsidRPr="000507DB">
        <w:rPr>
          <w:bCs/>
          <w:szCs w:val="20"/>
        </w:rPr>
        <w:t>- „Utrzymanie kanałów technologicznych” (-497.049 zł)</w:t>
      </w:r>
    </w:p>
    <w:p w:rsidR="00367303" w:rsidRPr="000507DB" w:rsidRDefault="00367303" w:rsidP="00367303">
      <w:pPr>
        <w:pStyle w:val="Tekstpodstawowy"/>
        <w:keepNext/>
        <w:widowControl w:val="0"/>
        <w:spacing w:line="360" w:lineRule="auto"/>
        <w:ind w:left="360"/>
        <w:rPr>
          <w:bCs/>
          <w:szCs w:val="20"/>
        </w:rPr>
      </w:pPr>
      <w:r w:rsidRPr="000507DB">
        <w:rPr>
          <w:bCs/>
          <w:szCs w:val="20"/>
        </w:rPr>
        <w:t>Środki zostaną przeznaczone na sfinansowanie zobowiązań z tytułu  zużycia energii elektrycznej na oświetlenie ulic i sygnalizacji świetlnej z 2023 r płatne w 2024 r.</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100.734</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bCs/>
          <w:szCs w:val="20"/>
        </w:rPr>
        <w:t>Wydziale Budżetu</w:t>
      </w:r>
      <w:r w:rsidRPr="000507DB">
        <w:rPr>
          <w:bCs/>
          <w:szCs w:val="20"/>
        </w:rPr>
        <w:t xml:space="preserve"> </w:t>
      </w:r>
      <w:r w:rsidRPr="000507DB">
        <w:t>(dział 853, rozdział 85395) w</w:t>
      </w:r>
      <w:r w:rsidRPr="000507DB">
        <w:rPr>
          <w:bCs/>
          <w:szCs w:val="20"/>
        </w:rPr>
        <w:t xml:space="preserve">  zadaniu pn. „ŚRODKI ZE ŹRÓDEŁ ZAGRANICZNYCH NA DOFINANSOWANIE ZADAŃ WŁASNYCH:</w:t>
      </w:r>
      <w:r w:rsidRPr="000507DB">
        <w:t xml:space="preserve"> </w:t>
      </w:r>
      <w:r w:rsidRPr="000507DB">
        <w:rPr>
          <w:bCs/>
          <w:szCs w:val="20"/>
        </w:rPr>
        <w:t>Centrum Usług Środowiskowych w Łodzi”,</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bCs/>
          <w:szCs w:val="20"/>
        </w:rPr>
        <w:t>Wydziale Zdrowia i Spraw Społecznych</w:t>
      </w:r>
      <w:r w:rsidRPr="000507DB">
        <w:rPr>
          <w:bCs/>
          <w:szCs w:val="20"/>
        </w:rPr>
        <w:t xml:space="preserve"> </w:t>
      </w:r>
      <w:r w:rsidRPr="000507DB">
        <w:t xml:space="preserve">(dział 853, rozdział 85395) </w:t>
      </w:r>
      <w:r w:rsidRPr="000507DB">
        <w:br/>
        <w:t>w</w:t>
      </w:r>
      <w:r w:rsidRPr="000507DB">
        <w:rPr>
          <w:bCs/>
          <w:szCs w:val="20"/>
        </w:rPr>
        <w:t xml:space="preserve">  zadaniu pn. „Centrum Usług Środowiskowych w Łodzi”.</w:t>
      </w:r>
    </w:p>
    <w:p w:rsidR="00367303" w:rsidRPr="000507DB" w:rsidRDefault="00367303" w:rsidP="00367303">
      <w:pPr>
        <w:pStyle w:val="Tekstpodstawowy"/>
        <w:keepNext/>
        <w:widowControl w:val="0"/>
        <w:spacing w:line="360" w:lineRule="auto"/>
        <w:ind w:left="360"/>
        <w:rPr>
          <w:bCs/>
          <w:szCs w:val="20"/>
        </w:rPr>
      </w:pPr>
      <w:r w:rsidRPr="000507DB">
        <w:rPr>
          <w:bCs/>
          <w:szCs w:val="20"/>
        </w:rPr>
        <w:t>Powyższe zmiany wynikają z realizacji nowego projektu unijnego.</w:t>
      </w:r>
    </w:p>
    <w:p w:rsidR="00367303" w:rsidRPr="000507DB" w:rsidRDefault="00367303" w:rsidP="00367303">
      <w:pPr>
        <w:pStyle w:val="Tekstpodstawowy"/>
        <w:keepNext/>
        <w:widowControl w:val="0"/>
        <w:spacing w:line="360" w:lineRule="auto"/>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72.342</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14"/>
        </w:numPr>
        <w:tabs>
          <w:tab w:val="left" w:pos="284"/>
        </w:tabs>
        <w:spacing w:line="360" w:lineRule="auto"/>
        <w:ind w:left="284" w:hanging="284"/>
      </w:pPr>
      <w:r w:rsidRPr="000507DB">
        <w:t xml:space="preserve">dochodów w </w:t>
      </w:r>
      <w:r w:rsidRPr="000507DB">
        <w:rPr>
          <w:b/>
        </w:rPr>
        <w:t xml:space="preserve">Wydziale Zdrowia i Spraw Społecznych </w:t>
      </w:r>
      <w:r w:rsidRPr="000507DB">
        <w:t xml:space="preserve">(dział 852 rozdział 85202) </w:t>
      </w:r>
      <w:r w:rsidRPr="000507DB">
        <w:br/>
        <w:t xml:space="preserve">w zadaniu </w:t>
      </w:r>
      <w:proofErr w:type="spellStart"/>
      <w:r w:rsidRPr="000507DB">
        <w:t>pn</w:t>
      </w:r>
      <w:proofErr w:type="spellEnd"/>
      <w:r w:rsidRPr="000507DB">
        <w:t xml:space="preserve">.„WPŁYWY Z OPŁAT I ŚWIADCZONYCH USŁUG PUBLICZNYCH </w:t>
      </w:r>
      <w:r w:rsidRPr="000507DB">
        <w:rPr>
          <w:bCs/>
          <w:szCs w:val="20"/>
        </w:rPr>
        <w:t>wpływy za pobyt w domach pomocy społecznej”</w:t>
      </w:r>
    </w:p>
    <w:p w:rsidR="00367303" w:rsidRPr="000507DB" w:rsidRDefault="00367303" w:rsidP="00367303">
      <w:pPr>
        <w:pStyle w:val="Tekstpodstawowy"/>
        <w:keepNext/>
        <w:widowControl w:val="0"/>
        <w:numPr>
          <w:ilvl w:val="0"/>
          <w:numId w:val="14"/>
        </w:numPr>
        <w:tabs>
          <w:tab w:val="left" w:pos="284"/>
        </w:tabs>
        <w:spacing w:line="360" w:lineRule="auto"/>
        <w:ind w:left="426" w:hanging="426"/>
        <w:rPr>
          <w:bCs/>
          <w:szCs w:val="20"/>
        </w:rPr>
      </w:pPr>
      <w:r w:rsidRPr="000507DB">
        <w:t>wydatków w</w:t>
      </w:r>
      <w:r w:rsidRPr="000507DB">
        <w:rPr>
          <w:bCs/>
          <w:szCs w:val="20"/>
        </w:rPr>
        <w:t xml:space="preserve"> </w:t>
      </w:r>
      <w:r w:rsidRPr="000507DB">
        <w:rPr>
          <w:b/>
        </w:rPr>
        <w:t xml:space="preserve">Wydziale Zdrowia i Spraw Społecznych </w:t>
      </w:r>
      <w:r w:rsidRPr="000507DB">
        <w:t xml:space="preserve">(dział 852 rozdział 85202)  </w:t>
      </w:r>
      <w:r w:rsidRPr="000507DB">
        <w:br/>
        <w:t>w</w:t>
      </w:r>
      <w:r w:rsidRPr="000507DB">
        <w:rPr>
          <w:bCs/>
          <w:szCs w:val="20"/>
        </w:rPr>
        <w:t xml:space="preserve">  zadaniu pn. „Funkcjonowanie jednostki”.</w:t>
      </w:r>
    </w:p>
    <w:p w:rsidR="00367303" w:rsidRPr="000507DB" w:rsidRDefault="00367303" w:rsidP="00367303">
      <w:pPr>
        <w:pStyle w:val="Tekstpodstawowy"/>
        <w:keepNext/>
        <w:widowControl w:val="0"/>
        <w:spacing w:line="360" w:lineRule="auto"/>
        <w:ind w:left="360"/>
        <w:rPr>
          <w:bCs/>
          <w:szCs w:val="20"/>
        </w:rPr>
      </w:pPr>
      <w:r w:rsidRPr="000507DB">
        <w:rPr>
          <w:bCs/>
          <w:szCs w:val="20"/>
        </w:rPr>
        <w:t xml:space="preserve">Środki zostaną przeznaczone na zakup min. art. medycznych, leków, </w:t>
      </w:r>
      <w:proofErr w:type="spellStart"/>
      <w:r w:rsidRPr="000507DB">
        <w:rPr>
          <w:bCs/>
          <w:szCs w:val="20"/>
        </w:rPr>
        <w:t>pieluchomajtek</w:t>
      </w:r>
      <w:proofErr w:type="spellEnd"/>
      <w:r w:rsidRPr="000507DB">
        <w:rPr>
          <w:bCs/>
          <w:szCs w:val="20"/>
        </w:rPr>
        <w:t xml:space="preserve">, rękawic </w:t>
      </w:r>
      <w:r w:rsidRPr="000507DB">
        <w:rPr>
          <w:bCs/>
          <w:szCs w:val="20"/>
        </w:rPr>
        <w:lastRenderedPageBreak/>
        <w:t>medycznych, usług pocztowych, przegląd kominiarski, gazowy, elektryczny.</w:t>
      </w:r>
    </w:p>
    <w:p w:rsidR="00367303" w:rsidRPr="000507DB" w:rsidRDefault="00367303" w:rsidP="00367303">
      <w:pPr>
        <w:pStyle w:val="Tekstpodstawowy"/>
        <w:keepNext/>
        <w:widowControl w:val="0"/>
        <w:spacing w:line="360" w:lineRule="auto"/>
        <w:ind w:left="360"/>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7.594</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14"/>
        </w:numPr>
        <w:tabs>
          <w:tab w:val="left" w:pos="284"/>
        </w:tabs>
        <w:spacing w:line="360" w:lineRule="auto"/>
        <w:ind w:left="284" w:hanging="284"/>
      </w:pPr>
      <w:r w:rsidRPr="000507DB">
        <w:t xml:space="preserve">dochodów w </w:t>
      </w:r>
      <w:r w:rsidRPr="000507DB">
        <w:rPr>
          <w:b/>
        </w:rPr>
        <w:t xml:space="preserve">Miejskim Ośrodku Pomocy Społecznej w Łodzi </w:t>
      </w:r>
      <w:r w:rsidRPr="000507DB">
        <w:t xml:space="preserve">(dział 853 rozdział 85395) w zadaniach pn.: </w:t>
      </w:r>
    </w:p>
    <w:p w:rsidR="00367303" w:rsidRPr="000507DB" w:rsidRDefault="00367303" w:rsidP="00367303">
      <w:pPr>
        <w:pStyle w:val="Tekstpodstawowy"/>
        <w:keepNext/>
        <w:widowControl w:val="0"/>
        <w:tabs>
          <w:tab w:val="left" w:pos="284"/>
        </w:tabs>
        <w:spacing w:line="360" w:lineRule="auto"/>
        <w:ind w:left="284"/>
      </w:pPr>
      <w:r w:rsidRPr="000507DB">
        <w:t>- „POZOSTAŁE DOCHODY: Zwroty nienależnie pobranych świadczeń z Funduszu Pomocy - zasiłek stały”,</w:t>
      </w:r>
    </w:p>
    <w:p w:rsidR="00367303" w:rsidRPr="000507DB" w:rsidRDefault="00367303" w:rsidP="00367303">
      <w:pPr>
        <w:pStyle w:val="Tekstpodstawowy"/>
        <w:keepNext/>
        <w:widowControl w:val="0"/>
        <w:tabs>
          <w:tab w:val="left" w:pos="284"/>
        </w:tabs>
        <w:spacing w:line="360" w:lineRule="auto"/>
        <w:ind w:left="426" w:hanging="142"/>
      </w:pPr>
      <w:r w:rsidRPr="000507DB">
        <w:t>- „POZOSTAŁE DOCHODY: wpływy z tytułu zwrotów kosztów pogrzebów Funduszu Pomocy”</w:t>
      </w:r>
    </w:p>
    <w:p w:rsidR="00367303" w:rsidRPr="000507DB" w:rsidRDefault="00367303" w:rsidP="00367303">
      <w:pPr>
        <w:pStyle w:val="Tekstpodstawowy"/>
        <w:keepNext/>
        <w:widowControl w:val="0"/>
        <w:numPr>
          <w:ilvl w:val="0"/>
          <w:numId w:val="14"/>
        </w:numPr>
        <w:tabs>
          <w:tab w:val="left" w:pos="284"/>
        </w:tabs>
        <w:spacing w:line="360" w:lineRule="auto"/>
        <w:ind w:left="426" w:hanging="426"/>
      </w:pPr>
      <w:r w:rsidRPr="000507DB">
        <w:t xml:space="preserve"> wydatków w</w:t>
      </w:r>
      <w:r w:rsidRPr="000507DB">
        <w:rPr>
          <w:bCs/>
          <w:szCs w:val="20"/>
        </w:rPr>
        <w:t xml:space="preserve"> </w:t>
      </w:r>
      <w:r w:rsidRPr="000507DB">
        <w:rPr>
          <w:b/>
        </w:rPr>
        <w:t xml:space="preserve">Wydziale Budżetu </w:t>
      </w:r>
      <w:r w:rsidRPr="000507DB">
        <w:t xml:space="preserve">(dział 853 rozdział 85395) w zadaniu pn. „Rozliczenie dotacji otrzymanej w latach ubiegłych z budżetu państwa na realizację zadań z zakresu administracji rządowej”. </w:t>
      </w:r>
    </w:p>
    <w:p w:rsidR="00367303" w:rsidRPr="000507DB" w:rsidRDefault="00367303" w:rsidP="00367303">
      <w:pPr>
        <w:pStyle w:val="Tekstpodstawowy"/>
        <w:keepNext/>
        <w:widowControl w:val="0"/>
        <w:tabs>
          <w:tab w:val="left" w:pos="993"/>
        </w:tabs>
        <w:spacing w:line="360" w:lineRule="auto"/>
        <w:ind w:left="426"/>
      </w:pPr>
      <w:r w:rsidRPr="000507DB">
        <w:t>Nienależnie pobrane świadczenia z lat ubiegłych zostaną zwrócone do Łódzkiego Urzędu Wojewódzkiego.</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spacing w:line="360" w:lineRule="auto"/>
        <w:rPr>
          <w:b/>
          <w:u w:val="single"/>
        </w:rPr>
      </w:pPr>
      <w:r w:rsidRPr="000507DB">
        <w:rPr>
          <w:b/>
          <w:u w:val="single"/>
        </w:rPr>
        <w:t>Zwiększenie planowanych w budżecie miasta Łodzi na 2024 rok dochodów i wydatków.</w:t>
      </w:r>
    </w:p>
    <w:p w:rsidR="00367303" w:rsidRPr="000507DB" w:rsidRDefault="00367303" w:rsidP="00367303">
      <w:pPr>
        <w:pStyle w:val="Tekstpodstawowy"/>
        <w:keepNext/>
        <w:widowControl w:val="0"/>
        <w:spacing w:line="360" w:lineRule="auto"/>
        <w:rPr>
          <w:b/>
        </w:rPr>
      </w:pPr>
      <w:r w:rsidRPr="000507DB">
        <w:t xml:space="preserve">W budżecie na 2024 rok dokonuje się zwiększenia o kwotę </w:t>
      </w:r>
      <w:r w:rsidRPr="000507DB">
        <w:rPr>
          <w:b/>
        </w:rPr>
        <w:t>118.860</w:t>
      </w:r>
      <w:r w:rsidRPr="000507DB">
        <w:t xml:space="preserve"> </w:t>
      </w:r>
      <w:r w:rsidRPr="000507DB">
        <w:rPr>
          <w:b/>
        </w:rPr>
        <w:t>zł</w:t>
      </w:r>
      <w:r w:rsidRPr="000507DB">
        <w:t>:</w:t>
      </w:r>
    </w:p>
    <w:p w:rsidR="00367303" w:rsidRPr="000507DB" w:rsidRDefault="00367303" w:rsidP="00367303">
      <w:pPr>
        <w:pStyle w:val="Tekstpodstawowy"/>
        <w:keepNext/>
        <w:widowControl w:val="0"/>
        <w:numPr>
          <w:ilvl w:val="0"/>
          <w:numId w:val="8"/>
        </w:numPr>
        <w:spacing w:line="360" w:lineRule="auto"/>
        <w:rPr>
          <w:bCs/>
          <w:szCs w:val="20"/>
        </w:rPr>
      </w:pPr>
      <w:r w:rsidRPr="000507DB">
        <w:t xml:space="preserve">dochodów w </w:t>
      </w:r>
      <w:r w:rsidRPr="000507DB">
        <w:rPr>
          <w:b/>
        </w:rPr>
        <w:t>Zarządzie Inwestycji Miejskich</w:t>
      </w:r>
      <w:r w:rsidRPr="000507DB">
        <w:rPr>
          <w:bCs/>
          <w:szCs w:val="20"/>
        </w:rPr>
        <w:t xml:space="preserve"> </w:t>
      </w:r>
      <w:r w:rsidRPr="000507DB">
        <w:t>(dział 600  rozdział 60015) w</w:t>
      </w:r>
      <w:r w:rsidRPr="000507DB">
        <w:rPr>
          <w:bCs/>
          <w:szCs w:val="20"/>
        </w:rPr>
        <w:t xml:space="preserve">  zadaniu pn.</w:t>
      </w:r>
      <w:r>
        <w:rPr>
          <w:bCs/>
          <w:szCs w:val="20"/>
        </w:rPr>
        <w:t xml:space="preserve"> </w:t>
      </w:r>
      <w:r w:rsidRPr="000507DB">
        <w:rPr>
          <w:bCs/>
          <w:szCs w:val="20"/>
        </w:rPr>
        <w:t>„POZOSTAŁE DOCHODY:</w:t>
      </w:r>
      <w:r w:rsidRPr="000507DB">
        <w:t xml:space="preserve"> </w:t>
      </w:r>
      <w:r w:rsidRPr="000507DB">
        <w:rPr>
          <w:bCs/>
          <w:szCs w:val="20"/>
        </w:rPr>
        <w:t>środki z gwarancji należytego wykonania umowy”</w:t>
      </w:r>
    </w:p>
    <w:p w:rsidR="00367303" w:rsidRPr="000507DB" w:rsidRDefault="00367303" w:rsidP="00367303">
      <w:pPr>
        <w:pStyle w:val="Tekstpodstawowy"/>
        <w:keepNext/>
        <w:widowControl w:val="0"/>
        <w:numPr>
          <w:ilvl w:val="0"/>
          <w:numId w:val="8"/>
        </w:numPr>
        <w:spacing w:line="360" w:lineRule="auto"/>
        <w:rPr>
          <w:bCs/>
          <w:szCs w:val="20"/>
        </w:rPr>
      </w:pPr>
      <w:r w:rsidRPr="000507DB">
        <w:t>wydatków w</w:t>
      </w:r>
      <w:r w:rsidRPr="000507DB">
        <w:rPr>
          <w:bCs/>
          <w:szCs w:val="20"/>
        </w:rPr>
        <w:t xml:space="preserve"> </w:t>
      </w:r>
      <w:r w:rsidRPr="000507DB">
        <w:rPr>
          <w:b/>
        </w:rPr>
        <w:t>Zarządzie Inwestycji Miejskich</w:t>
      </w:r>
      <w:r w:rsidRPr="000507DB">
        <w:rPr>
          <w:bCs/>
          <w:szCs w:val="20"/>
        </w:rPr>
        <w:t xml:space="preserve"> </w:t>
      </w:r>
      <w:r w:rsidRPr="000507DB">
        <w:t>(dział 600  rozdział 60015)  w</w:t>
      </w:r>
      <w:r w:rsidRPr="000507DB">
        <w:rPr>
          <w:bCs/>
          <w:szCs w:val="20"/>
        </w:rPr>
        <w:t xml:space="preserve">  zadaniu pn. „Rewitalizacja - wydatki związane z zakończeniem realizacji projektów”</w:t>
      </w:r>
    </w:p>
    <w:p w:rsidR="00367303" w:rsidRPr="000507DB" w:rsidRDefault="00367303" w:rsidP="00367303">
      <w:pPr>
        <w:pStyle w:val="Tekstpodstawowy"/>
        <w:keepNext/>
        <w:widowControl w:val="0"/>
        <w:spacing w:line="360" w:lineRule="auto"/>
        <w:ind w:left="360"/>
        <w:rPr>
          <w:bCs/>
          <w:szCs w:val="20"/>
        </w:rPr>
      </w:pPr>
      <w:r w:rsidRPr="000507DB">
        <w:rPr>
          <w:bCs/>
          <w:szCs w:val="20"/>
        </w:rPr>
        <w:t>Środki zostaną przeznaczone na zamówienie zastępcze na realizację prac niezbędnych do utrzymania trwałości projektu.</w:t>
      </w:r>
    </w:p>
    <w:p w:rsidR="00367303" w:rsidRPr="000507DB" w:rsidRDefault="00367303" w:rsidP="00367303">
      <w:pPr>
        <w:pStyle w:val="Tekstpodstawowy"/>
        <w:keepNext/>
        <w:widowControl w:val="0"/>
        <w:spacing w:line="360" w:lineRule="auto"/>
        <w:rPr>
          <w:bCs/>
          <w:szCs w:val="20"/>
        </w:rPr>
      </w:pPr>
    </w:p>
    <w:p w:rsidR="00367303" w:rsidRPr="000507DB" w:rsidRDefault="00367303" w:rsidP="00367303">
      <w:pPr>
        <w:pStyle w:val="Tekstpodstawowy"/>
        <w:keepNext/>
        <w:widowControl w:val="0"/>
        <w:spacing w:line="360" w:lineRule="auto"/>
        <w:rPr>
          <w:b/>
          <w:u w:val="single"/>
        </w:rPr>
      </w:pPr>
      <w:r w:rsidRPr="000507DB">
        <w:rPr>
          <w:b/>
          <w:u w:val="single"/>
        </w:rPr>
        <w:t>Zmiany w planowanych w budżecie miasta Łodzi na 2024 rok dochodach i wydatkach.</w:t>
      </w:r>
    </w:p>
    <w:p w:rsidR="00367303" w:rsidRPr="000507DB" w:rsidRDefault="00367303" w:rsidP="00367303">
      <w:pPr>
        <w:pStyle w:val="Tekstpodstawowy"/>
        <w:keepNext/>
        <w:widowControl w:val="0"/>
        <w:tabs>
          <w:tab w:val="left" w:pos="360"/>
        </w:tabs>
        <w:spacing w:line="360" w:lineRule="auto"/>
      </w:pPr>
      <w:r w:rsidRPr="000507DB">
        <w:t>W budżecie na 2024 rok dokonuje się niżej wymienionych zmian:</w:t>
      </w:r>
    </w:p>
    <w:p w:rsidR="00367303" w:rsidRPr="000507DB" w:rsidRDefault="00367303" w:rsidP="00367303">
      <w:pPr>
        <w:pStyle w:val="Tekstpodstawowy"/>
        <w:keepNext/>
        <w:widowControl w:val="0"/>
        <w:tabs>
          <w:tab w:val="left" w:pos="360"/>
        </w:tabs>
        <w:spacing w:line="360" w:lineRule="auto"/>
      </w:pPr>
    </w:p>
    <w:p w:rsidR="00367303" w:rsidRPr="000507DB" w:rsidRDefault="00367303" w:rsidP="00367303">
      <w:pPr>
        <w:pStyle w:val="Tekstpodstawowy"/>
        <w:keepNext/>
        <w:widowControl w:val="0"/>
        <w:numPr>
          <w:ilvl w:val="1"/>
          <w:numId w:val="7"/>
        </w:numPr>
        <w:tabs>
          <w:tab w:val="clear" w:pos="8582"/>
          <w:tab w:val="num" w:pos="426"/>
          <w:tab w:val="left" w:pos="993"/>
        </w:tabs>
        <w:spacing w:line="360" w:lineRule="auto"/>
        <w:ind w:hanging="8582"/>
      </w:pPr>
      <w:r w:rsidRPr="000507DB">
        <w:t xml:space="preserve">zwiększenie dochodów w wysokości </w:t>
      </w:r>
      <w:r w:rsidRPr="000507DB">
        <w:rPr>
          <w:b/>
        </w:rPr>
        <w:t>29.056.801 zł</w:t>
      </w:r>
      <w:r w:rsidRPr="000507DB">
        <w:t xml:space="preserve"> z tego w:</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900 rozdział 90015) w wysokości </w:t>
      </w:r>
      <w:r w:rsidRPr="000507DB">
        <w:rPr>
          <w:b/>
        </w:rPr>
        <w:t xml:space="preserve">2.200.800 zł </w:t>
      </w:r>
      <w:r w:rsidRPr="000507DB">
        <w:t xml:space="preserve">w zadaniu pn. „POZOSTAŁE DOCHODY: z Wojewódzkiego Funduszu Ochrony Środowiska </w:t>
      </w:r>
      <w:r w:rsidRPr="000507DB">
        <w:br/>
        <w:t>i Gospodarki Wodnej”.</w:t>
      </w:r>
    </w:p>
    <w:p w:rsidR="00367303" w:rsidRPr="000507DB" w:rsidRDefault="00367303" w:rsidP="00367303">
      <w:pPr>
        <w:pStyle w:val="Tekstpodstawowy"/>
        <w:keepNext/>
        <w:widowControl w:val="0"/>
        <w:tabs>
          <w:tab w:val="left" w:pos="1276"/>
        </w:tabs>
        <w:spacing w:line="360" w:lineRule="auto"/>
        <w:ind w:left="426"/>
      </w:pPr>
      <w:r w:rsidRPr="000507DB">
        <w:t xml:space="preserve">Powyższa zmiana wynika z dofinansowania </w:t>
      </w:r>
      <w:proofErr w:type="spellStart"/>
      <w:r w:rsidRPr="000507DB">
        <w:t>WFOŚiGW</w:t>
      </w:r>
      <w:proofErr w:type="spellEnd"/>
      <w:r w:rsidRPr="000507DB">
        <w:t xml:space="preserve">  na realizacje zadania „Modernizacja </w:t>
      </w:r>
      <w:r w:rsidRPr="000507DB">
        <w:lastRenderedPageBreak/>
        <w:t>oświetlenia ulicznego w Mieście Łodzi-</w:t>
      </w:r>
      <w:proofErr w:type="spellStart"/>
      <w:r w:rsidRPr="000507DB">
        <w:t>etep</w:t>
      </w:r>
      <w:proofErr w:type="spellEnd"/>
      <w:r w:rsidRPr="000507DB">
        <w:t xml:space="preserve"> II”.</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400 rozdział 40095) w wysokości </w:t>
      </w:r>
      <w:r w:rsidRPr="000507DB">
        <w:rPr>
          <w:b/>
        </w:rPr>
        <w:t xml:space="preserve">640.000 zł </w:t>
      </w:r>
      <w:r w:rsidRPr="000507DB">
        <w:t xml:space="preserve">w zadaniu pn. „POZOSTAŁE DOCHODY: z Wojewódzkiego Funduszu Ochrony Środowiska </w:t>
      </w:r>
      <w:r w:rsidRPr="000507DB">
        <w:br/>
        <w:t>i Gospodarki Wodnej”.</w:t>
      </w:r>
    </w:p>
    <w:p w:rsidR="00367303" w:rsidRPr="000507DB" w:rsidRDefault="00367303" w:rsidP="00367303">
      <w:pPr>
        <w:pStyle w:val="Tekstpodstawowy"/>
        <w:keepNext/>
        <w:widowControl w:val="0"/>
        <w:tabs>
          <w:tab w:val="left" w:pos="1276"/>
        </w:tabs>
        <w:spacing w:line="360" w:lineRule="auto"/>
        <w:ind w:left="426"/>
      </w:pPr>
      <w:r w:rsidRPr="000507DB">
        <w:t xml:space="preserve">Powyższa zmiana wynika z dofinansowania </w:t>
      </w:r>
      <w:proofErr w:type="spellStart"/>
      <w:r w:rsidRPr="000507DB">
        <w:t>WFOŚiGW</w:t>
      </w:r>
      <w:proofErr w:type="spellEnd"/>
      <w:r w:rsidRPr="000507DB">
        <w:t xml:space="preserve">  inwestycji polegającej na wykonaniu instalacji fotowoltaicznych w 9 placówkach gminnych miasta Łodzi.</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756 rozdział 75615) w wysokości </w:t>
      </w:r>
      <w:r w:rsidRPr="000507DB">
        <w:rPr>
          <w:b/>
        </w:rPr>
        <w:t xml:space="preserve">1.537.218 zł </w:t>
      </w:r>
      <w:r w:rsidRPr="000507DB">
        <w:t>w zadaniu pn. „POZOSTAŁE DOCHODY: podatek od czynności cywilnoprawnych od osób prawnych”.</w:t>
      </w:r>
    </w:p>
    <w:p w:rsidR="00367303" w:rsidRPr="000507DB" w:rsidRDefault="00367303" w:rsidP="00367303">
      <w:pPr>
        <w:pStyle w:val="Tekstpodstawowy"/>
        <w:keepNext/>
        <w:widowControl w:val="0"/>
        <w:tabs>
          <w:tab w:val="left" w:pos="1276"/>
        </w:tabs>
        <w:spacing w:line="360" w:lineRule="auto"/>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801 rozdział 80195) w wysokości </w:t>
      </w:r>
      <w:r w:rsidRPr="000507DB">
        <w:rPr>
          <w:b/>
        </w:rPr>
        <w:t xml:space="preserve">656.417 zł </w:t>
      </w:r>
      <w:r w:rsidRPr="000507DB">
        <w:t>w zadaniu pn. „ŚRODKI NA DOFINANSOWANIE ZADAŃ WŁASNYCH WSPÓŁFINANSOWANYCH ZE ŹRÓDEŁ ZAGRANICZNYCH: Różnorodność naszą siłą”.</w:t>
      </w:r>
    </w:p>
    <w:p w:rsidR="00367303" w:rsidRPr="000507DB" w:rsidRDefault="00367303" w:rsidP="00367303">
      <w:pPr>
        <w:pStyle w:val="Tekstpodstawowy"/>
        <w:keepNext/>
        <w:widowControl w:val="0"/>
        <w:tabs>
          <w:tab w:val="left" w:pos="1276"/>
        </w:tabs>
        <w:spacing w:line="360" w:lineRule="auto"/>
        <w:ind w:left="426"/>
      </w:pPr>
      <w:r w:rsidRPr="000507DB">
        <w:t>Powyższa zmiana wynika z realizacji nowego projektu unijnego.</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801 rozdział 80195) w wysokości </w:t>
      </w:r>
      <w:r w:rsidRPr="000507DB">
        <w:rPr>
          <w:b/>
        </w:rPr>
        <w:t xml:space="preserve">512.161 zł </w:t>
      </w:r>
      <w:r w:rsidRPr="000507DB">
        <w:t xml:space="preserve">w zadaniu pn. „ŚRODKI NA DOFINANSOWANIE ZADAŃ WŁASNYCH WSPÓŁFINANSOWANYCH ZE ŹRÓDEŁ ZAGRANICZNYCH: </w:t>
      </w:r>
      <w:proofErr w:type="spellStart"/>
      <w:r w:rsidRPr="000507DB">
        <w:t>RównoWażni</w:t>
      </w:r>
      <w:proofErr w:type="spellEnd"/>
      <w:r w:rsidRPr="000507DB">
        <w:t>”.</w:t>
      </w:r>
    </w:p>
    <w:p w:rsidR="00367303" w:rsidRPr="000507DB" w:rsidRDefault="00367303" w:rsidP="00367303">
      <w:pPr>
        <w:pStyle w:val="Tekstpodstawowy"/>
        <w:keepNext/>
        <w:widowControl w:val="0"/>
        <w:tabs>
          <w:tab w:val="left" w:pos="1276"/>
        </w:tabs>
        <w:spacing w:line="360" w:lineRule="auto"/>
        <w:ind w:left="426"/>
      </w:pPr>
      <w:r w:rsidRPr="000507DB">
        <w:t>Powyższa zmiana wynika z realizacji nowego projektu unijnego.</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900 rozdział 90095) w wysokości </w:t>
      </w:r>
      <w:r w:rsidRPr="000507DB">
        <w:rPr>
          <w:b/>
        </w:rPr>
        <w:t xml:space="preserve">446.713 zł </w:t>
      </w:r>
      <w:r w:rsidRPr="000507DB">
        <w:t>w zadaniu pn. „ŚRODKI NA DOFINANSOWANIE ZADAŃ WŁASNYCH WSPÓŁFINANSOWANYCH ZE ŹRÓDEŁ ZAGRANICZNYCH: Odwodnienie Miasta Łodzi”.</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900 rozdział 90095) w wysokości </w:t>
      </w:r>
      <w:r w:rsidRPr="000507DB">
        <w:rPr>
          <w:b/>
        </w:rPr>
        <w:t xml:space="preserve">3.648.479 zł </w:t>
      </w:r>
      <w:r w:rsidRPr="000507DB">
        <w:t xml:space="preserve">w zadaniu pn. „ŚRODKI NA DOFINANSOWANIE ZADAŃ WŁASNYCH WSPÓŁFINANSOWANYCH ZE ŹRÓDEŁ ZAGRANICZNYCH: </w:t>
      </w:r>
      <w:proofErr w:type="spellStart"/>
      <w:r w:rsidRPr="000507DB">
        <w:t>Odbetonowanie</w:t>
      </w:r>
      <w:proofErr w:type="spellEnd"/>
      <w:r w:rsidRPr="000507DB">
        <w:t xml:space="preserve"> terenów miejskich”.</w:t>
      </w:r>
    </w:p>
    <w:p w:rsidR="00367303" w:rsidRPr="000507DB" w:rsidRDefault="00367303" w:rsidP="00367303">
      <w:pPr>
        <w:pStyle w:val="Tekstpodstawowy"/>
        <w:keepNext/>
        <w:widowControl w:val="0"/>
        <w:tabs>
          <w:tab w:val="left" w:pos="1276"/>
        </w:tabs>
        <w:spacing w:line="360" w:lineRule="auto"/>
        <w:ind w:left="426"/>
      </w:pPr>
      <w:r w:rsidRPr="000507DB">
        <w:t>Powyższa zmiana wynika z urealnienia planu dochodów.</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Budżetu </w:t>
      </w:r>
      <w:r w:rsidRPr="000507DB">
        <w:t xml:space="preserve">(dział 801 rozdział 80195) w wysokości </w:t>
      </w:r>
      <w:r w:rsidRPr="000507DB">
        <w:rPr>
          <w:b/>
        </w:rPr>
        <w:t xml:space="preserve">12.522.200 zł </w:t>
      </w:r>
      <w:r w:rsidRPr="000507DB">
        <w:t xml:space="preserve">w zadaniu pn. „ŚRODKI NA DOFINANSOWANIE ZADAŃ WŁASNYCH WSPÓŁFINANSOWANYCH ZE ŹRÓDEŁ </w:t>
      </w:r>
      <w:r w:rsidRPr="000507DB">
        <w:lastRenderedPageBreak/>
        <w:t xml:space="preserve">ZAGRANICZNYCH: </w:t>
      </w:r>
    </w:p>
    <w:p w:rsidR="00367303" w:rsidRPr="000507DB" w:rsidRDefault="00367303" w:rsidP="00367303">
      <w:pPr>
        <w:pStyle w:val="Tekstpodstawowy"/>
        <w:keepNext/>
        <w:widowControl w:val="0"/>
        <w:tabs>
          <w:tab w:val="left" w:pos="1276"/>
        </w:tabs>
        <w:spacing w:line="360" w:lineRule="auto"/>
        <w:ind w:left="426"/>
      </w:pPr>
      <w:r w:rsidRPr="000507DB">
        <w:t>Szlakiem Architektury Włókienniczej. Rewitalizacja Księżego Młyna,</w:t>
      </w:r>
    </w:p>
    <w:p w:rsidR="00367303" w:rsidRPr="000507DB" w:rsidRDefault="00367303" w:rsidP="00367303">
      <w:pPr>
        <w:pStyle w:val="Tekstpodstawowy"/>
        <w:keepNext/>
        <w:widowControl w:val="0"/>
        <w:tabs>
          <w:tab w:val="left" w:pos="1276"/>
        </w:tabs>
        <w:spacing w:line="360" w:lineRule="auto"/>
        <w:ind w:left="426"/>
      </w:pPr>
      <w:r w:rsidRPr="000507DB">
        <w:t>Rewitalizacja obszarowa Centrum Łodzi - Projekt 3,</w:t>
      </w:r>
    </w:p>
    <w:p w:rsidR="00367303" w:rsidRPr="000507DB" w:rsidRDefault="00367303" w:rsidP="00367303">
      <w:pPr>
        <w:pStyle w:val="Tekstpodstawowy"/>
        <w:keepNext/>
        <w:widowControl w:val="0"/>
        <w:tabs>
          <w:tab w:val="left" w:pos="1276"/>
        </w:tabs>
        <w:spacing w:line="360" w:lineRule="auto"/>
        <w:ind w:left="426"/>
      </w:pPr>
      <w:r w:rsidRPr="000507DB">
        <w:t>Rewitalizacja obszarowa Centrum Łodzi - Projekt 5,</w:t>
      </w:r>
    </w:p>
    <w:p w:rsidR="00367303" w:rsidRPr="000507DB" w:rsidRDefault="00367303" w:rsidP="00367303">
      <w:pPr>
        <w:pStyle w:val="Tekstpodstawowy"/>
        <w:keepNext/>
        <w:widowControl w:val="0"/>
        <w:tabs>
          <w:tab w:val="left" w:pos="1276"/>
        </w:tabs>
        <w:spacing w:line="360" w:lineRule="auto"/>
        <w:ind w:left="426"/>
      </w:pPr>
      <w:r w:rsidRPr="000507DB">
        <w:t>Szlakiem architektury włókienniczej. Rewitalizacja Księżego Młyna - etap II,</w:t>
      </w:r>
    </w:p>
    <w:p w:rsidR="00367303" w:rsidRPr="000507DB" w:rsidRDefault="00367303" w:rsidP="00367303">
      <w:pPr>
        <w:pStyle w:val="Tekstpodstawowy"/>
        <w:keepNext/>
        <w:widowControl w:val="0"/>
        <w:tabs>
          <w:tab w:val="left" w:pos="1276"/>
        </w:tabs>
        <w:spacing w:line="360" w:lineRule="auto"/>
        <w:ind w:left="426"/>
      </w:pPr>
      <w:r w:rsidRPr="000507DB">
        <w:t>Budowa dojazdu do węzła na autostradzie A1 - Budowa III Etapu Trasy Górna”.</w:t>
      </w:r>
    </w:p>
    <w:p w:rsidR="00367303" w:rsidRPr="000507DB" w:rsidRDefault="00367303" w:rsidP="00367303">
      <w:pPr>
        <w:pStyle w:val="Tekstpodstawowy"/>
        <w:keepNext/>
        <w:widowControl w:val="0"/>
        <w:tabs>
          <w:tab w:val="left" w:pos="1276"/>
        </w:tabs>
        <w:spacing w:line="360" w:lineRule="auto"/>
        <w:ind w:left="426"/>
      </w:pPr>
      <w:r w:rsidRPr="000507DB">
        <w:t>Powyższe zmiany wynikają z urealnienia planu dochodów.</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Dysponowania Mieniem </w:t>
      </w:r>
      <w:r w:rsidRPr="000507DB">
        <w:t xml:space="preserve">(dział 700 rozdział 70005) w wysokości </w:t>
      </w:r>
      <w:r w:rsidRPr="000507DB">
        <w:rPr>
          <w:b/>
        </w:rPr>
        <w:t xml:space="preserve">386.000 zł </w:t>
      </w:r>
      <w:r w:rsidRPr="000507DB">
        <w:rPr>
          <w:b/>
        </w:rPr>
        <w:br/>
      </w:r>
      <w:r w:rsidRPr="000507DB">
        <w:t>w zadaniu pn. „DOCHODY Z MAJĄTKU: dochody z tytułu trwałego zarządu”.</w:t>
      </w:r>
    </w:p>
    <w:p w:rsidR="00367303" w:rsidRPr="000507DB" w:rsidRDefault="00367303" w:rsidP="00367303">
      <w:pPr>
        <w:pStyle w:val="Tekstpodstawowy"/>
        <w:keepNext/>
        <w:widowControl w:val="0"/>
        <w:tabs>
          <w:tab w:val="left" w:pos="1276"/>
        </w:tabs>
        <w:spacing w:line="360" w:lineRule="auto"/>
        <w:ind w:left="426"/>
      </w:pPr>
      <w:r w:rsidRPr="000507DB">
        <w:t>Powyższa zmiana wynika  z planowanego zawarcia umowy użytkowania z Biblioteką Miejską w Łodzi.</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Dysponowania Mieniem </w:t>
      </w:r>
      <w:r w:rsidRPr="000507DB">
        <w:t xml:space="preserve">(dział 700 rozdział 70005) w wysokości </w:t>
      </w:r>
      <w:r w:rsidRPr="000507DB">
        <w:br/>
      </w:r>
      <w:r w:rsidRPr="000507DB">
        <w:rPr>
          <w:b/>
        </w:rPr>
        <w:t xml:space="preserve">5.000.000 zł </w:t>
      </w:r>
      <w:r w:rsidRPr="000507DB">
        <w:t>w zadaniu pn. „DOCHODY Z MAJĄTKU: dochody z tytułu użytkowania wieczystego gruntów”.</w:t>
      </w:r>
    </w:p>
    <w:p w:rsidR="00367303" w:rsidRPr="000507DB" w:rsidRDefault="00367303" w:rsidP="00367303">
      <w:pPr>
        <w:pStyle w:val="Tekstpodstawowy"/>
        <w:keepNext/>
        <w:widowControl w:val="0"/>
        <w:tabs>
          <w:tab w:val="left" w:pos="1276"/>
        </w:tabs>
        <w:spacing w:line="360" w:lineRule="auto"/>
        <w:ind w:left="426"/>
      </w:pPr>
      <w:r w:rsidRPr="000507DB">
        <w:t>Powyższa zmiana wynika z ponadplanowych dochodów.</w:t>
      </w:r>
    </w:p>
    <w:p w:rsidR="00367303" w:rsidRPr="000507DB" w:rsidRDefault="00367303" w:rsidP="00367303">
      <w:pPr>
        <w:pStyle w:val="Tekstpodstawowy"/>
        <w:keepNext/>
        <w:widowControl w:val="0"/>
        <w:tabs>
          <w:tab w:val="left" w:pos="1276"/>
        </w:tabs>
        <w:spacing w:line="360" w:lineRule="auto"/>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Zarządzie Inwestycji Miejskich </w:t>
      </w:r>
      <w:r w:rsidRPr="000507DB">
        <w:t xml:space="preserve">(dział 600,700,710,921) w wysokości </w:t>
      </w:r>
      <w:r w:rsidRPr="000507DB">
        <w:rPr>
          <w:b/>
        </w:rPr>
        <w:t xml:space="preserve">1.506.813 zł </w:t>
      </w:r>
      <w:r w:rsidRPr="000507DB">
        <w:rPr>
          <w:b/>
        </w:rPr>
        <w:br/>
      </w:r>
      <w:r w:rsidRPr="000507DB">
        <w:t>w zadaniu pn. „POZOSTAŁE DOCHODY: Wpływy z rozliczeń/zwrotów z lat ubiegłych”.</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numPr>
          <w:ilvl w:val="1"/>
          <w:numId w:val="7"/>
        </w:numPr>
        <w:tabs>
          <w:tab w:val="clear" w:pos="8582"/>
          <w:tab w:val="num" w:pos="426"/>
          <w:tab w:val="left" w:pos="993"/>
        </w:tabs>
        <w:spacing w:line="360" w:lineRule="auto"/>
        <w:ind w:hanging="8582"/>
      </w:pPr>
      <w:r w:rsidRPr="000507DB">
        <w:t xml:space="preserve">zmniejszenie wydatków w wysokości </w:t>
      </w:r>
      <w:r w:rsidRPr="000507DB">
        <w:rPr>
          <w:b/>
        </w:rPr>
        <w:t>1.050.374 zł</w:t>
      </w:r>
      <w:r w:rsidRPr="000507DB">
        <w:t xml:space="preserve"> z tego w:</w:t>
      </w:r>
    </w:p>
    <w:p w:rsidR="00367303" w:rsidRPr="000507DB" w:rsidRDefault="00367303" w:rsidP="00367303">
      <w:pPr>
        <w:pStyle w:val="Tekstpodstawowy"/>
        <w:keepNext/>
        <w:widowControl w:val="0"/>
        <w:tabs>
          <w:tab w:val="left" w:pos="993"/>
        </w:tabs>
        <w:spacing w:line="360" w:lineRule="auto"/>
        <w:ind w:left="8582"/>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Wydziale Edukacji </w:t>
      </w:r>
      <w:r w:rsidRPr="000507DB">
        <w:t xml:space="preserve">(dział 801 rozdział 80195) w wysokości </w:t>
      </w:r>
      <w:r w:rsidRPr="000507DB">
        <w:rPr>
          <w:b/>
        </w:rPr>
        <w:t xml:space="preserve">50.374 zł </w:t>
      </w:r>
      <w:r w:rsidRPr="000507DB">
        <w:t>w zadaniu pn. „Projekty edukacyjne dofinansowane ze środków zewnętrznych - wkład własny”.</w:t>
      </w:r>
    </w:p>
    <w:p w:rsidR="00367303" w:rsidRPr="000507DB" w:rsidRDefault="00367303" w:rsidP="00367303">
      <w:pPr>
        <w:pStyle w:val="Tekstpodstawowy"/>
        <w:keepNext/>
        <w:widowControl w:val="0"/>
        <w:tabs>
          <w:tab w:val="left" w:pos="993"/>
        </w:tabs>
        <w:spacing w:line="360" w:lineRule="auto"/>
        <w:ind w:left="426"/>
      </w:pPr>
      <w:r w:rsidRPr="000507DB">
        <w:t>Powyższa zmiana porządkuje wkład własny w projektach unijnych.</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Zarządzie Gospodarowania Odpadami </w:t>
      </w:r>
      <w:r w:rsidRPr="000507DB">
        <w:t xml:space="preserve">(dział 900 rozdział 90026) w wysokości </w:t>
      </w:r>
      <w:r w:rsidRPr="000507DB">
        <w:rPr>
          <w:b/>
        </w:rPr>
        <w:t xml:space="preserve">500.000 zł </w:t>
      </w:r>
      <w:r w:rsidRPr="000507DB">
        <w:t>w zadaniu pn. „Dostosowanie miejsc magazynowania odpadów do wymogów ustawowych”.</w:t>
      </w:r>
    </w:p>
    <w:p w:rsidR="00367303" w:rsidRPr="000507DB" w:rsidRDefault="00367303" w:rsidP="00367303">
      <w:pPr>
        <w:pStyle w:val="Tekstpodstawowy"/>
        <w:keepNext/>
        <w:widowControl w:val="0"/>
        <w:tabs>
          <w:tab w:val="left" w:pos="993"/>
        </w:tabs>
        <w:spacing w:line="360" w:lineRule="auto"/>
        <w:ind w:left="426"/>
      </w:pPr>
      <w:r w:rsidRPr="000507DB">
        <w:t>Powyższa zmiana wynika ze zmiany realizatora zadania na Zarząd Inwestycji Miejskich.</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Wydział ds. Zarządzania Projektami </w:t>
      </w:r>
      <w:r w:rsidRPr="000507DB">
        <w:t>(dział 600 rozdział 60095) w wysokości</w:t>
      </w:r>
      <w:r w:rsidRPr="000507DB">
        <w:br/>
      </w:r>
      <w:r w:rsidRPr="000507DB">
        <w:rPr>
          <w:b/>
        </w:rPr>
        <w:lastRenderedPageBreak/>
        <w:t xml:space="preserve">500.000 zł </w:t>
      </w:r>
      <w:r w:rsidRPr="000507DB">
        <w:t>w zadaniu pn. „Rządowy Fundusz Polski Ład - wkład własny”.</w:t>
      </w:r>
    </w:p>
    <w:p w:rsidR="00367303" w:rsidRPr="000507DB" w:rsidRDefault="00367303" w:rsidP="00367303">
      <w:pPr>
        <w:pStyle w:val="Tekstpodstawowy"/>
        <w:keepNext/>
        <w:widowControl w:val="0"/>
        <w:tabs>
          <w:tab w:val="left" w:pos="993"/>
        </w:tabs>
        <w:spacing w:line="360" w:lineRule="auto"/>
        <w:ind w:left="426"/>
      </w:pPr>
      <w:r w:rsidRPr="000507DB">
        <w:t>Uwolnienie środków wynika z braku kolejnych konkursów.</w:t>
      </w:r>
    </w:p>
    <w:p w:rsidR="00367303" w:rsidRPr="000507DB" w:rsidRDefault="00367303" w:rsidP="00367303">
      <w:pPr>
        <w:pStyle w:val="Tekstpodstawowy"/>
        <w:keepNext/>
        <w:widowControl w:val="0"/>
        <w:tabs>
          <w:tab w:val="left" w:pos="1276"/>
        </w:tabs>
        <w:spacing w:line="360" w:lineRule="auto"/>
      </w:pPr>
    </w:p>
    <w:p w:rsidR="00367303" w:rsidRPr="000507DB" w:rsidRDefault="00367303" w:rsidP="00367303">
      <w:pPr>
        <w:pStyle w:val="Tekstpodstawowy"/>
        <w:keepNext/>
        <w:widowControl w:val="0"/>
        <w:numPr>
          <w:ilvl w:val="1"/>
          <w:numId w:val="7"/>
        </w:numPr>
        <w:tabs>
          <w:tab w:val="clear" w:pos="8582"/>
          <w:tab w:val="num" w:pos="426"/>
          <w:tab w:val="left" w:pos="993"/>
        </w:tabs>
        <w:spacing w:line="360" w:lineRule="auto"/>
        <w:ind w:hanging="8582"/>
      </w:pPr>
      <w:r w:rsidRPr="000507DB">
        <w:t xml:space="preserve">zwiększenie wydatków w wysokości </w:t>
      </w:r>
      <w:r w:rsidRPr="000507DB">
        <w:rPr>
          <w:b/>
        </w:rPr>
        <w:t>31.938.927 zł</w:t>
      </w:r>
      <w:r w:rsidRPr="000507DB">
        <w:t xml:space="preserve"> z tego w:</w:t>
      </w:r>
    </w:p>
    <w:p w:rsidR="00367303" w:rsidRPr="000507DB" w:rsidRDefault="00367303" w:rsidP="00367303">
      <w:pPr>
        <w:pStyle w:val="Tekstpodstawowy"/>
        <w:keepNext/>
        <w:widowControl w:val="0"/>
        <w:tabs>
          <w:tab w:val="left" w:pos="426"/>
          <w:tab w:val="left" w:pos="993"/>
        </w:tabs>
        <w:spacing w:line="360" w:lineRule="auto"/>
        <w:ind w:left="8582"/>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Miejskim Ośrodku Pomocy Społecznej w Łodzi </w:t>
      </w:r>
      <w:r w:rsidRPr="000507DB">
        <w:t xml:space="preserve">(dział 852 rozdział 85220) </w:t>
      </w:r>
      <w:r w:rsidRPr="000507DB">
        <w:br/>
        <w:t xml:space="preserve">w wysokości </w:t>
      </w:r>
      <w:r w:rsidRPr="000507DB">
        <w:rPr>
          <w:b/>
        </w:rPr>
        <w:t xml:space="preserve">319.228 zł </w:t>
      </w:r>
      <w:r w:rsidRPr="000507DB">
        <w:t xml:space="preserve">w zadaniu pn. „Prowadzenie mieszkań chronionych dla osób </w:t>
      </w:r>
      <w:r w:rsidRPr="000507DB">
        <w:br/>
        <w:t>z różnymi niepełnosprawnościami” z przeznaczeniem na utrzymanie mieszkań chronionych dla osób  różnymi niepełnosprawnościami.</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Biurze Promocji i Nowych Mediów </w:t>
      </w:r>
      <w:r w:rsidRPr="000507DB">
        <w:t xml:space="preserve">(dział 750 rozdział 75095) w wysokości </w:t>
      </w:r>
      <w:r w:rsidRPr="000507DB">
        <w:rPr>
          <w:b/>
        </w:rPr>
        <w:t xml:space="preserve">400.000 zł </w:t>
      </w:r>
      <w:r w:rsidRPr="000507DB">
        <w:t xml:space="preserve">w zadaniu pn. „Skonsolidowana wielonarzędziowa promocja Miasta Łodzi”. </w:t>
      </w:r>
    </w:p>
    <w:p w:rsidR="00367303" w:rsidRPr="000507DB" w:rsidRDefault="00367303" w:rsidP="00367303">
      <w:pPr>
        <w:pStyle w:val="Tekstpodstawowy"/>
        <w:keepNext/>
        <w:widowControl w:val="0"/>
        <w:tabs>
          <w:tab w:val="left" w:pos="993"/>
        </w:tabs>
        <w:spacing w:line="360" w:lineRule="auto"/>
        <w:ind w:left="426"/>
      </w:pPr>
      <w:r w:rsidRPr="000507DB">
        <w:t>Środki zostaną przeznaczone na  produkcje materiałów do emisji i emisję materiałów promujących Miasto w TV TOYA.</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Biurze Energetyki i Jakości Powietrza </w:t>
      </w:r>
      <w:r w:rsidRPr="000507DB">
        <w:t xml:space="preserve">(dział 400 rozdział 40095) w wysokości </w:t>
      </w:r>
      <w:r w:rsidRPr="000507DB">
        <w:br/>
      </w:r>
      <w:r w:rsidRPr="000507DB">
        <w:rPr>
          <w:b/>
        </w:rPr>
        <w:t xml:space="preserve">800.000 zł </w:t>
      </w:r>
      <w:r w:rsidRPr="000507DB">
        <w:t>w zadaniu pn. „Montaż instalacji fotowoltaicznych w placówkach gminnych miasta Łodzi” z przeznaczeniem na wykonanie instalacji fotowoltaicznych w 9-ciu placówkach gminnych miasta Łodzi.</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Wydziale Edukacji </w:t>
      </w:r>
      <w:r w:rsidRPr="000507DB">
        <w:t xml:space="preserve">(dział 801 rozdział 80195) w wysokości </w:t>
      </w:r>
      <w:r w:rsidRPr="000507DB">
        <w:rPr>
          <w:b/>
        </w:rPr>
        <w:t xml:space="preserve">698.291 zł </w:t>
      </w:r>
      <w:r w:rsidRPr="000507DB">
        <w:t>w zadaniu pn. „Różnorodność naszą siłą”.</w:t>
      </w:r>
    </w:p>
    <w:p w:rsidR="00367303" w:rsidRPr="000507DB" w:rsidRDefault="00367303" w:rsidP="00367303">
      <w:pPr>
        <w:pStyle w:val="Tekstpodstawowy"/>
        <w:keepNext/>
        <w:widowControl w:val="0"/>
        <w:tabs>
          <w:tab w:val="left" w:pos="993"/>
        </w:tabs>
        <w:spacing w:line="360" w:lineRule="auto"/>
        <w:ind w:left="426"/>
      </w:pPr>
      <w:r w:rsidRPr="000507DB">
        <w:t>Powyższa zmiana wynika z realizacji nowego projektu unijnego.</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Wydziale Edukacji </w:t>
      </w:r>
      <w:r w:rsidRPr="000507DB">
        <w:t xml:space="preserve">(dział 801 rozdział 80195) w wysokości </w:t>
      </w:r>
      <w:r w:rsidRPr="000507DB">
        <w:rPr>
          <w:b/>
        </w:rPr>
        <w:t xml:space="preserve">520.661 zł </w:t>
      </w:r>
      <w:r w:rsidRPr="000507DB">
        <w:t>w zadaniu pn. „</w:t>
      </w:r>
      <w:proofErr w:type="spellStart"/>
      <w:r w:rsidRPr="000507DB">
        <w:t>RównoWażni</w:t>
      </w:r>
      <w:proofErr w:type="spellEnd"/>
      <w:r w:rsidRPr="000507DB">
        <w:t>”.</w:t>
      </w:r>
    </w:p>
    <w:p w:rsidR="00367303" w:rsidRPr="000507DB" w:rsidRDefault="00367303" w:rsidP="00367303">
      <w:pPr>
        <w:pStyle w:val="Tekstpodstawowy"/>
        <w:keepNext/>
        <w:widowControl w:val="0"/>
        <w:tabs>
          <w:tab w:val="left" w:pos="993"/>
        </w:tabs>
        <w:spacing w:line="360" w:lineRule="auto"/>
        <w:ind w:left="426"/>
      </w:pPr>
      <w:r w:rsidRPr="000507DB">
        <w:t>Powyższa zmiana wynika z realizacji nowego projektu unijnego.</w:t>
      </w:r>
    </w:p>
    <w:p w:rsidR="00367303" w:rsidRPr="000507DB" w:rsidRDefault="00367303" w:rsidP="00367303">
      <w:pPr>
        <w:pStyle w:val="Tekstpodstawowy"/>
        <w:keepNext/>
        <w:widowControl w:val="0"/>
        <w:tabs>
          <w:tab w:val="left" w:pos="993"/>
        </w:tabs>
        <w:spacing w:line="360" w:lineRule="auto"/>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Centrum Usług Wspólnych </w:t>
      </w:r>
      <w:r w:rsidRPr="000507DB">
        <w:t xml:space="preserve">(dział 750 rozdział 75085) w wysokości </w:t>
      </w:r>
      <w:r w:rsidRPr="000507DB">
        <w:rPr>
          <w:b/>
        </w:rPr>
        <w:t xml:space="preserve">15.072 zł </w:t>
      </w:r>
      <w:r w:rsidRPr="000507DB">
        <w:rPr>
          <w:b/>
        </w:rPr>
        <w:br/>
      </w:r>
      <w:r w:rsidRPr="000507DB">
        <w:t>w zadaniu pn. „Długoterminowy wynajem pojazdów dla obsługi transportowej miejskich jednostek organizacyjnych” z przeznaczeniem na przeprowadzenie postępowania przetargowego na najem pojazdów elektrycznych na okres 36 miesięcy.</w:t>
      </w:r>
    </w:p>
    <w:p w:rsidR="00367303" w:rsidRPr="000507DB" w:rsidRDefault="00367303" w:rsidP="00367303">
      <w:pPr>
        <w:pStyle w:val="Tekstpodstawowy"/>
        <w:keepNext/>
        <w:widowControl w:val="0"/>
        <w:tabs>
          <w:tab w:val="left" w:pos="993"/>
        </w:tabs>
        <w:spacing w:line="360" w:lineRule="auto"/>
        <w:ind w:left="426"/>
      </w:pPr>
      <w:r w:rsidRPr="000507DB">
        <w:rPr>
          <w:b/>
        </w:rPr>
        <w:t xml:space="preserve">Zarządzie Inwestycji Miejskich </w:t>
      </w:r>
      <w:r w:rsidRPr="000507DB">
        <w:t xml:space="preserve">(dział 710 rozdział 71002) w wysokości </w:t>
      </w:r>
      <w:r w:rsidRPr="000507DB">
        <w:rPr>
          <w:b/>
        </w:rPr>
        <w:t xml:space="preserve">16.630 zł </w:t>
      </w:r>
      <w:r w:rsidRPr="000507DB">
        <w:rPr>
          <w:b/>
        </w:rPr>
        <w:br/>
      </w:r>
      <w:r w:rsidRPr="000507DB">
        <w:t xml:space="preserve">w zadaniu pn. „Długoterminowy wynajem pojazdów dla obsługi transportowej miejskich jednostek organizacyjnych” z przeznaczeniem na przeprowadzenie postępowania przetargowego na najem </w:t>
      </w:r>
      <w:r w:rsidRPr="000507DB">
        <w:lastRenderedPageBreak/>
        <w:t>pojazdów elektrycznych na okres 36 miesięcy.</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993"/>
        </w:tabs>
        <w:spacing w:line="360" w:lineRule="auto"/>
        <w:ind w:left="426"/>
      </w:pPr>
      <w:r w:rsidRPr="000507DB">
        <w:rPr>
          <w:b/>
        </w:rPr>
        <w:t xml:space="preserve">Zarządzie Inwestycji Miejskich </w:t>
      </w:r>
      <w:r w:rsidRPr="000507DB">
        <w:t xml:space="preserve">(dział 600 rozdział 60015) w wysokości </w:t>
      </w:r>
      <w:r w:rsidRPr="000507DB">
        <w:rPr>
          <w:b/>
        </w:rPr>
        <w:t xml:space="preserve">20.358.718 zł </w:t>
      </w:r>
      <w:r w:rsidRPr="000507DB">
        <w:t xml:space="preserve">w zadaniu majątkowym pn. „Transport niskoemisyjny - wydatki nieobjęte w umowie </w:t>
      </w:r>
      <w:r w:rsidRPr="000507DB">
        <w:br/>
        <w:t>o dofinansowanie” z przeznaczeniem na rekompensatę związaną z realizacją projektu.</w:t>
      </w:r>
    </w:p>
    <w:p w:rsidR="00367303" w:rsidRPr="000507DB" w:rsidRDefault="00367303" w:rsidP="00367303">
      <w:pPr>
        <w:pStyle w:val="Tekstpodstawowy"/>
        <w:keepNext/>
        <w:widowControl w:val="0"/>
        <w:tabs>
          <w:tab w:val="left" w:pos="993"/>
        </w:tabs>
        <w:spacing w:line="360" w:lineRule="auto"/>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Kultury </w:t>
      </w:r>
      <w:r w:rsidRPr="000507DB">
        <w:t xml:space="preserve">(dział 921 rozdział 92114) w wysokości </w:t>
      </w:r>
      <w:r w:rsidRPr="000507DB">
        <w:rPr>
          <w:b/>
        </w:rPr>
        <w:t xml:space="preserve">400.000 zł </w:t>
      </w:r>
      <w:r w:rsidRPr="000507DB">
        <w:t>w zadaniu pn. „EC 1 Łódź-Miasto Kultury w Łodzi”.</w:t>
      </w:r>
    </w:p>
    <w:p w:rsidR="00367303" w:rsidRPr="000507DB" w:rsidRDefault="00367303" w:rsidP="00367303">
      <w:pPr>
        <w:pStyle w:val="Tekstpodstawowy"/>
        <w:keepNext/>
        <w:widowControl w:val="0"/>
        <w:tabs>
          <w:tab w:val="left" w:pos="1276"/>
        </w:tabs>
        <w:spacing w:line="360" w:lineRule="auto"/>
        <w:ind w:left="426"/>
      </w:pPr>
      <w:r w:rsidRPr="000507DB">
        <w:t>Środki zostaną przeznaczone na pokrycie kosztów związanych z realizacja festiwalu pn. „Bomba megabitowa”.</w:t>
      </w:r>
    </w:p>
    <w:p w:rsidR="00367303" w:rsidRPr="000507DB" w:rsidRDefault="00367303" w:rsidP="00367303">
      <w:pPr>
        <w:pStyle w:val="Tekstpodstawowy"/>
        <w:keepNext/>
        <w:widowControl w:val="0"/>
        <w:tabs>
          <w:tab w:val="left" w:pos="993"/>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Kształtowania Środowiska </w:t>
      </w:r>
      <w:r w:rsidRPr="000507DB">
        <w:t xml:space="preserve">(dział 900 rozdział 90095) w wysokości </w:t>
      </w:r>
      <w:r w:rsidRPr="000507DB">
        <w:rPr>
          <w:b/>
        </w:rPr>
        <w:t xml:space="preserve">4.292.327 zł </w:t>
      </w:r>
      <w:r w:rsidRPr="000507DB">
        <w:t>w zadaniu pn. „</w:t>
      </w:r>
      <w:proofErr w:type="spellStart"/>
      <w:r w:rsidRPr="000507DB">
        <w:t>Odbetonowanie</w:t>
      </w:r>
      <w:proofErr w:type="spellEnd"/>
      <w:r w:rsidRPr="000507DB">
        <w:t xml:space="preserve"> terenów miejskich”.</w:t>
      </w:r>
    </w:p>
    <w:p w:rsidR="00367303" w:rsidRPr="000507DB" w:rsidRDefault="00367303" w:rsidP="00367303">
      <w:pPr>
        <w:pStyle w:val="Tekstpodstawowy"/>
        <w:keepNext/>
        <w:widowControl w:val="0"/>
        <w:tabs>
          <w:tab w:val="left" w:pos="1276"/>
        </w:tabs>
        <w:spacing w:line="360" w:lineRule="auto"/>
        <w:ind w:left="426"/>
      </w:pPr>
      <w:r w:rsidRPr="000507DB">
        <w:t xml:space="preserve">Środki zostaną przeznaczone na usunięcie w wybranych terenach miejskich w Łodzi betonowych, asfaltowych i innych powierzchniowych uszczelnień gruntu oraz wymianę gruntów, które stały się nieprzepuszczalne w wyniku chemicznego zasklepienia </w:t>
      </w:r>
      <w:r w:rsidRPr="000507DB">
        <w:br/>
        <w:t>dzięki temu powstaną tereny zagospodarowane zielenią.</w:t>
      </w:r>
    </w:p>
    <w:p w:rsidR="00367303" w:rsidRPr="000507DB" w:rsidRDefault="00367303" w:rsidP="00367303">
      <w:pPr>
        <w:pStyle w:val="Tekstpodstawowy"/>
        <w:keepNext/>
        <w:widowControl w:val="0"/>
        <w:tabs>
          <w:tab w:val="left" w:pos="993"/>
        </w:tabs>
        <w:spacing w:line="360" w:lineRule="auto"/>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Gospodarki Komunalnej </w:t>
      </w:r>
      <w:r w:rsidRPr="000507DB">
        <w:t xml:space="preserve">(dział 400 rozdział 40002) w wysokości </w:t>
      </w:r>
      <w:r w:rsidRPr="000507DB">
        <w:br/>
      </w:r>
      <w:r w:rsidRPr="000507DB">
        <w:rPr>
          <w:b/>
        </w:rPr>
        <w:t xml:space="preserve">340.000 zł </w:t>
      </w:r>
      <w:r w:rsidRPr="000507DB">
        <w:t>w zadaniu pn. „Pobór wody na cele przeciwpożarowe i socjalnobytowe mieszkańców”.</w:t>
      </w:r>
    </w:p>
    <w:p w:rsidR="00367303" w:rsidRPr="000507DB" w:rsidRDefault="00367303" w:rsidP="00367303">
      <w:pPr>
        <w:keepNext/>
        <w:spacing w:line="360" w:lineRule="auto"/>
        <w:ind w:left="426"/>
        <w:jc w:val="both"/>
      </w:pPr>
      <w:r w:rsidRPr="000507DB">
        <w:t>Środki zostaną przeznaczone na zawarcie umów na II półrocze br.</w:t>
      </w:r>
    </w:p>
    <w:p w:rsidR="00367303" w:rsidRPr="000507DB" w:rsidRDefault="00367303" w:rsidP="00367303">
      <w:pPr>
        <w:keepNext/>
        <w:spacing w:line="360" w:lineRule="auto"/>
        <w:ind w:left="426"/>
        <w:jc w:val="both"/>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Wydziale Zdrowia i Spraw Społecznych </w:t>
      </w:r>
      <w:r w:rsidRPr="000507DB">
        <w:t xml:space="preserve">(dział 851 rozdział 85195) w wysokości </w:t>
      </w:r>
      <w:r w:rsidRPr="000507DB">
        <w:br/>
      </w:r>
      <w:r w:rsidRPr="000507DB">
        <w:rPr>
          <w:b/>
        </w:rPr>
        <w:t xml:space="preserve">110.000 zł </w:t>
      </w:r>
      <w:r w:rsidRPr="000507DB">
        <w:t xml:space="preserve">w zadaniu pn. „Promocja </w:t>
      </w:r>
      <w:proofErr w:type="spellStart"/>
      <w:r w:rsidRPr="000507DB">
        <w:t>elektromobilności</w:t>
      </w:r>
      <w:proofErr w:type="spellEnd"/>
      <w:r w:rsidRPr="000507DB">
        <w:t xml:space="preserve"> na terenie miasta Łodzi”.</w:t>
      </w:r>
    </w:p>
    <w:p w:rsidR="00367303" w:rsidRPr="000507DB" w:rsidRDefault="00367303" w:rsidP="00367303">
      <w:pPr>
        <w:pStyle w:val="Tekstpodstawowy"/>
        <w:keepNext/>
        <w:widowControl w:val="0"/>
        <w:tabs>
          <w:tab w:val="left" w:pos="1276"/>
        </w:tabs>
        <w:spacing w:line="360" w:lineRule="auto"/>
        <w:ind w:left="426"/>
      </w:pPr>
      <w:r w:rsidRPr="000507DB">
        <w:t>Środki zostaną przeznaczone na współorganizację Kongresu Nowej Mobilności.</w:t>
      </w:r>
    </w:p>
    <w:p w:rsidR="00367303" w:rsidRPr="000507DB" w:rsidRDefault="00367303" w:rsidP="00367303">
      <w:pPr>
        <w:pStyle w:val="Tekstpodstawowy"/>
        <w:keepNext/>
        <w:widowControl w:val="0"/>
        <w:tabs>
          <w:tab w:val="left" w:pos="1276"/>
        </w:tabs>
        <w:spacing w:line="360" w:lineRule="auto"/>
        <w:ind w:left="426"/>
      </w:pPr>
    </w:p>
    <w:p w:rsidR="00367303" w:rsidRPr="000507DB" w:rsidRDefault="00367303" w:rsidP="00367303">
      <w:pPr>
        <w:pStyle w:val="Tekstpodstawowy"/>
        <w:keepNext/>
        <w:widowControl w:val="0"/>
        <w:tabs>
          <w:tab w:val="left" w:pos="1276"/>
        </w:tabs>
        <w:spacing w:line="360" w:lineRule="auto"/>
        <w:ind w:left="426"/>
      </w:pPr>
      <w:r w:rsidRPr="000507DB">
        <w:rPr>
          <w:b/>
        </w:rPr>
        <w:t xml:space="preserve">Zarządzie Dróg i Transportu </w:t>
      </w:r>
      <w:r w:rsidRPr="000507DB">
        <w:t xml:space="preserve">(dział 900 rozdział 90015) w wysokości </w:t>
      </w:r>
      <w:r w:rsidRPr="000507DB">
        <w:br/>
      </w:r>
      <w:r w:rsidRPr="000507DB">
        <w:rPr>
          <w:b/>
        </w:rPr>
        <w:t xml:space="preserve">3.668.000 zł </w:t>
      </w:r>
      <w:r w:rsidRPr="000507DB">
        <w:t>w zadaniu majątkowym pn. „Modernizacja oświetlenia ulicznego w Mieście Łodzi - etap II”.</w:t>
      </w:r>
    </w:p>
    <w:p w:rsidR="00367303" w:rsidRPr="000507DB" w:rsidRDefault="00367303" w:rsidP="00367303">
      <w:pPr>
        <w:pStyle w:val="Tekstpodstawowy"/>
        <w:keepNext/>
        <w:widowControl w:val="0"/>
        <w:tabs>
          <w:tab w:val="left" w:pos="1276"/>
        </w:tabs>
        <w:spacing w:line="360" w:lineRule="auto"/>
        <w:ind w:left="426"/>
      </w:pPr>
      <w:r w:rsidRPr="000507DB">
        <w:t xml:space="preserve">Środki zostaną przeznaczone  demontaż i utylizację starych oraz zakup i montaż nowych opraw </w:t>
      </w:r>
      <w:r w:rsidRPr="000507DB">
        <w:lastRenderedPageBreak/>
        <w:t>LED z systemem sterowania.</w:t>
      </w:r>
    </w:p>
    <w:p w:rsidR="00367303" w:rsidRPr="000507DB" w:rsidRDefault="00367303" w:rsidP="00367303">
      <w:pPr>
        <w:keepNext/>
        <w:spacing w:line="360" w:lineRule="auto"/>
        <w:jc w:val="both"/>
      </w:pPr>
    </w:p>
    <w:p w:rsidR="00367303" w:rsidRPr="000507DB" w:rsidRDefault="00367303" w:rsidP="00367303">
      <w:pPr>
        <w:keepNext/>
        <w:spacing w:line="360" w:lineRule="auto"/>
        <w:jc w:val="both"/>
        <w:rPr>
          <w:b/>
          <w:u w:val="single"/>
        </w:rPr>
      </w:pPr>
      <w:r w:rsidRPr="000507DB">
        <w:rPr>
          <w:b/>
          <w:u w:val="single"/>
        </w:rPr>
        <w:t>Zmiany planowanego w budżecie miasta Łodzi na 2024 rok deficytu.</w:t>
      </w:r>
    </w:p>
    <w:p w:rsidR="00367303" w:rsidRPr="000507DB" w:rsidRDefault="00367303" w:rsidP="00367303">
      <w:pPr>
        <w:keepNext/>
        <w:spacing w:line="360" w:lineRule="auto"/>
        <w:jc w:val="both"/>
        <w:rPr>
          <w:b/>
        </w:rPr>
      </w:pPr>
      <w:r w:rsidRPr="000507DB">
        <w:t>W związku z powyższymi zapisami zwiększa się planowany w budżecie Miasta Łodzi</w:t>
      </w:r>
      <w:r w:rsidRPr="000507DB">
        <w:br/>
        <w:t xml:space="preserve">na 2024 rok deficyt o kwotę </w:t>
      </w:r>
      <w:r w:rsidRPr="000507DB">
        <w:rPr>
          <w:b/>
          <w:bCs/>
          <w:szCs w:val="20"/>
        </w:rPr>
        <w:t xml:space="preserve">1.831.752 </w:t>
      </w:r>
      <w:r w:rsidRPr="000507DB">
        <w:rPr>
          <w:b/>
        </w:rPr>
        <w:t>zł</w:t>
      </w:r>
      <w:r w:rsidRPr="000507DB">
        <w:t xml:space="preserve">. Po uwzględnieniu ww. zmian deficyt wynosi </w:t>
      </w:r>
      <w:r w:rsidRPr="000507DB">
        <w:rPr>
          <w:b/>
        </w:rPr>
        <w:t>467.144.998</w:t>
      </w:r>
      <w:r w:rsidRPr="000507DB">
        <w:t xml:space="preserve"> </w:t>
      </w:r>
      <w:r w:rsidRPr="000507DB">
        <w:rPr>
          <w:b/>
        </w:rPr>
        <w:t>zł.</w:t>
      </w:r>
    </w:p>
    <w:p w:rsidR="00367303" w:rsidRPr="000507DB" w:rsidRDefault="00367303" w:rsidP="00367303">
      <w:pPr>
        <w:keepNext/>
        <w:spacing w:line="360" w:lineRule="auto"/>
        <w:jc w:val="both"/>
        <w:rPr>
          <w:b/>
        </w:rPr>
      </w:pPr>
    </w:p>
    <w:p w:rsidR="00367303" w:rsidRPr="000507DB" w:rsidRDefault="00367303" w:rsidP="00367303">
      <w:pPr>
        <w:keepNext/>
        <w:keepLines/>
        <w:spacing w:line="360" w:lineRule="auto"/>
        <w:jc w:val="both"/>
        <w:rPr>
          <w:b/>
          <w:u w:val="single"/>
        </w:rPr>
      </w:pPr>
      <w:r w:rsidRPr="000507DB">
        <w:rPr>
          <w:b/>
          <w:u w:val="single"/>
        </w:rPr>
        <w:t>Zmiany w przychodach w 2024 roku.</w:t>
      </w:r>
    </w:p>
    <w:p w:rsidR="00367303" w:rsidRPr="000507DB" w:rsidRDefault="00367303" w:rsidP="00367303">
      <w:pPr>
        <w:keepNext/>
        <w:keepLines/>
        <w:spacing w:line="360" w:lineRule="auto"/>
        <w:jc w:val="both"/>
      </w:pPr>
      <w:r w:rsidRPr="000507DB">
        <w:t>Powyższe zmiany obejmują:</w:t>
      </w:r>
    </w:p>
    <w:p w:rsidR="00367303" w:rsidRPr="000507DB" w:rsidRDefault="00367303" w:rsidP="00367303">
      <w:pPr>
        <w:keepNext/>
        <w:keepLines/>
        <w:spacing w:line="360" w:lineRule="auto"/>
        <w:jc w:val="both"/>
        <w:rPr>
          <w:bCs/>
          <w:szCs w:val="20"/>
        </w:rPr>
      </w:pPr>
      <w:r w:rsidRPr="000507DB">
        <w:t xml:space="preserve">- </w:t>
      </w:r>
      <w:r w:rsidRPr="000507DB">
        <w:rPr>
          <w:bCs/>
          <w:szCs w:val="20"/>
        </w:rPr>
        <w:t xml:space="preserve">zwiększenie przychodów z wolnych środków jako nadwyżki środków pieniężnych na rachunku bieżącym budżetu o kwotę </w:t>
      </w:r>
      <w:r w:rsidRPr="000507DB">
        <w:rPr>
          <w:b/>
          <w:bCs/>
          <w:szCs w:val="20"/>
        </w:rPr>
        <w:t>204.552 zł</w:t>
      </w:r>
      <w:r w:rsidRPr="000507DB">
        <w:rPr>
          <w:bCs/>
          <w:szCs w:val="20"/>
        </w:rPr>
        <w:t>,</w:t>
      </w:r>
    </w:p>
    <w:p w:rsidR="00367303" w:rsidRPr="000507DB" w:rsidRDefault="00367303" w:rsidP="00367303">
      <w:pPr>
        <w:keepNext/>
        <w:keepLines/>
        <w:spacing w:line="360" w:lineRule="auto"/>
        <w:jc w:val="both"/>
        <w:rPr>
          <w:bCs/>
          <w:szCs w:val="20"/>
        </w:rPr>
      </w:pPr>
      <w:r w:rsidRPr="000507DB">
        <w:rPr>
          <w:bCs/>
          <w:szCs w:val="20"/>
        </w:rPr>
        <w:t xml:space="preserve">- zwiększenie przychodów z tytułu zaciągnięcia pożyczek w </w:t>
      </w:r>
      <w:proofErr w:type="spellStart"/>
      <w:r w:rsidRPr="000507DB">
        <w:rPr>
          <w:bCs/>
          <w:szCs w:val="20"/>
        </w:rPr>
        <w:t>WFOŚiGW</w:t>
      </w:r>
      <w:proofErr w:type="spellEnd"/>
      <w:r w:rsidRPr="000507DB">
        <w:rPr>
          <w:bCs/>
          <w:szCs w:val="20"/>
        </w:rPr>
        <w:t xml:space="preserve"> w wysokości </w:t>
      </w:r>
      <w:r w:rsidRPr="000507DB">
        <w:rPr>
          <w:b/>
          <w:bCs/>
          <w:szCs w:val="20"/>
        </w:rPr>
        <w:t>1.627.200 zł.</w:t>
      </w:r>
    </w:p>
    <w:p w:rsidR="00367303" w:rsidRPr="000507DB" w:rsidRDefault="00367303" w:rsidP="00367303">
      <w:pPr>
        <w:keepNext/>
        <w:keepLines/>
        <w:spacing w:line="360" w:lineRule="auto"/>
        <w:jc w:val="both"/>
      </w:pPr>
    </w:p>
    <w:p w:rsidR="00367303" w:rsidRPr="000507DB" w:rsidRDefault="00367303" w:rsidP="00367303">
      <w:pPr>
        <w:keepNext/>
        <w:spacing w:line="360" w:lineRule="auto"/>
        <w:jc w:val="both"/>
        <w:rPr>
          <w:b/>
          <w:u w:val="single"/>
        </w:rPr>
      </w:pPr>
      <w:r w:rsidRPr="000507DB">
        <w:rPr>
          <w:b/>
          <w:u w:val="single"/>
        </w:rPr>
        <w:t>Zmiany w planowanych w budżecie miasta Łodzi na 2024 rok wydatkach.</w:t>
      </w:r>
    </w:p>
    <w:p w:rsidR="00367303" w:rsidRPr="000507DB" w:rsidRDefault="00367303" w:rsidP="00367303">
      <w:pPr>
        <w:pStyle w:val="Tekstpodstawowy"/>
        <w:keepNext/>
        <w:tabs>
          <w:tab w:val="left" w:pos="360"/>
        </w:tabs>
        <w:spacing w:line="360" w:lineRule="auto"/>
        <w:ind w:left="360" w:hanging="360"/>
      </w:pPr>
      <w:r w:rsidRPr="000507DB">
        <w:t>W budżecie na 2024 rok dokonuje się niżej wymienionych zmian:</w:t>
      </w:r>
    </w:p>
    <w:p w:rsidR="00367303" w:rsidRPr="000507DB" w:rsidRDefault="00367303" w:rsidP="00367303">
      <w:pPr>
        <w:pStyle w:val="Tekstpodstawowy"/>
        <w:keepNext/>
        <w:numPr>
          <w:ilvl w:val="0"/>
          <w:numId w:val="11"/>
        </w:numPr>
        <w:spacing w:line="360" w:lineRule="auto"/>
        <w:ind w:left="426" w:hanging="426"/>
      </w:pPr>
      <w:r w:rsidRPr="000507DB">
        <w:t xml:space="preserve">zmniejszenia wydatków </w:t>
      </w:r>
      <w:r w:rsidRPr="000507DB">
        <w:rPr>
          <w:b/>
        </w:rPr>
        <w:t>w Wydziale Budżetu</w:t>
      </w:r>
      <w:r w:rsidRPr="000507DB">
        <w:t xml:space="preserve"> (dział 758, rozdział 75818) </w:t>
      </w:r>
      <w:r w:rsidRPr="000507DB">
        <w:br/>
        <w:t xml:space="preserve">w wysokości </w:t>
      </w:r>
      <w:r w:rsidRPr="000507DB">
        <w:rPr>
          <w:b/>
        </w:rPr>
        <w:t>4.000 zł</w:t>
      </w:r>
      <w:r w:rsidRPr="000507DB">
        <w:t xml:space="preserve"> w zadaniu pn. „Rezerwa celowa na wydatki związane </w:t>
      </w:r>
      <w:r w:rsidRPr="000507DB">
        <w:br/>
        <w:t>z inicjatywami lokalnymi”,</w:t>
      </w:r>
    </w:p>
    <w:p w:rsidR="00367303" w:rsidRPr="000507DB" w:rsidRDefault="00367303" w:rsidP="00367303">
      <w:pPr>
        <w:pStyle w:val="Tekstpodstawowy"/>
        <w:keepNext/>
        <w:spacing w:line="360" w:lineRule="auto"/>
        <w:ind w:left="567" w:hanging="425"/>
      </w:pPr>
    </w:p>
    <w:p w:rsidR="00367303" w:rsidRPr="000507DB" w:rsidRDefault="00367303" w:rsidP="00367303">
      <w:pPr>
        <w:pStyle w:val="Akapitzlist"/>
        <w:keepNext/>
        <w:keepLines/>
        <w:numPr>
          <w:ilvl w:val="0"/>
          <w:numId w:val="11"/>
        </w:numPr>
        <w:tabs>
          <w:tab w:val="left" w:pos="284"/>
        </w:tabs>
        <w:spacing w:line="360" w:lineRule="auto"/>
        <w:ind w:left="426" w:hanging="426"/>
        <w:jc w:val="both"/>
        <w:rPr>
          <w:bCs/>
          <w:szCs w:val="20"/>
        </w:rPr>
      </w:pPr>
      <w:r w:rsidRPr="000507DB">
        <w:t xml:space="preserve">zwiększenia wydatków w </w:t>
      </w:r>
      <w:r w:rsidRPr="000507DB">
        <w:rPr>
          <w:b/>
        </w:rPr>
        <w:t xml:space="preserve">Wydziale </w:t>
      </w:r>
      <w:r>
        <w:rPr>
          <w:b/>
        </w:rPr>
        <w:t>Kształtowania</w:t>
      </w:r>
      <w:r w:rsidRPr="000507DB">
        <w:rPr>
          <w:b/>
        </w:rPr>
        <w:t xml:space="preserve"> Środowiska </w:t>
      </w:r>
      <w:r w:rsidRPr="000507DB">
        <w:t xml:space="preserve">(dział 900 rozdział 90095) w wysokości </w:t>
      </w:r>
      <w:r w:rsidRPr="000507DB">
        <w:rPr>
          <w:b/>
        </w:rPr>
        <w:t xml:space="preserve">4.000 zł </w:t>
      </w:r>
      <w:r w:rsidRPr="000507DB">
        <w:t>w zadaniu pn.</w:t>
      </w:r>
      <w:r>
        <w:t xml:space="preserve"> </w:t>
      </w:r>
      <w:r w:rsidRPr="000507DB">
        <w:t>„Zazielenienie Wschodnia 65”.</w:t>
      </w:r>
    </w:p>
    <w:p w:rsidR="00367303" w:rsidRPr="000507DB" w:rsidRDefault="00367303" w:rsidP="00367303">
      <w:pPr>
        <w:pStyle w:val="Akapitzlist"/>
        <w:keepNext/>
        <w:tabs>
          <w:tab w:val="left" w:pos="284"/>
        </w:tabs>
        <w:ind w:hanging="426"/>
        <w:rPr>
          <w:bCs/>
          <w:szCs w:val="20"/>
        </w:rPr>
      </w:pPr>
    </w:p>
    <w:p w:rsidR="00367303" w:rsidRPr="000507DB" w:rsidRDefault="00367303" w:rsidP="00367303">
      <w:pPr>
        <w:pStyle w:val="Akapitzlist"/>
        <w:keepNext/>
        <w:keepLines/>
        <w:tabs>
          <w:tab w:val="left" w:pos="284"/>
        </w:tabs>
        <w:spacing w:line="360" w:lineRule="auto"/>
        <w:ind w:left="426" w:hanging="426"/>
        <w:jc w:val="both"/>
        <w:rPr>
          <w:bCs/>
          <w:szCs w:val="20"/>
        </w:rPr>
      </w:pPr>
      <w:r w:rsidRPr="000507DB">
        <w:rPr>
          <w:bCs/>
          <w:szCs w:val="20"/>
        </w:rPr>
        <w:t xml:space="preserve">     W ramach zadania zostaną zakupione  artykuły do zazieleniania i utrzymania roślin na podwórku przy ul. Wschodniej 65.</w:t>
      </w:r>
    </w:p>
    <w:p w:rsidR="00367303" w:rsidRPr="000507DB" w:rsidRDefault="00367303" w:rsidP="00367303">
      <w:pPr>
        <w:pStyle w:val="Akapitzlist"/>
        <w:keepNext/>
        <w:keepLines/>
        <w:tabs>
          <w:tab w:val="left" w:pos="426"/>
        </w:tabs>
        <w:spacing w:line="360" w:lineRule="auto"/>
        <w:ind w:left="426"/>
        <w:jc w:val="both"/>
        <w:rPr>
          <w:bCs/>
          <w:szCs w:val="20"/>
        </w:rPr>
      </w:pPr>
    </w:p>
    <w:p w:rsidR="00367303" w:rsidRPr="000507DB" w:rsidRDefault="00367303" w:rsidP="00367303">
      <w:pPr>
        <w:keepNext/>
        <w:spacing w:line="360" w:lineRule="auto"/>
        <w:jc w:val="both"/>
        <w:rPr>
          <w:b/>
          <w:u w:val="single"/>
        </w:rPr>
      </w:pPr>
      <w:r w:rsidRPr="000507DB">
        <w:rPr>
          <w:b/>
          <w:u w:val="single"/>
        </w:rPr>
        <w:t>Zmiany w planowanych w budżecie miasta Łodzi na 2024 rok wydatkach.</w:t>
      </w:r>
    </w:p>
    <w:p w:rsidR="00367303" w:rsidRPr="000507DB" w:rsidRDefault="00367303" w:rsidP="00367303">
      <w:pPr>
        <w:pStyle w:val="Tekstpodstawowy"/>
        <w:keepNext/>
        <w:tabs>
          <w:tab w:val="left" w:pos="360"/>
        </w:tabs>
        <w:spacing w:line="360" w:lineRule="auto"/>
        <w:ind w:left="360" w:hanging="360"/>
      </w:pPr>
      <w:r w:rsidRPr="000507DB">
        <w:t>W budżecie na 2024 rok dokonuje się niżej wymienionych zmian:</w:t>
      </w:r>
    </w:p>
    <w:p w:rsidR="00367303" w:rsidRPr="000507DB" w:rsidRDefault="00367303" w:rsidP="00367303">
      <w:pPr>
        <w:pStyle w:val="Tekstpodstawowy"/>
        <w:keepNext/>
        <w:numPr>
          <w:ilvl w:val="0"/>
          <w:numId w:val="11"/>
        </w:numPr>
        <w:spacing w:line="360" w:lineRule="auto"/>
        <w:ind w:left="426" w:hanging="284"/>
      </w:pPr>
      <w:r w:rsidRPr="000507DB">
        <w:t xml:space="preserve">zmniejszenia wydatków </w:t>
      </w:r>
      <w:r w:rsidRPr="000507DB">
        <w:rPr>
          <w:b/>
        </w:rPr>
        <w:t>w Wydziale Budżetu</w:t>
      </w:r>
      <w:r w:rsidRPr="000507DB">
        <w:t xml:space="preserve"> (dział 758, rozdział 75818) </w:t>
      </w:r>
      <w:r w:rsidRPr="000507DB">
        <w:br/>
        <w:t xml:space="preserve">w wysokości </w:t>
      </w:r>
      <w:r w:rsidRPr="000507DB">
        <w:rPr>
          <w:b/>
        </w:rPr>
        <w:t>228.513 zł</w:t>
      </w:r>
      <w:r w:rsidRPr="000507DB">
        <w:t xml:space="preserve"> w zadaniu pn. „Rezerwa celowa na zadania związane z systemem oświaty, w tym edukacji”,</w:t>
      </w:r>
    </w:p>
    <w:p w:rsidR="00367303" w:rsidRPr="000507DB" w:rsidRDefault="00367303" w:rsidP="00367303">
      <w:pPr>
        <w:pStyle w:val="Tekstpodstawowy"/>
        <w:keepNext/>
        <w:spacing w:line="360" w:lineRule="auto"/>
        <w:ind w:left="567" w:hanging="425"/>
      </w:pPr>
    </w:p>
    <w:p w:rsidR="00367303" w:rsidRPr="000507DB" w:rsidRDefault="00367303" w:rsidP="00367303">
      <w:pPr>
        <w:pStyle w:val="Akapitzlist"/>
        <w:keepNext/>
        <w:keepLines/>
        <w:numPr>
          <w:ilvl w:val="0"/>
          <w:numId w:val="11"/>
        </w:numPr>
        <w:tabs>
          <w:tab w:val="left" w:pos="426"/>
        </w:tabs>
        <w:spacing w:line="360" w:lineRule="auto"/>
        <w:ind w:left="426" w:hanging="284"/>
        <w:jc w:val="both"/>
        <w:rPr>
          <w:bCs/>
          <w:szCs w:val="20"/>
        </w:rPr>
      </w:pPr>
      <w:r w:rsidRPr="000507DB">
        <w:t xml:space="preserve">zwiększenia wydatków w </w:t>
      </w:r>
      <w:r w:rsidRPr="000507DB">
        <w:rPr>
          <w:b/>
        </w:rPr>
        <w:t xml:space="preserve">Wydziale Edukacji </w:t>
      </w:r>
      <w:r w:rsidRPr="000507DB">
        <w:t xml:space="preserve">(dział 801 rozdział 80104) w wysokości </w:t>
      </w:r>
      <w:r w:rsidRPr="000507DB">
        <w:rPr>
          <w:b/>
        </w:rPr>
        <w:t>228.513 zł</w:t>
      </w:r>
      <w:r w:rsidRPr="000507DB">
        <w:t xml:space="preserve">  w zadaniu pn.„ Modernizacja budynku Przedszkola Miejskiego nr 233 w Łodzi”.</w:t>
      </w:r>
    </w:p>
    <w:p w:rsidR="00367303" w:rsidRPr="000507DB" w:rsidRDefault="00367303" w:rsidP="00367303">
      <w:pPr>
        <w:pStyle w:val="Akapitzlist"/>
        <w:keepNext/>
        <w:keepLines/>
        <w:tabs>
          <w:tab w:val="left" w:pos="426"/>
        </w:tabs>
        <w:spacing w:line="360" w:lineRule="auto"/>
        <w:ind w:left="426"/>
        <w:jc w:val="both"/>
        <w:rPr>
          <w:bCs/>
          <w:szCs w:val="20"/>
        </w:rPr>
      </w:pPr>
      <w:r w:rsidRPr="000507DB">
        <w:rPr>
          <w:bCs/>
          <w:szCs w:val="20"/>
        </w:rPr>
        <w:t>Środki zostaną przeznaczone na adaptację dwóch pomieszczeń lokatorskich  na cele edukacji przedszkolnej.</w:t>
      </w:r>
    </w:p>
    <w:p w:rsidR="00367303" w:rsidRPr="000507DB" w:rsidRDefault="00367303" w:rsidP="00367303">
      <w:pPr>
        <w:pStyle w:val="Akapitzlist"/>
        <w:keepNext/>
        <w:keepLines/>
        <w:tabs>
          <w:tab w:val="left" w:pos="426"/>
        </w:tabs>
        <w:spacing w:line="360" w:lineRule="auto"/>
        <w:ind w:left="0"/>
        <w:jc w:val="both"/>
        <w:rPr>
          <w:bCs/>
          <w:szCs w:val="20"/>
        </w:rPr>
      </w:pPr>
    </w:p>
    <w:p w:rsidR="00367303" w:rsidRPr="000507DB" w:rsidRDefault="00367303" w:rsidP="00367303">
      <w:pPr>
        <w:pStyle w:val="Tekstpodstawowy"/>
        <w:keepNext/>
        <w:widowControl w:val="0"/>
        <w:spacing w:line="360" w:lineRule="auto"/>
        <w:rPr>
          <w:b/>
          <w:bCs/>
          <w:u w:val="single"/>
        </w:rPr>
      </w:pPr>
      <w:r w:rsidRPr="000507DB">
        <w:rPr>
          <w:b/>
          <w:bCs/>
          <w:u w:val="single"/>
        </w:rPr>
        <w:lastRenderedPageBreak/>
        <w:t>Przeniesienia planowanych w budżecie miasta Łodzi na 2024 rok dochodów .</w:t>
      </w:r>
    </w:p>
    <w:p w:rsidR="00367303" w:rsidRPr="000507DB" w:rsidRDefault="00367303" w:rsidP="00367303">
      <w:pPr>
        <w:pStyle w:val="Akapitzlist"/>
        <w:keepNext/>
        <w:keepLines/>
        <w:tabs>
          <w:tab w:val="left" w:pos="851"/>
        </w:tabs>
        <w:spacing w:line="360" w:lineRule="auto"/>
        <w:ind w:left="567" w:hanging="141"/>
        <w:jc w:val="both"/>
      </w:pPr>
    </w:p>
    <w:p w:rsidR="00367303" w:rsidRPr="000507DB" w:rsidRDefault="00367303" w:rsidP="00367303">
      <w:pPr>
        <w:pStyle w:val="Tekstpodstawowy"/>
        <w:keepNext/>
        <w:tabs>
          <w:tab w:val="left" w:pos="709"/>
        </w:tabs>
        <w:spacing w:line="360" w:lineRule="auto"/>
      </w:pPr>
      <w:r w:rsidRPr="000507DB">
        <w:t xml:space="preserve">W </w:t>
      </w:r>
      <w:r w:rsidRPr="000507DB">
        <w:rPr>
          <w:b/>
        </w:rPr>
        <w:t>Wydziale Budżetu</w:t>
      </w:r>
      <w:r w:rsidRPr="000507DB">
        <w:t xml:space="preserve"> dokonuje się przeniesienia  w wysokości </w:t>
      </w:r>
      <w:r w:rsidRPr="000507DB">
        <w:rPr>
          <w:b/>
        </w:rPr>
        <w:t>8.500.000 zł</w:t>
      </w:r>
      <w:r w:rsidRPr="000507DB">
        <w:t xml:space="preserve"> z zadania pn. „SUBWENCJE: na remonty dróg krajowych i wojewódzkich w granicach miast na prawach powiatu” (dział 600 rozdział 60015) na zadanie pn. „SUBWENCJE: na remonty dróg krajowych i wojewódzkich w granicach miast na prawach powiatu” (dział 758 rozdział 75802).</w:t>
      </w:r>
    </w:p>
    <w:p w:rsidR="00367303" w:rsidRPr="000507DB" w:rsidRDefault="00367303" w:rsidP="00367303">
      <w:pPr>
        <w:pStyle w:val="Tekstpodstawowy"/>
        <w:keepNext/>
        <w:tabs>
          <w:tab w:val="left" w:pos="709"/>
        </w:tabs>
        <w:spacing w:line="360" w:lineRule="auto"/>
      </w:pPr>
      <w:r w:rsidRPr="000507DB">
        <w:t>Zmiana klasyfikacji wynika z decyzji Ministra Finansów Nr ST5.4751.5.2024.</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Wydziale Budżetu</w:t>
      </w:r>
      <w:r w:rsidRPr="000507DB">
        <w:t xml:space="preserve"> dokonuje się przeniesienia (dostosowanie klasyfikacji) w wysokości </w:t>
      </w:r>
      <w:r w:rsidRPr="000507DB">
        <w:rPr>
          <w:b/>
        </w:rPr>
        <w:t>149.360 zł</w:t>
      </w:r>
      <w:r w:rsidRPr="000507DB">
        <w:t xml:space="preserve"> z zadania pn. „ŚRODKI ZE ŹRÓDEŁ ZAGRANICZNYCH NA DOFINANSOWANIE ZADAŃ WŁASNYCH: Przepis na lepsze życie” (dział 853 rozdział 85395).</w:t>
      </w:r>
    </w:p>
    <w:p w:rsidR="00367303" w:rsidRPr="000507DB" w:rsidRDefault="00367303" w:rsidP="00367303">
      <w:pPr>
        <w:pStyle w:val="Akapitzlist"/>
        <w:keepNext/>
        <w:keepLines/>
        <w:tabs>
          <w:tab w:val="left" w:pos="851"/>
          <w:tab w:val="left" w:pos="993"/>
        </w:tabs>
        <w:spacing w:line="360" w:lineRule="auto"/>
        <w:ind w:left="0"/>
        <w:jc w:val="both"/>
        <w:rPr>
          <w:bCs/>
          <w:szCs w:val="20"/>
        </w:rPr>
      </w:pPr>
    </w:p>
    <w:p w:rsidR="00367303" w:rsidRPr="000507DB" w:rsidRDefault="00367303" w:rsidP="00367303">
      <w:pPr>
        <w:pStyle w:val="Tekstpodstawowy"/>
        <w:keepNext/>
        <w:widowControl w:val="0"/>
        <w:spacing w:line="360" w:lineRule="auto"/>
        <w:rPr>
          <w:b/>
          <w:bCs/>
          <w:u w:val="single"/>
        </w:rPr>
      </w:pPr>
      <w:r w:rsidRPr="000507DB">
        <w:rPr>
          <w:b/>
          <w:bCs/>
          <w:u w:val="single"/>
        </w:rPr>
        <w:t>Przeniesienia planowanych w budżecie miasta Łodzi na 2024 rok wydatków .</w:t>
      </w:r>
    </w:p>
    <w:p w:rsidR="00367303" w:rsidRPr="000507DB" w:rsidRDefault="00367303" w:rsidP="00367303">
      <w:pPr>
        <w:pStyle w:val="Akapitzlist"/>
        <w:keepNext/>
        <w:keepLines/>
        <w:tabs>
          <w:tab w:val="left" w:pos="851"/>
          <w:tab w:val="left" w:pos="993"/>
        </w:tabs>
        <w:spacing w:line="360" w:lineRule="auto"/>
        <w:ind w:left="0"/>
        <w:jc w:val="both"/>
        <w:rPr>
          <w:bCs/>
          <w:szCs w:val="20"/>
        </w:rPr>
      </w:pPr>
    </w:p>
    <w:p w:rsidR="00367303" w:rsidRPr="000507DB" w:rsidRDefault="00367303" w:rsidP="00367303">
      <w:pPr>
        <w:pStyle w:val="Tekstpodstawowy"/>
        <w:keepNext/>
        <w:widowControl w:val="0"/>
        <w:spacing w:line="360" w:lineRule="auto"/>
        <w:rPr>
          <w:bCs/>
        </w:rPr>
      </w:pPr>
      <w:r w:rsidRPr="000507DB">
        <w:rPr>
          <w:bCs/>
        </w:rPr>
        <w:t>Z</w:t>
      </w:r>
      <w:r w:rsidRPr="000507DB">
        <w:rPr>
          <w:b/>
          <w:bCs/>
        </w:rPr>
        <w:t xml:space="preserve"> Biura Aktywności Miejskiej </w:t>
      </w:r>
      <w:r w:rsidRPr="000507DB">
        <w:t xml:space="preserve">(dział 750, rozdział 75095) </w:t>
      </w:r>
      <w:r w:rsidRPr="000507DB">
        <w:rPr>
          <w:bCs/>
        </w:rPr>
        <w:t xml:space="preserve"> dokonuje się przeniesienia </w:t>
      </w:r>
      <w:r w:rsidRPr="000507DB">
        <w:rPr>
          <w:bCs/>
        </w:rPr>
        <w:br/>
      </w:r>
      <w:r w:rsidRPr="000507DB">
        <w:rPr>
          <w:bCs/>
        </w:rPr>
        <w:lastRenderedPageBreak/>
        <w:t xml:space="preserve">w wysokości </w:t>
      </w:r>
      <w:r w:rsidRPr="000507DB">
        <w:rPr>
          <w:b/>
          <w:bCs/>
        </w:rPr>
        <w:t>415.026</w:t>
      </w:r>
      <w:r w:rsidRPr="000507DB">
        <w:rPr>
          <w:bCs/>
        </w:rPr>
        <w:t xml:space="preserve"> </w:t>
      </w:r>
      <w:r w:rsidRPr="000507DB">
        <w:rPr>
          <w:b/>
          <w:bCs/>
        </w:rPr>
        <w:t>zł</w:t>
      </w:r>
      <w:r w:rsidRPr="000507DB">
        <w:rPr>
          <w:bCs/>
        </w:rPr>
        <w:t xml:space="preserve"> z  zadań pn.:</w:t>
      </w:r>
    </w:p>
    <w:p w:rsidR="00367303" w:rsidRPr="000507DB" w:rsidRDefault="00367303" w:rsidP="00367303">
      <w:pPr>
        <w:pStyle w:val="Tekstpodstawowy"/>
        <w:keepNext/>
        <w:widowControl w:val="0"/>
        <w:spacing w:line="360" w:lineRule="auto"/>
        <w:rPr>
          <w:bCs/>
        </w:rPr>
      </w:pPr>
      <w:r w:rsidRPr="000507DB">
        <w:rPr>
          <w:bCs/>
        </w:rPr>
        <w:t>- „Osiedle Andrzejów” 12.000 zł,</w:t>
      </w:r>
    </w:p>
    <w:p w:rsidR="00367303" w:rsidRPr="000507DB" w:rsidRDefault="00367303" w:rsidP="00367303">
      <w:pPr>
        <w:pStyle w:val="Tekstpodstawowy"/>
        <w:keepNext/>
        <w:widowControl w:val="0"/>
        <w:spacing w:line="360" w:lineRule="auto"/>
        <w:rPr>
          <w:bCs/>
        </w:rPr>
      </w:pPr>
      <w:r w:rsidRPr="000507DB">
        <w:rPr>
          <w:bCs/>
        </w:rPr>
        <w:t>- „Osiedle Bałuty Zachodnie” 3.058 zł,</w:t>
      </w:r>
    </w:p>
    <w:p w:rsidR="00367303" w:rsidRPr="000507DB" w:rsidRDefault="00367303" w:rsidP="00367303">
      <w:pPr>
        <w:pStyle w:val="Tekstpodstawowy"/>
        <w:keepNext/>
        <w:widowControl w:val="0"/>
        <w:spacing w:line="360" w:lineRule="auto"/>
        <w:rPr>
          <w:bCs/>
        </w:rPr>
      </w:pPr>
      <w:r w:rsidRPr="000507DB">
        <w:rPr>
          <w:bCs/>
        </w:rPr>
        <w:t>- „Osiedle Bałuty-Centrum” 64.000 zł,</w:t>
      </w:r>
    </w:p>
    <w:p w:rsidR="00367303" w:rsidRPr="000507DB" w:rsidRDefault="00367303" w:rsidP="00367303">
      <w:pPr>
        <w:pStyle w:val="Tekstpodstawowy"/>
        <w:keepNext/>
        <w:widowControl w:val="0"/>
        <w:spacing w:line="360" w:lineRule="auto"/>
        <w:rPr>
          <w:bCs/>
        </w:rPr>
      </w:pPr>
      <w:r w:rsidRPr="000507DB">
        <w:rPr>
          <w:bCs/>
        </w:rPr>
        <w:t>- „Osiedle Bałuty-Doły” 52.500 zł,</w:t>
      </w:r>
    </w:p>
    <w:p w:rsidR="00367303" w:rsidRPr="000507DB" w:rsidRDefault="00367303" w:rsidP="00367303">
      <w:pPr>
        <w:pStyle w:val="Tekstpodstawowy"/>
        <w:keepNext/>
        <w:widowControl w:val="0"/>
        <w:spacing w:line="360" w:lineRule="auto"/>
        <w:rPr>
          <w:bCs/>
        </w:rPr>
      </w:pPr>
      <w:r w:rsidRPr="000507DB">
        <w:rPr>
          <w:bCs/>
        </w:rPr>
        <w:t>- „Osiedle Chojny” 26.000 zł,</w:t>
      </w:r>
    </w:p>
    <w:p w:rsidR="00367303" w:rsidRPr="000507DB" w:rsidRDefault="00367303" w:rsidP="00367303">
      <w:pPr>
        <w:pStyle w:val="Tekstpodstawowy"/>
        <w:keepNext/>
        <w:widowControl w:val="0"/>
        <w:spacing w:line="360" w:lineRule="auto"/>
        <w:rPr>
          <w:bCs/>
        </w:rPr>
      </w:pPr>
      <w:r w:rsidRPr="000507DB">
        <w:rPr>
          <w:bCs/>
        </w:rPr>
        <w:t>- „Osiedle Chojny-Dąbrowa” 31.000 zł,</w:t>
      </w:r>
    </w:p>
    <w:p w:rsidR="00367303" w:rsidRPr="000507DB" w:rsidRDefault="00367303" w:rsidP="00367303">
      <w:pPr>
        <w:pStyle w:val="Tekstpodstawowy"/>
        <w:keepNext/>
        <w:widowControl w:val="0"/>
        <w:spacing w:line="360" w:lineRule="auto"/>
        <w:rPr>
          <w:bCs/>
        </w:rPr>
      </w:pPr>
      <w:r w:rsidRPr="000507DB">
        <w:rPr>
          <w:bCs/>
        </w:rPr>
        <w:t>- „Osiedle Górniak” 5.000 zł,</w:t>
      </w:r>
    </w:p>
    <w:p w:rsidR="00367303" w:rsidRPr="000507DB" w:rsidRDefault="00367303" w:rsidP="00367303">
      <w:pPr>
        <w:pStyle w:val="Tekstpodstawowy"/>
        <w:keepNext/>
        <w:widowControl w:val="0"/>
        <w:spacing w:line="360" w:lineRule="auto"/>
        <w:rPr>
          <w:bCs/>
        </w:rPr>
      </w:pPr>
      <w:r w:rsidRPr="000507DB">
        <w:rPr>
          <w:bCs/>
        </w:rPr>
        <w:t>- „Osiedle Julianów-Marysin-Rogi” 6.000 zł,</w:t>
      </w:r>
    </w:p>
    <w:p w:rsidR="00367303" w:rsidRPr="000507DB" w:rsidRDefault="00367303" w:rsidP="00367303">
      <w:pPr>
        <w:pStyle w:val="Tekstpodstawowy"/>
        <w:keepNext/>
        <w:widowControl w:val="0"/>
        <w:spacing w:line="360" w:lineRule="auto"/>
        <w:rPr>
          <w:bCs/>
        </w:rPr>
      </w:pPr>
      <w:r w:rsidRPr="000507DB">
        <w:rPr>
          <w:bCs/>
        </w:rPr>
        <w:t>- „Osiedle Katedralna” 19.250 zł,</w:t>
      </w:r>
    </w:p>
    <w:p w:rsidR="00367303" w:rsidRPr="000507DB" w:rsidRDefault="00367303" w:rsidP="00367303">
      <w:pPr>
        <w:pStyle w:val="Tekstpodstawowy"/>
        <w:keepNext/>
        <w:widowControl w:val="0"/>
        <w:spacing w:line="360" w:lineRule="auto"/>
        <w:rPr>
          <w:bCs/>
        </w:rPr>
      </w:pPr>
      <w:r w:rsidRPr="000507DB">
        <w:rPr>
          <w:bCs/>
        </w:rPr>
        <w:t>- „Osiedle Koziny” 12.000 zł,</w:t>
      </w:r>
    </w:p>
    <w:p w:rsidR="00367303" w:rsidRPr="000507DB" w:rsidRDefault="00367303" w:rsidP="00367303">
      <w:pPr>
        <w:pStyle w:val="Tekstpodstawowy"/>
        <w:keepNext/>
        <w:widowControl w:val="0"/>
        <w:spacing w:line="360" w:lineRule="auto"/>
        <w:rPr>
          <w:bCs/>
        </w:rPr>
      </w:pPr>
      <w:r w:rsidRPr="000507DB">
        <w:rPr>
          <w:bCs/>
        </w:rPr>
        <w:t>- „Osiedle Nowosolna” 7.500 zł,</w:t>
      </w:r>
    </w:p>
    <w:p w:rsidR="00367303" w:rsidRPr="000507DB" w:rsidRDefault="00367303" w:rsidP="00367303">
      <w:pPr>
        <w:pStyle w:val="Tekstpodstawowy"/>
        <w:keepNext/>
        <w:widowControl w:val="0"/>
        <w:spacing w:line="360" w:lineRule="auto"/>
        <w:rPr>
          <w:bCs/>
        </w:rPr>
      </w:pPr>
      <w:r w:rsidRPr="000507DB">
        <w:rPr>
          <w:bCs/>
        </w:rPr>
        <w:t>- „Osiedle Nr 33” 10.000 zł,</w:t>
      </w:r>
    </w:p>
    <w:p w:rsidR="00367303" w:rsidRPr="000507DB" w:rsidRDefault="00367303" w:rsidP="00367303">
      <w:pPr>
        <w:pStyle w:val="Tekstpodstawowy"/>
        <w:keepNext/>
        <w:widowControl w:val="0"/>
        <w:spacing w:line="360" w:lineRule="auto"/>
        <w:rPr>
          <w:bCs/>
        </w:rPr>
      </w:pPr>
      <w:r w:rsidRPr="000507DB">
        <w:rPr>
          <w:bCs/>
        </w:rPr>
        <w:t>- „Osiedle Olechów-Janów” 22.000 zł,</w:t>
      </w:r>
    </w:p>
    <w:p w:rsidR="00367303" w:rsidRPr="000507DB" w:rsidRDefault="00367303" w:rsidP="00367303">
      <w:pPr>
        <w:pStyle w:val="Tekstpodstawowy"/>
        <w:keepNext/>
        <w:widowControl w:val="0"/>
        <w:spacing w:line="360" w:lineRule="auto"/>
        <w:rPr>
          <w:bCs/>
        </w:rPr>
      </w:pPr>
      <w:r w:rsidRPr="000507DB">
        <w:rPr>
          <w:bCs/>
        </w:rPr>
        <w:t xml:space="preserve">- „Osiedle </w:t>
      </w:r>
      <w:proofErr w:type="spellStart"/>
      <w:r w:rsidRPr="000507DB">
        <w:rPr>
          <w:bCs/>
        </w:rPr>
        <w:t>Retkinia</w:t>
      </w:r>
      <w:proofErr w:type="spellEnd"/>
      <w:r w:rsidRPr="000507DB">
        <w:rPr>
          <w:bCs/>
        </w:rPr>
        <w:t xml:space="preserve"> Zachód-Smulsko” 19.300 zł,</w:t>
      </w:r>
    </w:p>
    <w:p w:rsidR="00367303" w:rsidRPr="000507DB" w:rsidRDefault="00367303" w:rsidP="00367303">
      <w:pPr>
        <w:pStyle w:val="Tekstpodstawowy"/>
        <w:keepNext/>
        <w:widowControl w:val="0"/>
        <w:spacing w:line="360" w:lineRule="auto"/>
        <w:rPr>
          <w:bCs/>
        </w:rPr>
      </w:pPr>
      <w:r w:rsidRPr="000507DB">
        <w:rPr>
          <w:bCs/>
        </w:rPr>
        <w:t>- „Osiedle Rokicie” 6.718 zł,</w:t>
      </w:r>
    </w:p>
    <w:p w:rsidR="00367303" w:rsidRPr="000507DB" w:rsidRDefault="00367303" w:rsidP="00367303">
      <w:pPr>
        <w:pStyle w:val="Tekstpodstawowy"/>
        <w:keepNext/>
        <w:widowControl w:val="0"/>
        <w:spacing w:line="360" w:lineRule="auto"/>
        <w:rPr>
          <w:bCs/>
        </w:rPr>
      </w:pPr>
      <w:r w:rsidRPr="000507DB">
        <w:rPr>
          <w:bCs/>
        </w:rPr>
        <w:t>- „Osiedle Ruda” 3.500 zł,</w:t>
      </w:r>
    </w:p>
    <w:p w:rsidR="00367303" w:rsidRPr="000507DB" w:rsidRDefault="00367303" w:rsidP="00367303">
      <w:pPr>
        <w:pStyle w:val="Tekstpodstawowy"/>
        <w:keepNext/>
        <w:widowControl w:val="0"/>
        <w:spacing w:line="360" w:lineRule="auto"/>
        <w:rPr>
          <w:bCs/>
        </w:rPr>
      </w:pPr>
      <w:r w:rsidRPr="000507DB">
        <w:rPr>
          <w:bCs/>
        </w:rPr>
        <w:t>- „Osiedle Stare Polesie” 16.000 zł,</w:t>
      </w:r>
    </w:p>
    <w:p w:rsidR="00367303" w:rsidRPr="000507DB" w:rsidRDefault="00367303" w:rsidP="00367303">
      <w:pPr>
        <w:pStyle w:val="Tekstpodstawowy"/>
        <w:keepNext/>
        <w:widowControl w:val="0"/>
        <w:spacing w:line="360" w:lineRule="auto"/>
        <w:rPr>
          <w:bCs/>
        </w:rPr>
      </w:pPr>
      <w:r w:rsidRPr="000507DB">
        <w:rPr>
          <w:bCs/>
        </w:rPr>
        <w:t>- „Osiedle Stary Widzew” 27.000 zł,</w:t>
      </w:r>
    </w:p>
    <w:p w:rsidR="00367303" w:rsidRPr="000507DB" w:rsidRDefault="00367303" w:rsidP="00367303">
      <w:pPr>
        <w:pStyle w:val="Tekstpodstawowy"/>
        <w:keepNext/>
        <w:widowControl w:val="0"/>
        <w:spacing w:line="360" w:lineRule="auto"/>
        <w:rPr>
          <w:bCs/>
        </w:rPr>
      </w:pPr>
      <w:r w:rsidRPr="000507DB">
        <w:rPr>
          <w:bCs/>
        </w:rPr>
        <w:t>- „Osiedle Teofilów-Wielkopolska” 64.500 zł,</w:t>
      </w:r>
    </w:p>
    <w:p w:rsidR="00367303" w:rsidRPr="000507DB" w:rsidRDefault="00367303" w:rsidP="00367303">
      <w:pPr>
        <w:pStyle w:val="Tekstpodstawowy"/>
        <w:keepNext/>
        <w:widowControl w:val="0"/>
        <w:spacing w:line="360" w:lineRule="auto"/>
        <w:rPr>
          <w:bCs/>
        </w:rPr>
      </w:pPr>
      <w:r w:rsidRPr="000507DB">
        <w:rPr>
          <w:bCs/>
        </w:rPr>
        <w:t>- „Osiedle Widzew-Wschód” 7.700 zł,</w:t>
      </w:r>
    </w:p>
    <w:p w:rsidR="00367303" w:rsidRPr="000507DB" w:rsidRDefault="00367303" w:rsidP="00367303">
      <w:pPr>
        <w:pStyle w:val="Tekstpodstawowy"/>
        <w:keepNext/>
        <w:widowControl w:val="0"/>
        <w:spacing w:line="360" w:lineRule="auto"/>
        <w:rPr>
          <w:bCs/>
        </w:rPr>
      </w:pPr>
      <w:r w:rsidRPr="000507DB">
        <w:rPr>
          <w:bCs/>
        </w:rPr>
        <w:t>do:</w:t>
      </w:r>
    </w:p>
    <w:p w:rsidR="00367303" w:rsidRPr="000507DB" w:rsidRDefault="00367303" w:rsidP="00367303">
      <w:pPr>
        <w:pStyle w:val="Tekstpodstawowy"/>
        <w:keepNext/>
        <w:widowControl w:val="0"/>
        <w:spacing w:line="360" w:lineRule="auto"/>
        <w:rPr>
          <w:bCs/>
        </w:rPr>
      </w:pPr>
      <w:r w:rsidRPr="000507DB">
        <w:rPr>
          <w:b/>
          <w:bCs/>
        </w:rPr>
        <w:t>- Wydziału Edukacji</w:t>
      </w:r>
      <w:r w:rsidRPr="000507DB">
        <w:rPr>
          <w:bCs/>
        </w:rPr>
        <w:t xml:space="preserve"> </w:t>
      </w:r>
      <w:r w:rsidRPr="000507DB">
        <w:t>(dział 855 rozdział 85516)</w:t>
      </w:r>
      <w:r w:rsidRPr="000507DB">
        <w:rPr>
          <w:bCs/>
        </w:rPr>
        <w:t xml:space="preserve"> w wysokości </w:t>
      </w:r>
      <w:r w:rsidRPr="000507DB">
        <w:rPr>
          <w:b/>
          <w:bCs/>
        </w:rPr>
        <w:t xml:space="preserve">266.008 zł </w:t>
      </w:r>
      <w:r w:rsidRPr="000507DB">
        <w:rPr>
          <w:bCs/>
        </w:rPr>
        <w:t xml:space="preserve">na zadania pn.: </w:t>
      </w:r>
      <w:r w:rsidRPr="000507DB">
        <w:rPr>
          <w:bCs/>
        </w:rPr>
        <w:br/>
        <w:t>- „Funkcjonowanie jednostki”,</w:t>
      </w:r>
    </w:p>
    <w:p w:rsidR="00367303" w:rsidRPr="000507DB" w:rsidRDefault="00367303" w:rsidP="00367303">
      <w:pPr>
        <w:pStyle w:val="Tekstpodstawowy"/>
        <w:keepNext/>
        <w:widowControl w:val="0"/>
        <w:spacing w:line="360" w:lineRule="auto"/>
        <w:rPr>
          <w:bCs/>
        </w:rPr>
      </w:pPr>
      <w:r w:rsidRPr="000507DB">
        <w:rPr>
          <w:bCs/>
        </w:rPr>
        <w:t>- „Wydatki bieżące związane z utrzymaniem boisk „Orlik 2012”</w:t>
      </w:r>
    </w:p>
    <w:p w:rsidR="00367303" w:rsidRPr="000507DB" w:rsidRDefault="00367303" w:rsidP="00367303">
      <w:pPr>
        <w:pStyle w:val="Tekstpodstawowy"/>
        <w:keepNext/>
        <w:tabs>
          <w:tab w:val="left" w:pos="284"/>
        </w:tabs>
        <w:ind w:left="284"/>
      </w:pPr>
      <w:r w:rsidRPr="000507DB">
        <w:rPr>
          <w:bCs/>
        </w:rPr>
        <w:t xml:space="preserve"> </w:t>
      </w:r>
      <w:r w:rsidRPr="000507DB">
        <w:t>Zmiany budżetu następują w oparciu o n/w uchwały jednostek pomocniczych miasta:</w:t>
      </w:r>
    </w:p>
    <w:p w:rsidR="00367303" w:rsidRPr="000507DB" w:rsidRDefault="00367303" w:rsidP="00367303">
      <w:pPr>
        <w:pStyle w:val="Tekstpodstawowy"/>
        <w:keepNext/>
        <w:tabs>
          <w:tab w:val="left" w:pos="284"/>
        </w:tabs>
        <w:ind w:left="284"/>
        <w:rPr>
          <w:szCs w:val="20"/>
        </w:rPr>
      </w:pPr>
    </w:p>
    <w:p w:rsidR="00367303" w:rsidRPr="000507DB" w:rsidRDefault="00367303" w:rsidP="00367303">
      <w:pPr>
        <w:pStyle w:val="Tekstpodstawowy"/>
        <w:keepNext/>
        <w:numPr>
          <w:ilvl w:val="0"/>
          <w:numId w:val="24"/>
        </w:numPr>
        <w:tabs>
          <w:tab w:val="left" w:pos="709"/>
        </w:tabs>
        <w:spacing w:line="360" w:lineRule="auto"/>
        <w:ind w:left="709" w:hanging="425"/>
      </w:pPr>
      <w:bookmarkStart w:id="0" w:name="_Hlk151628774"/>
      <w:r w:rsidRPr="000507DB">
        <w:t xml:space="preserve">uchwałę nr 83/37/2024 Rady Osiedla Bałuty Zachodnie z dnia 24 kwietnia 2024 r., </w:t>
      </w:r>
      <w:r w:rsidRPr="000507DB">
        <w:br/>
        <w:t xml:space="preserve">na mocy której przeznacza się kwotę 3.058 zł dla Szkoły Podstawowej nr 116 </w:t>
      </w:r>
      <w:r w:rsidRPr="000507DB">
        <w:br/>
      </w:r>
      <w:r w:rsidRPr="000507DB">
        <w:lastRenderedPageBreak/>
        <w:t>na organizację imprezy środowiskowej – wigilii dla dzieci i seniorów z Osiedla Bałuty Zachodnie;</w:t>
      </w:r>
    </w:p>
    <w:bookmarkEnd w:id="0"/>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143/56/2024 Rady Osiedla Bałuty-Doły z dnia 6 maja 2024 r., </w:t>
      </w:r>
      <w:r w:rsidRPr="000507DB">
        <w:br/>
        <w:t>na mocy której przeznacza się kwotę 10.000 zł dla Szkoły Podstawowej Specjalnej nr 105 na zakup krzeseł;</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145/56/2024 Rady Osiedla Bałuty-Doły z dnia 6 maja 2024 r., </w:t>
      </w:r>
      <w:r w:rsidRPr="000507DB">
        <w:br/>
        <w:t xml:space="preserve">na mocy której przeznacza się kwotę 12.000 zł dla XIII Liceum Ogólnokształcącego </w:t>
      </w:r>
      <w:r w:rsidRPr="000507DB">
        <w:br/>
        <w:t>na remont podłogi w pracowni językowej i zakup sprzętu multimedialnego;</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207/58/2024 Rady Osiedla Bałuty-Centrum z dnia 22 kwietnia 2024 r., </w:t>
      </w:r>
      <w:r w:rsidRPr="000507DB">
        <w:br/>
        <w:t>na mocy której przeznacza się kwotę 5.600 zł dla Zespołu Szkół Ekonomiczno-Turystyczno-</w:t>
      </w:r>
      <w:r w:rsidRPr="000507DB">
        <w:lastRenderedPageBreak/>
        <w:t>Hotelarskich na zakup ławek przy boisku Orlik (3.800 zł) i zakup koszy na odpady przy boisku Orlik (1.800 zł);</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209/58/2024 Rady Osiedla Bałuty-Centrum z dnia 22 kwietnia 2024 r., </w:t>
      </w:r>
      <w:r w:rsidRPr="000507DB">
        <w:br/>
        <w:t xml:space="preserve">na mocy której przeznacza się kwotę 3.000 zł dla Szkoły Podstawowej nr 55 </w:t>
      </w:r>
      <w:r w:rsidRPr="000507DB">
        <w:br/>
        <w:t>na dofinansowanie pikniku „Sportowa Europa w Piątkach”;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211/58/2024 Rady Osiedla Bałuty-Centrum z dnia 22 kwietnia 2024 r., </w:t>
      </w:r>
      <w:r w:rsidRPr="000507DB">
        <w:br/>
        <w:t xml:space="preserve">na mocy której przeznacza się kwotę 5.000 zł dla Szkoły Podstawowej nr 24 </w:t>
      </w:r>
      <w:r w:rsidRPr="000507DB">
        <w:br/>
        <w:t>na adaptację terenu po placu zabaw;</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306/42/2024 Rady Osiedla Teofilów-Wielkopolska z dnia 18 kwietnia 2024 r., na mocy której przeznacza się kwotę 4.000 zł dla Przedszkola Miejskiego nr 148 (ZPM nr 4) na zakup sprzętu do ogrodu, który umożliwi aktywność ruchową dzieci na świeżym powietrzu;</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307/42/2024 Rady Osiedla Teofilów-Wielkopolska z dnia 18 kwietnia 2024 r., na mocy której przeznacza się kwotę 4.000 zł dla Przedszkola Miejskiego nr 30 (ZPM nr 4) na zakup farby, wykładziny oraz mebli do pokoju logopedy;</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92/41/2024 Rady Osiedla Górniak z dnia 16 kwietnia 2024 r., na mocy której przeznacza się kwotę 5.000 zł dla Szkoły Podstawowej nr 5 na współorganizację imprezy „Dzień Dziecka”;</w:t>
      </w:r>
    </w:p>
    <w:p w:rsidR="00367303" w:rsidRPr="000507DB" w:rsidRDefault="00367303" w:rsidP="00367303">
      <w:pPr>
        <w:pStyle w:val="Tekstpodstawowy"/>
        <w:keepNext/>
        <w:numPr>
          <w:ilvl w:val="0"/>
          <w:numId w:val="24"/>
        </w:numPr>
        <w:tabs>
          <w:tab w:val="left" w:pos="709"/>
        </w:tabs>
        <w:spacing w:line="360" w:lineRule="auto"/>
        <w:ind w:left="709" w:hanging="425"/>
      </w:pPr>
      <w:bookmarkStart w:id="1" w:name="_Hlk167716987"/>
      <w:r w:rsidRPr="000507DB">
        <w:t>uchwałę nr 111/53/2024 Rady Osiedla Andrzejów z dnia 17 kwietnia 2024 r., na mocy której przeznacza się łączną kwotę 12.000 zł, z tego:</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4.000 zł dla Przedszkola Miejskiego nr 229 na remont podłogi,</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4.000 zł dla Przedszkola Miejskiego nr 230 na remont dachu,</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4.000 zł dla Szkoły Podstawowej nr 204 na organizację festiwalu piosenki patriotycznej;</w:t>
      </w:r>
    </w:p>
    <w:bookmarkEnd w:id="1"/>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257/46/2024 Rady Osiedla Katedralna z dnia 15 kwietnia 2024 r., na mocy której przeznacza się łączną kwotę 8.000 zł (w równej kwocie po 800 zł) na doposażenie dla: Przedszkola Miejskiego nr 5, 13, 18, 57, 58 (ZPM nr 1), 71, 75, 99, 100, 207; </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262/46/2024 Rady Osiedla Katedralna z dnia 15 kwietnia 2024 r., na mocy której przeznacza się kwotę 3.000 zł dla Przedszkola Miejskiego nr 100 </w:t>
      </w:r>
      <w:r w:rsidRPr="000507DB">
        <w:br/>
        <w:t>na organizację pikniku rodzinnego;</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263/46/2024 Rady Osiedla Katedralna z dnia 15 kwietnia 2024 r., na mocy której przeznacza się kwotę 2.000 zł dla Przedszkola Miejskiego nr 100 </w:t>
      </w:r>
      <w:r w:rsidRPr="000507DB">
        <w:br/>
        <w:t>na zakup nagród z okazji Olimpiady Sportowej;</w:t>
      </w:r>
    </w:p>
    <w:p w:rsidR="00367303" w:rsidRPr="000507DB" w:rsidRDefault="00367303" w:rsidP="00367303">
      <w:pPr>
        <w:pStyle w:val="Tekstpodstawowy"/>
        <w:keepNext/>
        <w:numPr>
          <w:ilvl w:val="0"/>
          <w:numId w:val="24"/>
        </w:numPr>
        <w:tabs>
          <w:tab w:val="left" w:pos="709"/>
        </w:tabs>
        <w:spacing w:line="360" w:lineRule="auto"/>
        <w:ind w:left="709" w:hanging="425"/>
        <w:rPr>
          <w:szCs w:val="20"/>
        </w:rPr>
      </w:pPr>
      <w:r w:rsidRPr="000507DB">
        <w:t xml:space="preserve">uchwałę nr 258/46/2024 Rady Osiedla Katedralna z dnia 15 kwietnia 2024 r., </w:t>
      </w:r>
      <w:r w:rsidRPr="000507DB">
        <w:br/>
        <w:t xml:space="preserve">na mocy której przeznacza się kwotę 800 zł dla Zespołu Przedszkoli Miejskich nr 1 </w:t>
      </w:r>
      <w:r w:rsidRPr="000507DB">
        <w:br/>
        <w:t>(PM 223) na zakup pomocy dydaktycznych;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lastRenderedPageBreak/>
        <w:t xml:space="preserve">uchwałę nr 259/46/2024 Rady Osiedla Katedralna z dnia 15 kwietnia 2024 r., </w:t>
      </w:r>
      <w:r w:rsidRPr="000507DB">
        <w:br/>
        <w:t>na mocy której przeznacza się kwotę 2.650 zł dla Przedszkola Miejskiego nr 5 na zakup szafy chłodniczej;</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76/33/2024 Rady Osiedla Koziny z dnia 18 kwietnia 2024 r., </w:t>
      </w:r>
      <w:r w:rsidRPr="000507DB">
        <w:br/>
        <w:t xml:space="preserve">na mocy której przeznacza się kwotę 6.000 zł dla Przedszkola Miejskiego nr 53 </w:t>
      </w:r>
      <w:r w:rsidRPr="000507DB">
        <w:br/>
        <w:t>na organizację Dnia Dziecka;</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77/33/2024 Rady Osiedla Koziny z dnia 18 kwietnia 2024 r., </w:t>
      </w:r>
      <w:r w:rsidRPr="000507DB">
        <w:br/>
        <w:t xml:space="preserve">na mocy której przeznacza się kwotę 6.000 zł dla Przedszkola Miejskiego nr 74 </w:t>
      </w:r>
      <w:r w:rsidRPr="000507DB">
        <w:br/>
        <w:t>na organizację Dnia Dziecka;</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297/42/2024 Rady Osiedla Teofilów-Wielkopolska z dnia 18 kwietnia 2024 r., na mocy której przeznacza się kwotę 3.000 zł dla Centrum Zajęć Pozaszkolnych nr 1 na zakup stołów przeznaczonych do zajęć świetlicowych;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301/42/2024 Rady Osiedla Teofilów-Wielkopolska z dnia 18 kwietnia 2024 r., na mocy której przeznacza się kwotę 4.000 zł dla Przedszkola Miejskiego nr 140 na dofinansowanie konkursu „Przedszkolne Orkiestry”;</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316/42/2024 Rady Osiedla Teofilów-Wielkopolska z dnia 18 kwietnia 2024 r., na mocy której przeznacza się kwotę 4.000 zł dla Przedszkola Miejskiego nr 140 na zakup wiaty śmietnikowej;</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302/42/2024 Rady Osiedla Teofilów-Wielkopolska z dnia 18 kwietnia 2024 r., na mocy której przeznacza się kwotę 10.000 zł dla Przedszkola Miejskiego nr 110 na zakup wykładziny do </w:t>
      </w:r>
      <w:proofErr w:type="spellStart"/>
      <w:r w:rsidRPr="000507DB">
        <w:t>sal</w:t>
      </w:r>
      <w:proofErr w:type="spellEnd"/>
      <w:r w:rsidRPr="000507DB">
        <w:t xml:space="preserve"> dydaktycznych;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303/42/2024 Rady Osiedla Teofilów-Wielkopolska z dnia 18 kwietnia 2024 r., na mocy której przeznacza się kwotę 2.500 zł dla Szkoły Podstawowej nr 182 </w:t>
      </w:r>
      <w:r w:rsidRPr="000507DB">
        <w:br/>
        <w:t>na zakup sprzętu komputerowego dla klas integracyjnych;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304/42/2024 Rady Osiedla Teofilów-Wielkopolska z dnia 18 kwietnia 2024 r., na mocy której przeznacza się kwotę 7.000 zł dla Przedszkola Miejskiego nr 115 na zakup materiałów do montażu szaf wnękowych w salach dla dzieci;</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305/42/2024 Rady Osiedla Teofilów-Wielkopolska z dnia 18 kwietnia 2024 r., na mocy której przeznacza się kwotę 10.000 zł dla Przedszkola Miejskiego nr 139 na zakup stolików i krzeseł dla dzieci z grupy III;</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309/42/2024 Rady Osiedla Teofilów-Wielkopolska z dnia 18 kwietnia 2024 r., na mocy której przeznacza się kwotę 10.000 zł dla Przedszkola Miejskiego nr 123 na zakup sprzętu multimedialnego oraz stolików z krzesłami dla dzieci do sali przedszkolnej;</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lastRenderedPageBreak/>
        <w:t>uchwałę nr 178/67/2024 Rady Osiedla Julianów-Marysin-Rogi z dnia 16 kwietnia 2024 r., na mocy której przeznacza się łączną kwotę 6.000 zł, z tego:</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 xml:space="preserve">2.000 zł dla Zespołu Szkół Geodezyjno-Technicznych na dofinansowanie uroczystości „Pieśń ujdzie cało” z okazji Święta Odzyskania Niepodległości </w:t>
      </w:r>
      <w:r w:rsidRPr="000507DB">
        <w:br/>
        <w:t>11-listopada,</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 xml:space="preserve">2.000 zł dla Szkoły Podstawowej nr 120 na zakup materiałów potrzebnych </w:t>
      </w:r>
      <w:r w:rsidRPr="000507DB">
        <w:br/>
        <w:t>do remontu sali edukacji wczesnoszkolnej;</w:t>
      </w:r>
    </w:p>
    <w:p w:rsidR="00367303" w:rsidRPr="000507DB" w:rsidRDefault="00367303" w:rsidP="00367303">
      <w:pPr>
        <w:pStyle w:val="Tekstpodstawowy"/>
        <w:keepNext/>
        <w:numPr>
          <w:ilvl w:val="0"/>
          <w:numId w:val="25"/>
        </w:numPr>
        <w:tabs>
          <w:tab w:val="left" w:pos="709"/>
        </w:tabs>
        <w:spacing w:line="360" w:lineRule="auto"/>
        <w:ind w:left="993" w:hanging="284"/>
      </w:pPr>
      <w:r w:rsidRPr="000507DB">
        <w:t>2.000 zł dla Szkoły Podstawowej nr 172 na zakup książek i pomocy dydaktycznych.</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numPr>
          <w:ilvl w:val="0"/>
          <w:numId w:val="24"/>
        </w:numPr>
        <w:tabs>
          <w:tab w:val="left" w:pos="709"/>
        </w:tabs>
        <w:spacing w:line="360" w:lineRule="auto"/>
        <w:ind w:left="709" w:hanging="425"/>
        <w:rPr>
          <w:szCs w:val="20"/>
        </w:rPr>
      </w:pPr>
      <w:r w:rsidRPr="000507DB">
        <w:t xml:space="preserve">uchwałę nr 145/46/2024 Rady Osiedla Chojny z dnia 16 kwietnia 2024 r., </w:t>
      </w:r>
      <w:r w:rsidRPr="000507DB">
        <w:br/>
        <w:t xml:space="preserve">na mocy której przeznacza się kwotę 1.500 zł dla Przedszkola Miejskiego nr 200 </w:t>
      </w:r>
      <w:r w:rsidRPr="000507DB">
        <w:br/>
        <w:t>na malowanie i wyremontowanie sali oddziałowej;</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146/46/2024 Rady Osiedla Chojny z dnia 16 kwietnia 2024 r., </w:t>
      </w:r>
      <w:r w:rsidRPr="000507DB">
        <w:br/>
        <w:t xml:space="preserve">na mocy której przeznacza się kwotę 13.000 zł dla Szkoły Podstawowej nr 109 </w:t>
      </w:r>
      <w:r w:rsidRPr="000507DB">
        <w:br/>
        <w:t>na współorganizację imprezy „Przywitanie jesieni”;</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147/46/2024 Rady Osiedla Chojny z dnia 16 kwietnia 2024 r., </w:t>
      </w:r>
      <w:r w:rsidRPr="000507DB">
        <w:br/>
        <w:t xml:space="preserve">na mocy której przeznacza się kwotę 3.000 zł dla Szkoły Podstawowej nr 109 </w:t>
      </w:r>
      <w:r w:rsidRPr="000507DB">
        <w:br/>
      </w:r>
      <w:r w:rsidRPr="000507DB">
        <w:lastRenderedPageBreak/>
        <w:t>na współorganizację warsztatów integracyjnych dla dzieci i seniorów „W zdrowym ciele zdrowy duch”;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149/46/2024 Rady Osiedla Chojny z dnia 16 kwietnia 2024 r., </w:t>
      </w:r>
      <w:r w:rsidRPr="000507DB">
        <w:br/>
        <w:t xml:space="preserve">na mocy której przeznacza się kwotę 1.500 zł dla Szkoły Podstawowej nr 109 </w:t>
      </w:r>
      <w:r w:rsidRPr="000507DB">
        <w:br/>
        <w:t>na zawody sportowe dla drużyny piłki ręcznej dziewcząt ;</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150/46/2024 Rady Osiedla Chojny z dnia 16 kwietnia 2024 r., </w:t>
      </w:r>
      <w:r w:rsidRPr="000507DB">
        <w:br/>
        <w:t xml:space="preserve">na mocy której przeznacza się kwotę 2.000 zł dla Szkoły Podstawowej nr 109 </w:t>
      </w:r>
      <w:r w:rsidRPr="000507DB">
        <w:br/>
        <w:t>na współorganizację warsztatów integracyjnych dla dzieci i seniorów „Jesienne bukiety”;</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208/58/2024 Rady Osiedla Bałuty-Centrum z dnia 22 kwietnia 2024 r., </w:t>
      </w:r>
      <w:r w:rsidRPr="000507DB">
        <w:br/>
        <w:t xml:space="preserve">na mocy której przeznacza się kwotę 7.400 zł dla Przedszkola Miejskiego nr 42 </w:t>
      </w:r>
      <w:r w:rsidRPr="000507DB">
        <w:br/>
        <w:t>na zakup sprzętu do ogrodu przedszkolnego;</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298/42/2024 Rady Osiedla Teofilów-Wielkopolska z dnia 18 kwietnia 2024 r., na mocy której przeznacza się kwotę 6.000 zł dla Przedszkola Miejskiego nr 120 na zakup zestawu mebli dziecięcych;</w:t>
      </w:r>
    </w:p>
    <w:p w:rsidR="00367303" w:rsidRPr="000507DB" w:rsidRDefault="00367303" w:rsidP="00367303">
      <w:pPr>
        <w:pStyle w:val="Tekstpodstawowy"/>
        <w:keepNext/>
        <w:numPr>
          <w:ilvl w:val="0"/>
          <w:numId w:val="24"/>
        </w:numPr>
        <w:tabs>
          <w:tab w:val="left" w:pos="709"/>
        </w:tabs>
        <w:spacing w:line="360" w:lineRule="auto"/>
        <w:ind w:left="709" w:hanging="425"/>
      </w:pPr>
      <w:bookmarkStart w:id="2" w:name="_Hlk168647966"/>
      <w:r w:rsidRPr="000507DB">
        <w:t>uchwałę nr 142/56/2024 Rady Osiedla Bałuty - Doły z dnia 6 maja 2024 r., na mocy której przeznacza się kwotę 15.000 zł dla Przedszkola Miejskiego nr 114 na remont szatni;</w:t>
      </w:r>
    </w:p>
    <w:bookmarkEnd w:id="2"/>
    <w:p w:rsidR="00367303" w:rsidRPr="000507DB" w:rsidRDefault="00367303" w:rsidP="00367303">
      <w:pPr>
        <w:pStyle w:val="Tekstpodstawowy"/>
        <w:keepNext/>
        <w:numPr>
          <w:ilvl w:val="0"/>
          <w:numId w:val="24"/>
        </w:numPr>
        <w:tabs>
          <w:tab w:val="left" w:pos="709"/>
        </w:tabs>
        <w:spacing w:line="360" w:lineRule="auto"/>
        <w:ind w:left="709" w:hanging="425"/>
      </w:pPr>
      <w:r w:rsidRPr="000507DB">
        <w:t>uchwałę nr 144/56/2024 Rady Osiedla Bałuty - Doły z dnia 6 maja 2024 r., na mocy której przeznacza się kwotę 10.000 zł dla Przedszkola Miejskiego nr 35 na remont sali zabaw.</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160/59/2024 Rady Osiedla </w:t>
      </w:r>
      <w:proofErr w:type="spellStart"/>
      <w:r w:rsidRPr="000507DB">
        <w:t>Retkinia</w:t>
      </w:r>
      <w:proofErr w:type="spellEnd"/>
      <w:r w:rsidRPr="000507DB">
        <w:t xml:space="preserve"> Zachód-Smulsko z dnia 9 kwietnia 2024 r., na mocy której przeznacza się kwotę 10.000 zł dla Integracyjnej Szkoły Podstawowej nr 67 na zakup wyposażenia do „kącika wyciszenia” dla uczniów szkoły;</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85/40/2024 Rady Osiedla Widzew-Wschód z dnia 29 kwietnia 2024 r., </w:t>
      </w:r>
      <w:r w:rsidRPr="000507DB">
        <w:br/>
        <w:t xml:space="preserve">na mocy której przeznacza się kwotę 5.000 zł dla Szkoły Podstawowej nr 199 </w:t>
      </w:r>
      <w:r w:rsidRPr="000507DB">
        <w:br/>
        <w:t>na cele statutowe;</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155/50/2024 Rady Osiedla Olechów-Janów z dnia 29 kwietnia 2024 r., </w:t>
      </w:r>
      <w:r w:rsidRPr="000507DB">
        <w:br/>
        <w:t xml:space="preserve">na mocy której przeznacza się kwotę 10.000 zł dla Szkoły Podstawowej nr 205 </w:t>
      </w:r>
      <w:r w:rsidRPr="000507DB">
        <w:br/>
        <w:t>na zakup ławek szkolnych i krzeseł;</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203/58/2024 Rady Osiedla Bałuty-Centrum z dnia 22 kwietnia 2024 r., </w:t>
      </w:r>
      <w:r w:rsidRPr="000507DB">
        <w:br/>
        <w:t xml:space="preserve">na mocy której przeznacza się kwotę 2.000 zł dla Szkoły Podstawowej nr 54 </w:t>
      </w:r>
      <w:r w:rsidRPr="000507DB">
        <w:br/>
        <w:t>na dofinansowanie dwóch turniejów sportowych;</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t xml:space="preserve">uchwałę nr 204/58/2024 Rady Osiedla Bałuty-Centrum z dnia 22 kwietnia 2024 r., </w:t>
      </w:r>
      <w:r w:rsidRPr="000507DB">
        <w:br/>
        <w:t xml:space="preserve">na mocy której przeznacza się kwotę 2.500 zł dla Szkoły Podstawowej nr 101 </w:t>
      </w:r>
      <w:r w:rsidRPr="000507DB">
        <w:br/>
        <w:t>na dofinansowanie nagród podczas Międzyszkolnego Konkursu Fotograficznego;</w:t>
      </w:r>
    </w:p>
    <w:p w:rsidR="00367303" w:rsidRPr="000507DB" w:rsidRDefault="00367303" w:rsidP="00367303">
      <w:pPr>
        <w:pStyle w:val="Tekstpodstawowy"/>
        <w:keepNext/>
        <w:numPr>
          <w:ilvl w:val="0"/>
          <w:numId w:val="24"/>
        </w:numPr>
        <w:tabs>
          <w:tab w:val="left" w:pos="709"/>
        </w:tabs>
        <w:spacing w:line="360" w:lineRule="auto"/>
        <w:ind w:left="709" w:hanging="425"/>
      </w:pPr>
      <w:r w:rsidRPr="000507DB">
        <w:lastRenderedPageBreak/>
        <w:t xml:space="preserve">uchwałę nr 206/58/2024 Rady Osiedla Bałuty-Centrum z dnia 22 kwietnia 2024 r., </w:t>
      </w:r>
      <w:r w:rsidRPr="000507DB">
        <w:br/>
        <w:t>na mocy której przeznacza się kwotę 14.500 zł dla Zespołu Szkół Ponadpodstawowych nr 5 na utwardzenie nawierzchni boiska.</w:t>
      </w:r>
    </w:p>
    <w:p w:rsidR="00367303" w:rsidRPr="000507DB" w:rsidRDefault="00367303" w:rsidP="00367303">
      <w:pPr>
        <w:pStyle w:val="Tekstpodstawowy"/>
        <w:keepNext/>
        <w:numPr>
          <w:ilvl w:val="0"/>
          <w:numId w:val="24"/>
        </w:numPr>
        <w:tabs>
          <w:tab w:val="left" w:pos="284"/>
        </w:tabs>
        <w:spacing w:line="360" w:lineRule="auto"/>
        <w:ind w:left="709" w:hanging="425"/>
      </w:pPr>
      <w:r w:rsidRPr="000507DB">
        <w:t>uchwałę nr 205/58/2024 Rady Osiedla Bałuty - Centrum z dnia 22 kwietnia 2024 r., na mocy której przeznacza się kwotę 14.000 zł dla Szkoły Podstawowej nr 65 na modernizację placu zabaw.</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Miejskiego Zespołu Żłobków</w:t>
      </w:r>
      <w:r w:rsidRPr="000507DB">
        <w:rPr>
          <w:bCs/>
        </w:rPr>
        <w:t xml:space="preserve"> </w:t>
      </w:r>
      <w:r w:rsidRPr="000507DB">
        <w:t>(dział 855 rozdział 85516)</w:t>
      </w:r>
      <w:r w:rsidRPr="000507DB">
        <w:rPr>
          <w:bCs/>
        </w:rPr>
        <w:t xml:space="preserve"> w wysokości </w:t>
      </w:r>
      <w:r w:rsidRPr="000507DB">
        <w:rPr>
          <w:b/>
          <w:bCs/>
        </w:rPr>
        <w:t xml:space="preserve">17.300 zł </w:t>
      </w:r>
      <w:r w:rsidRPr="000507DB">
        <w:rPr>
          <w:bCs/>
        </w:rPr>
        <w:t>na zadanie pn. „Funkcjonowanie jednostki” z przeznaczeniem na:</w:t>
      </w:r>
    </w:p>
    <w:p w:rsidR="00367303" w:rsidRPr="000507DB" w:rsidRDefault="00367303" w:rsidP="00367303">
      <w:pPr>
        <w:pStyle w:val="Tekstpodstawowy"/>
        <w:keepNext/>
        <w:widowControl w:val="0"/>
        <w:spacing w:line="360" w:lineRule="auto"/>
        <w:rPr>
          <w:bCs/>
        </w:rPr>
      </w:pPr>
      <w:r w:rsidRPr="000507DB">
        <w:rPr>
          <w:bCs/>
        </w:rPr>
        <w:t xml:space="preserve">-zakup zabawek ogrodowych dla Żłobka Miejskiego  nr 28 (9.300 zł) zgodnie z Uchwałą Nr 159/59/2024 z 09.04.2024 r. Rady Osiedla  </w:t>
      </w:r>
      <w:r>
        <w:rPr>
          <w:bCs/>
        </w:rPr>
        <w:t>Z</w:t>
      </w:r>
      <w:r w:rsidRPr="000507DB">
        <w:rPr>
          <w:bCs/>
        </w:rPr>
        <w:t>achód-Smulsko,</w:t>
      </w:r>
    </w:p>
    <w:p w:rsidR="00367303" w:rsidRPr="000507DB" w:rsidRDefault="00367303" w:rsidP="00367303">
      <w:pPr>
        <w:pStyle w:val="Tekstpodstawowy"/>
        <w:keepNext/>
        <w:widowControl w:val="0"/>
        <w:spacing w:line="360" w:lineRule="auto"/>
        <w:rPr>
          <w:bCs/>
        </w:rPr>
      </w:pPr>
      <w:r w:rsidRPr="000507DB">
        <w:rPr>
          <w:bCs/>
        </w:rPr>
        <w:t>-remont magazynu warzywnego w Żłobku  nr 30 (8.000 zł) zgodnie z uchwałą Nr 93/39/2024 z 17.04.2024 r. Rady Osiedla Stare Polesie.</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Wydziału Informatyki</w:t>
      </w:r>
      <w:r w:rsidRPr="000507DB">
        <w:rPr>
          <w:bCs/>
        </w:rPr>
        <w:t xml:space="preserve"> </w:t>
      </w:r>
      <w:r w:rsidRPr="000507DB">
        <w:t>(dział 750 rozdział 75095)</w:t>
      </w:r>
      <w:r w:rsidRPr="000507DB">
        <w:rPr>
          <w:bCs/>
        </w:rPr>
        <w:t xml:space="preserve"> w wysokości </w:t>
      </w:r>
      <w:r w:rsidRPr="000507DB">
        <w:rPr>
          <w:b/>
          <w:bCs/>
        </w:rPr>
        <w:t xml:space="preserve">6.718 zł </w:t>
      </w:r>
      <w:r w:rsidRPr="000507DB">
        <w:rPr>
          <w:bCs/>
        </w:rPr>
        <w:t xml:space="preserve">na zadanie pn. „Zakup systemów i sprzętu informatycznego” z przeznaczeniem na zakup laptopa zgodnie </w:t>
      </w:r>
      <w:r w:rsidRPr="000507DB">
        <w:rPr>
          <w:bCs/>
        </w:rPr>
        <w:br/>
        <w:t>z uchwałą Nr 137/46/2024 z 26.03.2024 r. Rady Osiedla Rokicie.</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Wydziału Kultury</w:t>
      </w:r>
      <w:r w:rsidRPr="000507DB">
        <w:rPr>
          <w:bCs/>
        </w:rPr>
        <w:t xml:space="preserve"> </w:t>
      </w:r>
      <w:r w:rsidRPr="000507DB">
        <w:t>(dział 921 rozdział 92109,92116)</w:t>
      </w:r>
      <w:r w:rsidRPr="000507DB">
        <w:rPr>
          <w:bCs/>
        </w:rPr>
        <w:t xml:space="preserve"> w wysokości </w:t>
      </w:r>
      <w:r w:rsidRPr="000507DB">
        <w:rPr>
          <w:b/>
          <w:bCs/>
        </w:rPr>
        <w:t xml:space="preserve">93.500 zł </w:t>
      </w:r>
      <w:r w:rsidRPr="000507DB">
        <w:rPr>
          <w:bCs/>
        </w:rPr>
        <w:t>na zadania pn.:</w:t>
      </w:r>
    </w:p>
    <w:p w:rsidR="00367303" w:rsidRPr="000507DB" w:rsidRDefault="00367303" w:rsidP="00367303">
      <w:pPr>
        <w:pStyle w:val="Tekstpodstawowy"/>
        <w:keepNext/>
        <w:widowControl w:val="0"/>
        <w:spacing w:line="360" w:lineRule="auto"/>
        <w:rPr>
          <w:bCs/>
        </w:rPr>
      </w:pPr>
      <w:r w:rsidRPr="000507DB">
        <w:rPr>
          <w:bCs/>
        </w:rPr>
        <w:t>- „Miejska Strefa Kultury” 39.000 zł,</w:t>
      </w:r>
    </w:p>
    <w:p w:rsidR="00367303" w:rsidRPr="000507DB" w:rsidRDefault="00367303" w:rsidP="00367303">
      <w:pPr>
        <w:pStyle w:val="Tekstpodstawowy"/>
        <w:keepNext/>
        <w:widowControl w:val="0"/>
        <w:spacing w:line="360" w:lineRule="auto"/>
        <w:rPr>
          <w:bCs/>
        </w:rPr>
      </w:pPr>
      <w:r w:rsidRPr="000507DB">
        <w:rPr>
          <w:bCs/>
        </w:rPr>
        <w:t>- „Biblioteka Miejska w Łodzi” 54.500 zł</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Rada Osiedla Olechów-Janów Uchwałami Nr 153/50/2024, Nr 154/50/2024 z dnia 29 kwietnia 2024 r. przekazuje środki w wysokości 12.000,- zł dla Miejskiej Strefy Kultury w Łodzi z przeznaczeniem dla Strefy Kultury Otwartej w Łodzi przy ul. Anny Jagiellonki 4 na współorganizację występu ZTL HARNAM - 8 000 zł oraz działalność statutową - 4 000 zł.</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Rada Osiedla Stary-Widzew Uchwałami Nr 130/39/2024 z dnia 27 marca 2024 r., Nr 135/40/2024 z dnia 24 kwietnia 2024 r. przekazuje środki w wysokości 27.000,- zł dla Miejskiej Strefy Kultury w </w:t>
      </w:r>
      <w:r w:rsidRPr="000507DB">
        <w:rPr>
          <w:rFonts w:cs="Calibri"/>
        </w:rPr>
        <w:lastRenderedPageBreak/>
        <w:t>Łodzi z przeznaczeniem na cele statutowe  dla filii Domu Kultury Widok - 25 000,-zł oraz filii Domu Kultury Ariadna -  2 000 zł</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Rada Osiedla Widzew-Wschód Uchwałą Nr 80/40/2024 z dnia 29 kwietnia 2024 r. przekazuje środki w wysokości 2 700,-zł dla Biblioteki Miejskiej w Łodzi z przeznaczeniem dla: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53 przy ul. Jurczyńskiego 30a   na cele statutowe – kwota: 900 zł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56 przy ul. Sacharowa 63  na cele statutowe – kwota: 900 zł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57 przy ul. Bartoka 27  na cele statutowe – kwota: 900 zł  </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Rada Osiedla Chojny-Dąbrowa Uchwałą Nr 198/55/2024, z dnia 18 kwietnia 2024 r. przekazuje środki w wysokości 30.000 zł dla Miejskiej Strefy Kultury w Łodzi </w:t>
      </w:r>
      <w:r w:rsidRPr="000507DB">
        <w:rPr>
          <w:rFonts w:cs="Calibri"/>
        </w:rPr>
        <w:br/>
        <w:t>z przeznaczeniem dla Klubu Dąbrowa w Łodzi przy ul. Dąbrowskiego 93, na współorganizację imprez i uroczystości w drugiej połowie 2024 r.</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Rada Osiedla Bałuty-Centrum Uchwałą Nr 201/58/2024 z dnia 22 kwietnia 2024 r. przekazuje środki w wysokości 10 000,-zł dla Biblioteki Miejskiej w Łodzi z przeznaczeniem dla: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2 przy ul. Łagiewnickiej 118  na doposażenie placówki – kwota: 2.500 zł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3 przy ul. Osiedlowej 6  na doposażenie placówki          – kwota: 2.500 zł  </w:t>
      </w: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 xml:space="preserve">Filii nr 14 przy ul. Powstańców Wielkopolskich 3  na doposażenie placówki – kwota: 2.500 zł  Filii nr 17 przy ul. Mackiewicza 35 na doposażenie placówki   – kwota: 2.500 zł  </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rPr>
      </w:pPr>
      <w:r w:rsidRPr="000507DB">
        <w:rPr>
          <w:rFonts w:cs="Calibri"/>
        </w:rPr>
        <w:t>Rada Osiedla Katedralna Uchwałą Nr 261/46/2024 z dnia 15 kwietnia 2024 r. przekazuje środki w wysokości 2 800 zł dla Biblioteki Miejskiej w Łodzi - filia nr 40 z przeznaczeniem na zajęcia jogi.</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sz w:val="22"/>
          <w:szCs w:val="22"/>
        </w:rPr>
      </w:pPr>
      <w:r w:rsidRPr="000507DB">
        <w:rPr>
          <w:rFonts w:cs="Calibri"/>
        </w:rPr>
        <w:t xml:space="preserve">Rada Osiedla Stare Polesie Uchwałą Nr 92/39/24 z dnia 17 kwietnia 2024 r. przekazuje środki </w:t>
      </w:r>
      <w:r w:rsidRPr="000507DB">
        <w:rPr>
          <w:rFonts w:cs="Calibri"/>
        </w:rPr>
        <w:br/>
        <w:t>w wysokości 8.000 zł dla 28 filii Biblioteki  Miejskiej w Łodzi z</w:t>
      </w:r>
      <w:r w:rsidRPr="000507DB">
        <w:rPr>
          <w:rFonts w:cs="Calibri"/>
          <w:b/>
        </w:rPr>
        <w:t xml:space="preserve"> </w:t>
      </w:r>
      <w:r w:rsidRPr="000507DB">
        <w:rPr>
          <w:rFonts w:cs="Calibri"/>
        </w:rPr>
        <w:t>przeznaczeniem na zakup książek.</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keepNext/>
        <w:tabs>
          <w:tab w:val="left" w:pos="284"/>
        </w:tabs>
        <w:spacing w:before="120" w:line="360" w:lineRule="auto"/>
        <w:contextualSpacing/>
        <w:jc w:val="both"/>
        <w:rPr>
          <w:rFonts w:cs="Calibri"/>
          <w:b/>
        </w:rPr>
      </w:pPr>
      <w:r w:rsidRPr="000507DB">
        <w:rPr>
          <w:rFonts w:cs="Calibri"/>
        </w:rPr>
        <w:t>Rada Osiedla Chojny-Dąbrowa Uchwałą Nr 200/56/24 z dnia 16 maja 2024 r. przekazuje środki w wysokości 1.000 zł dla Biblioteki Miejskiej w Łodzi Filia nr 72 przy ul. Kadłubka 40 z przeznaczeniem na zakup nowości wydawniczych.</w:t>
      </w:r>
      <w:r w:rsidRPr="000507DB">
        <w:rPr>
          <w:rFonts w:cs="Calibri"/>
          <w:b/>
        </w:rPr>
        <w:t xml:space="preserve"> </w:t>
      </w:r>
    </w:p>
    <w:p w:rsidR="00367303" w:rsidRPr="000507DB" w:rsidRDefault="00367303" w:rsidP="00367303">
      <w:pPr>
        <w:keepNext/>
        <w:tabs>
          <w:tab w:val="left" w:pos="284"/>
        </w:tabs>
        <w:spacing w:before="120" w:line="360" w:lineRule="auto"/>
        <w:contextualSpacing/>
        <w:jc w:val="both"/>
        <w:rPr>
          <w:rFonts w:cs="Calibri"/>
        </w:rPr>
      </w:pPr>
    </w:p>
    <w:p w:rsidR="00367303" w:rsidRPr="000507DB" w:rsidRDefault="00367303" w:rsidP="00367303">
      <w:pPr>
        <w:pStyle w:val="Tekstpodstawowy"/>
        <w:keepNext/>
        <w:widowControl w:val="0"/>
        <w:spacing w:line="360" w:lineRule="auto"/>
        <w:rPr>
          <w:bCs/>
        </w:rPr>
      </w:pPr>
      <w:r w:rsidRPr="000507DB">
        <w:rPr>
          <w:b/>
          <w:bCs/>
        </w:rPr>
        <w:t>- Miejskiego Ośrodka Pomocy Społecznej w Łodzi</w:t>
      </w:r>
      <w:r w:rsidRPr="000507DB">
        <w:rPr>
          <w:bCs/>
        </w:rPr>
        <w:t xml:space="preserve"> </w:t>
      </w:r>
      <w:r w:rsidRPr="000507DB">
        <w:t>(dział 852 rozdział 85203)</w:t>
      </w:r>
      <w:r w:rsidRPr="000507DB">
        <w:rPr>
          <w:bCs/>
        </w:rPr>
        <w:t xml:space="preserve"> w wysokości </w:t>
      </w:r>
      <w:r w:rsidRPr="000507DB">
        <w:rPr>
          <w:b/>
          <w:bCs/>
        </w:rPr>
        <w:t xml:space="preserve">5.500 zł </w:t>
      </w:r>
      <w:r w:rsidRPr="000507DB">
        <w:rPr>
          <w:bCs/>
        </w:rPr>
        <w:t xml:space="preserve">na zadanie pn. „Funkcjonowanie jednostki” z przeznaczeniem na wykonanie podjazdu dla osób niepełnosprawnych i daszku ochronnego nad wejściem do placówki </w:t>
      </w:r>
      <w:r w:rsidRPr="000507DB">
        <w:rPr>
          <w:bCs/>
        </w:rPr>
        <w:br/>
        <w:t xml:space="preserve">w domu Dziennego Pobytu przy ul. Organizacji WiN 37 zgodnie z uchwałą Nr 146/56/2024 </w:t>
      </w:r>
      <w:r w:rsidRPr="000507DB">
        <w:rPr>
          <w:bCs/>
        </w:rPr>
        <w:br/>
      </w:r>
      <w:r w:rsidRPr="000507DB">
        <w:rPr>
          <w:bCs/>
        </w:rPr>
        <w:lastRenderedPageBreak/>
        <w:t>z 06.05.2024 r. Rady Osiedla Bałuty-Doły.</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Miejskiego Ośrodka Sportu i Rekreacji</w:t>
      </w:r>
      <w:r w:rsidRPr="000507DB">
        <w:rPr>
          <w:bCs/>
        </w:rPr>
        <w:t xml:space="preserve"> </w:t>
      </w:r>
      <w:r w:rsidRPr="000507DB">
        <w:t>(dział 926 rozdział 92604)</w:t>
      </w:r>
      <w:r w:rsidRPr="000507DB">
        <w:rPr>
          <w:bCs/>
        </w:rPr>
        <w:t xml:space="preserve"> w wysokości </w:t>
      </w:r>
      <w:r w:rsidRPr="000507DB">
        <w:rPr>
          <w:b/>
          <w:bCs/>
        </w:rPr>
        <w:t xml:space="preserve">5.000 zł </w:t>
      </w:r>
      <w:r w:rsidRPr="000507DB">
        <w:rPr>
          <w:bCs/>
        </w:rPr>
        <w:t>na zadanie pn. „Funkcjonowanie jednostki” z przeznaczeniem na współorganizacje imprezy na Stawach Jana z okazji Dnia Dziecka zgodnie z uchwałą Nr 148/46/2024 z 16.04.2024 r. Rady Osiedla Chojny.</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Wydziału Gospodarki Komunalnej</w:t>
      </w:r>
      <w:r w:rsidRPr="000507DB">
        <w:rPr>
          <w:bCs/>
        </w:rPr>
        <w:t xml:space="preserve"> </w:t>
      </w:r>
      <w:r w:rsidRPr="000507DB">
        <w:t>(dział 900 rozdział 90095)</w:t>
      </w:r>
      <w:r w:rsidRPr="000507DB">
        <w:rPr>
          <w:bCs/>
        </w:rPr>
        <w:t xml:space="preserve"> w wysokości </w:t>
      </w:r>
      <w:r w:rsidRPr="000507DB">
        <w:rPr>
          <w:b/>
          <w:bCs/>
        </w:rPr>
        <w:t xml:space="preserve">7.500 zł </w:t>
      </w:r>
      <w:r w:rsidRPr="000507DB">
        <w:rPr>
          <w:bCs/>
        </w:rPr>
        <w:t xml:space="preserve">na zadanie pn. „Utrzymanie obiektów oraz infrastruktury na terenach niezabudowanych” </w:t>
      </w:r>
      <w:r w:rsidRPr="000507DB">
        <w:rPr>
          <w:bCs/>
        </w:rPr>
        <w:br/>
        <w:t xml:space="preserve">z przeznaczeniem na renowację tablicy osiedlowej na terenie parkingu miejskiego w Rynku Nowosolnej (1.500 zł) zgodnie z uchwałą Nr 151/54/2024 z 7.03.2024 r. Rady Osiedla Nowosolna oraz na ustawienie stojaków rowerowych na parkingu miejskim przy </w:t>
      </w:r>
      <w:r>
        <w:rPr>
          <w:bCs/>
        </w:rPr>
        <w:br/>
      </w:r>
      <w:r w:rsidRPr="000507DB">
        <w:rPr>
          <w:bCs/>
        </w:rPr>
        <w:t>ul.  Jugosłowiańskiej (6.000 zł) zgodnie z uchwałą  nr 153/54/2024 Rady Osiedla Nowosolna.</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Wydziału Zdrowia i Spraw Społecznych</w:t>
      </w:r>
      <w:r w:rsidRPr="000507DB">
        <w:rPr>
          <w:bCs/>
        </w:rPr>
        <w:t xml:space="preserve"> </w:t>
      </w:r>
      <w:r w:rsidRPr="000507DB">
        <w:t>(dział 852 rozdział 85203)</w:t>
      </w:r>
      <w:r w:rsidRPr="000507DB">
        <w:rPr>
          <w:bCs/>
        </w:rPr>
        <w:t xml:space="preserve"> w wysokości </w:t>
      </w:r>
      <w:r w:rsidRPr="000507DB">
        <w:rPr>
          <w:b/>
          <w:bCs/>
        </w:rPr>
        <w:t xml:space="preserve">3.500 zł </w:t>
      </w:r>
      <w:r w:rsidRPr="000507DB">
        <w:rPr>
          <w:bCs/>
        </w:rPr>
        <w:t>na zadanie pn. „Funkcjonowanie jednostki” z przeznaczeniem na wyposażenie i zajęcia terapeutyczne w DPS ul.</w:t>
      </w:r>
      <w:r>
        <w:rPr>
          <w:bCs/>
        </w:rPr>
        <w:t xml:space="preserve"> </w:t>
      </w:r>
      <w:r w:rsidRPr="000507DB">
        <w:rPr>
          <w:bCs/>
        </w:rPr>
        <w:t>Rudzka 56 zgodnie z uchwałą Nr 120/43/2024 z 18.03.2024 r. Rady Osiedla Ruda.</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widowControl w:val="0"/>
        <w:spacing w:line="360" w:lineRule="auto"/>
        <w:rPr>
          <w:bCs/>
        </w:rPr>
      </w:pPr>
      <w:r w:rsidRPr="000507DB">
        <w:rPr>
          <w:b/>
          <w:bCs/>
        </w:rPr>
        <w:t>- Zarządu Dróg i Transportu</w:t>
      </w:r>
      <w:r w:rsidRPr="000507DB">
        <w:rPr>
          <w:bCs/>
        </w:rPr>
        <w:t xml:space="preserve"> </w:t>
      </w:r>
      <w:r w:rsidRPr="000507DB">
        <w:t>(dział 600 rozdział 60015)</w:t>
      </w:r>
      <w:r w:rsidRPr="000507DB">
        <w:rPr>
          <w:bCs/>
        </w:rPr>
        <w:t xml:space="preserve"> w wysokości </w:t>
      </w:r>
      <w:r w:rsidRPr="000507DB">
        <w:rPr>
          <w:b/>
          <w:bCs/>
        </w:rPr>
        <w:t xml:space="preserve">10.000 zł </w:t>
      </w:r>
      <w:r w:rsidRPr="000507DB">
        <w:rPr>
          <w:bCs/>
        </w:rPr>
        <w:t xml:space="preserve">na zadanie pn. „Wydatki na utrzymanie dróg w miastach na prawach powiatu” z przeznaczeniem na wykonanie utwardzonego tłuczniem pobocza po stronie północnej ul. Zakładowej na odcinku od ul. </w:t>
      </w:r>
      <w:r w:rsidRPr="000507DB">
        <w:rPr>
          <w:bCs/>
        </w:rPr>
        <w:lastRenderedPageBreak/>
        <w:t>Dyspozytorskiej do ul. Gajcego zgodnie z uchwałą Nr 133/66/2024 z 19.03.2024 r. Rady Osiedla nr 33.</w:t>
      </w:r>
    </w:p>
    <w:p w:rsidR="00367303" w:rsidRPr="000507DB" w:rsidRDefault="00367303" w:rsidP="00367303">
      <w:pPr>
        <w:pStyle w:val="Tekstpodstawowy"/>
        <w:keepNext/>
        <w:widowControl w:val="0"/>
        <w:spacing w:line="360" w:lineRule="auto"/>
        <w:rPr>
          <w:bCs/>
        </w:rPr>
      </w:pPr>
    </w:p>
    <w:p w:rsidR="00367303" w:rsidRPr="000507DB" w:rsidRDefault="00367303" w:rsidP="00367303">
      <w:pPr>
        <w:pStyle w:val="Tekstpodstawowy"/>
        <w:keepNext/>
        <w:tabs>
          <w:tab w:val="left" w:pos="709"/>
        </w:tabs>
        <w:spacing w:line="360" w:lineRule="auto"/>
      </w:pPr>
      <w:r w:rsidRPr="000507DB">
        <w:t xml:space="preserve">Dokonuje się przeniesienia w wysokości </w:t>
      </w:r>
      <w:r w:rsidRPr="000507DB">
        <w:rPr>
          <w:b/>
        </w:rPr>
        <w:t>92.338 zł</w:t>
      </w:r>
      <w:r w:rsidRPr="000507DB">
        <w:t xml:space="preserve"> z:</w:t>
      </w:r>
    </w:p>
    <w:p w:rsidR="00367303" w:rsidRPr="000507DB" w:rsidRDefault="00367303" w:rsidP="00367303">
      <w:pPr>
        <w:pStyle w:val="Tekstpodstawowy"/>
        <w:keepNext/>
        <w:tabs>
          <w:tab w:val="left" w:pos="709"/>
        </w:tabs>
        <w:spacing w:line="360" w:lineRule="auto"/>
      </w:pPr>
      <w:r w:rsidRPr="000507DB">
        <w:t xml:space="preserve">- </w:t>
      </w:r>
      <w:r w:rsidRPr="000507DB">
        <w:rPr>
          <w:b/>
        </w:rPr>
        <w:t>Biura Aktywności Miejskiej</w:t>
      </w:r>
      <w:r w:rsidRPr="000507DB">
        <w:t xml:space="preserve"> z zadania pn. „Chojeński Dzień Dziecka 2024” (dział 750 rozdział 75095) 23.220 zł</w:t>
      </w:r>
    </w:p>
    <w:p w:rsidR="00367303" w:rsidRPr="000507DB" w:rsidRDefault="00367303" w:rsidP="00367303">
      <w:pPr>
        <w:pStyle w:val="Tekstpodstawowy"/>
        <w:keepNext/>
        <w:tabs>
          <w:tab w:val="left" w:pos="709"/>
        </w:tabs>
        <w:spacing w:line="360" w:lineRule="auto"/>
      </w:pPr>
      <w:r w:rsidRPr="000507DB">
        <w:t>-</w:t>
      </w:r>
      <w:r w:rsidRPr="000507DB">
        <w:rPr>
          <w:b/>
        </w:rPr>
        <w:t>Wydziału Zarządzania Kryzysowego</w:t>
      </w:r>
      <w:r w:rsidRPr="000507DB">
        <w:t xml:space="preserve"> </w:t>
      </w:r>
      <w:r w:rsidRPr="000507DB">
        <w:rPr>
          <w:b/>
        </w:rPr>
        <w:t>i Bezpieczeństwa</w:t>
      </w:r>
      <w:r w:rsidRPr="000507DB">
        <w:t xml:space="preserve"> z zadania pn. „Nowy lekki samochód ratowniczo-gaśniczy dla OSP </w:t>
      </w:r>
      <w:proofErr w:type="spellStart"/>
      <w:r w:rsidRPr="000507DB">
        <w:t>Mileszki</w:t>
      </w:r>
      <w:proofErr w:type="spellEnd"/>
      <w:r w:rsidRPr="000507DB">
        <w:t xml:space="preserve"> poprawą bezpieczeństwa mieszkańców Osiedla i miasta Łodzi” (dział 754 rozdział 75412) 69.118 zł</w:t>
      </w:r>
    </w:p>
    <w:p w:rsidR="00367303" w:rsidRPr="000507DB" w:rsidRDefault="00367303" w:rsidP="00367303">
      <w:pPr>
        <w:pStyle w:val="Tekstpodstawowy"/>
        <w:keepNext/>
        <w:tabs>
          <w:tab w:val="left" w:pos="709"/>
        </w:tabs>
        <w:spacing w:line="360" w:lineRule="auto"/>
      </w:pPr>
      <w:r w:rsidRPr="000507DB">
        <w:t xml:space="preserve">do </w:t>
      </w:r>
      <w:r w:rsidRPr="000507DB">
        <w:rPr>
          <w:b/>
        </w:rPr>
        <w:t>Wydziału Gospodarki Komunalnej</w:t>
      </w:r>
      <w:r w:rsidRPr="000507DB">
        <w:t xml:space="preserve"> na zadanie majątkowe pn. „Ogrody na zieleńcu - zagospodarowanie terenu zielonego w rejonie ulic: </w:t>
      </w:r>
      <w:proofErr w:type="spellStart"/>
      <w:r w:rsidRPr="000507DB">
        <w:t>Kusocińskiego-Króla-Bandurskiego</w:t>
      </w:r>
      <w:proofErr w:type="spellEnd"/>
      <w:r w:rsidRPr="000507DB">
        <w:t xml:space="preserve"> - II etap” (dział 900 rozdział 90095).</w:t>
      </w:r>
    </w:p>
    <w:p w:rsidR="00367303" w:rsidRPr="000507DB" w:rsidRDefault="00367303" w:rsidP="00367303">
      <w:pPr>
        <w:pStyle w:val="Tekstpodstawowy"/>
        <w:keepNext/>
        <w:tabs>
          <w:tab w:val="left" w:pos="709"/>
        </w:tabs>
        <w:spacing w:line="360" w:lineRule="auto"/>
      </w:pPr>
      <w:r w:rsidRPr="000507DB">
        <w:t>Powyższe środki zostaną przeznaczone na działania inwestycyjne związane z realizacją zadania z Budżetu Obywatelskiego.</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Dokonuje się przeniesienia w wysokości </w:t>
      </w:r>
      <w:r w:rsidRPr="000507DB">
        <w:rPr>
          <w:b/>
        </w:rPr>
        <w:t>8.330 zł</w:t>
      </w:r>
      <w:r w:rsidRPr="000507DB">
        <w:t xml:space="preserve"> z </w:t>
      </w:r>
      <w:r w:rsidRPr="000507DB">
        <w:rPr>
          <w:b/>
        </w:rPr>
        <w:t>Biura Aktywności Miejskiej</w:t>
      </w:r>
      <w:r w:rsidRPr="000507DB">
        <w:t xml:space="preserve"> z zadania pn. „Chojeński Dzień Dziecka 2024” (dział 750 rozdział 75095)  do </w:t>
      </w:r>
      <w:r w:rsidRPr="000507DB">
        <w:rPr>
          <w:b/>
        </w:rPr>
        <w:t>Zarządu Inwestycji Miejskich</w:t>
      </w:r>
      <w:r w:rsidRPr="000507DB">
        <w:t xml:space="preserve"> na zadanie pn. „Alejki parkowe w Parku Sielanka na </w:t>
      </w:r>
      <w:proofErr w:type="spellStart"/>
      <w:r w:rsidRPr="000507DB">
        <w:t>Rokiciu</w:t>
      </w:r>
      <w:proofErr w:type="spellEnd"/>
      <w:r w:rsidRPr="000507DB">
        <w:t>” (dział 900 rozdział 90004).</w:t>
      </w:r>
    </w:p>
    <w:p w:rsidR="00367303" w:rsidRPr="000507DB" w:rsidRDefault="00367303" w:rsidP="00367303">
      <w:pPr>
        <w:pStyle w:val="Tekstpodstawowy"/>
        <w:keepNext/>
        <w:tabs>
          <w:tab w:val="left" w:pos="709"/>
        </w:tabs>
        <w:spacing w:line="360" w:lineRule="auto"/>
      </w:pPr>
      <w:r w:rsidRPr="000507DB">
        <w:t>Oszczędności na zadaniu zostaną przeznaczone na brakująca kwotę na zadaniu po wyłonieniu Wykonawcy z najkorzystniejszą ofertą.</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Miejskim Ośrodku Pomocy Społecznej w Łodzi</w:t>
      </w:r>
      <w:r w:rsidRPr="000507DB">
        <w:t xml:space="preserve"> dokonuje się przeniesienia  </w:t>
      </w:r>
      <w:r w:rsidRPr="000507DB">
        <w:br/>
        <w:t xml:space="preserve">w wysokości </w:t>
      </w:r>
      <w:r w:rsidRPr="000507DB">
        <w:rPr>
          <w:b/>
        </w:rPr>
        <w:t>150.000 zł</w:t>
      </w:r>
      <w:r w:rsidRPr="000507DB">
        <w:t xml:space="preserve"> z zadań pn.:</w:t>
      </w:r>
    </w:p>
    <w:p w:rsidR="00367303" w:rsidRPr="000507DB" w:rsidRDefault="00367303" w:rsidP="00367303">
      <w:pPr>
        <w:pStyle w:val="Tekstpodstawowy"/>
        <w:keepNext/>
        <w:tabs>
          <w:tab w:val="left" w:pos="709"/>
        </w:tabs>
        <w:spacing w:line="360" w:lineRule="auto"/>
      </w:pPr>
      <w:r w:rsidRPr="000507DB">
        <w:t>- „Utrzymanie jednostki” (dział 852 rozdział 85203,85219),</w:t>
      </w:r>
    </w:p>
    <w:p w:rsidR="00367303" w:rsidRPr="000507DB" w:rsidRDefault="00367303" w:rsidP="00367303">
      <w:pPr>
        <w:pStyle w:val="Tekstpodstawowy"/>
        <w:keepNext/>
        <w:tabs>
          <w:tab w:val="left" w:pos="709"/>
        </w:tabs>
        <w:spacing w:line="360" w:lineRule="auto"/>
      </w:pPr>
      <w:r w:rsidRPr="000507DB">
        <w:t>- „Wydział Pieczy Instytucjonalnej i Świadczeń” (dział 852 rozdział 85219)</w:t>
      </w:r>
    </w:p>
    <w:p w:rsidR="00367303" w:rsidRPr="000507DB" w:rsidRDefault="00367303" w:rsidP="00367303">
      <w:pPr>
        <w:pStyle w:val="Tekstpodstawowy"/>
        <w:keepNext/>
        <w:tabs>
          <w:tab w:val="left" w:pos="709"/>
        </w:tabs>
        <w:spacing w:line="360" w:lineRule="auto"/>
      </w:pPr>
      <w:r w:rsidRPr="000507DB">
        <w:t xml:space="preserve"> na zadanie pn. „Organizowanie wsparcia osobom usamodzielnianym opuszczającym rodziny zastępcze, rodzinne domy dziecka oraz placówki opiekuńczo-wychowawcze i regionalne placówki opiekuńczo-terapeutyczne, przez wspieranie procesu usamodzielnienia” (dział 855 rozdział 85595).</w:t>
      </w:r>
    </w:p>
    <w:p w:rsidR="00367303" w:rsidRPr="000507DB" w:rsidRDefault="00367303" w:rsidP="00367303">
      <w:pPr>
        <w:pStyle w:val="Tekstpodstawowy"/>
        <w:keepNext/>
        <w:tabs>
          <w:tab w:val="left" w:pos="709"/>
        </w:tabs>
        <w:spacing w:line="360" w:lineRule="auto"/>
      </w:pPr>
      <w:r w:rsidRPr="000507DB">
        <w:t>Powyższa zmiana wynika z potrzeby dostosowania planu do aktualnych potrzeb.</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 xml:space="preserve">Straży Miejskiej w Łodzi </w:t>
      </w:r>
      <w:r w:rsidRPr="000507DB">
        <w:t xml:space="preserve">(dział 754 rozdział 75416) dokonuje się przeniesienia  </w:t>
      </w:r>
      <w:r w:rsidRPr="000507DB">
        <w:br/>
        <w:t xml:space="preserve">w wysokości </w:t>
      </w:r>
      <w:r w:rsidRPr="000507DB">
        <w:rPr>
          <w:b/>
        </w:rPr>
        <w:t>114.858 zł</w:t>
      </w:r>
      <w:r w:rsidRPr="000507DB">
        <w:t xml:space="preserve"> z zadania pn. „Funkcjonowanie jednostki” na zadanie majątkowe pn. „Budowa odcinków sieci światłowodowej”.</w:t>
      </w:r>
    </w:p>
    <w:p w:rsidR="00367303" w:rsidRPr="000507DB" w:rsidRDefault="00367303" w:rsidP="00367303">
      <w:pPr>
        <w:pStyle w:val="Tekstpodstawowy"/>
        <w:keepNext/>
        <w:tabs>
          <w:tab w:val="left" w:pos="709"/>
        </w:tabs>
        <w:spacing w:line="360" w:lineRule="auto"/>
      </w:pPr>
      <w:r w:rsidRPr="000507DB">
        <w:t>Środki zostaną przeznaczone  na utrzymanie funkcjonalności niektórych punktów kamerowych oraz na wybudowanie nowych odcinków instalacji kablowej w kanałach miejskiej kanalizacji teletechnicznej.</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lastRenderedPageBreak/>
        <w:t xml:space="preserve">W </w:t>
      </w:r>
      <w:r w:rsidRPr="000507DB">
        <w:rPr>
          <w:b/>
        </w:rPr>
        <w:t xml:space="preserve">Wydziale Zdrowia i Spraw Społecznych </w:t>
      </w:r>
      <w:r w:rsidRPr="000507DB">
        <w:t xml:space="preserve">(dział 851 rozdział 85154) dokonuje się przeniesienia  w wysokości </w:t>
      </w:r>
      <w:r w:rsidRPr="000507DB">
        <w:rPr>
          <w:b/>
        </w:rPr>
        <w:t>10.000 zł</w:t>
      </w:r>
      <w:r w:rsidRPr="000507DB">
        <w:t xml:space="preserve"> z zadania pn. „Miejska Komisja Rozwiązywania Problemów Alkoholowych” na zadanie pn. „Profilaktyka i rozwiązywanie problemów uzależnień”.</w:t>
      </w:r>
    </w:p>
    <w:p w:rsidR="00367303" w:rsidRPr="000507DB" w:rsidRDefault="00367303" w:rsidP="00367303">
      <w:pPr>
        <w:pStyle w:val="Tekstpodstawowy"/>
        <w:keepNext/>
        <w:tabs>
          <w:tab w:val="left" w:pos="709"/>
        </w:tabs>
        <w:spacing w:line="360" w:lineRule="auto"/>
      </w:pPr>
      <w:r w:rsidRPr="000507DB">
        <w:t>Środki zostaną przeznaczone  na zakup materiałów edukacyjnych.</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 xml:space="preserve">Wydziale Zdrowia i Spraw Społecznych </w:t>
      </w:r>
      <w:r w:rsidRPr="000507DB">
        <w:t xml:space="preserve"> dokonuje się przeniesienia  w wysokości </w:t>
      </w:r>
      <w:r w:rsidRPr="000507DB">
        <w:rPr>
          <w:b/>
        </w:rPr>
        <w:t>32.800 zł</w:t>
      </w:r>
      <w:r w:rsidRPr="000507DB">
        <w:t xml:space="preserve"> z zadania pn. „Program "Aktywizacja 60+” (dział 851 rozdział 85195) na zadanie pn. „Korpus Wsparcia Seniorów - moduł II” (dział 852 rozdział 85295).</w:t>
      </w:r>
    </w:p>
    <w:p w:rsidR="00367303" w:rsidRPr="000507DB" w:rsidRDefault="00367303" w:rsidP="00367303">
      <w:pPr>
        <w:pStyle w:val="Tekstpodstawowy"/>
        <w:keepNext/>
        <w:tabs>
          <w:tab w:val="left" w:pos="709"/>
        </w:tabs>
        <w:spacing w:line="360" w:lineRule="auto"/>
      </w:pPr>
      <w:r w:rsidRPr="000507DB">
        <w:t>Środki zostaną przeznaczone na wkład własny Miasta na dofinansowanie programu.</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 xml:space="preserve">Wydziale Kultury </w:t>
      </w:r>
      <w:r w:rsidRPr="000507DB">
        <w:t xml:space="preserve">dokonuje się przeniesienia  w wysokości </w:t>
      </w:r>
      <w:r w:rsidRPr="000507DB">
        <w:rPr>
          <w:b/>
        </w:rPr>
        <w:t>80.000 zł</w:t>
      </w:r>
      <w:r w:rsidRPr="000507DB">
        <w:t xml:space="preserve"> z zadania majątkowego pn.: „Rewitalizacja siedziby Muzeum Tradycji Niepodległościowych w Łodzi wraz z nadaniem nowych funkcji budynku przy ul. Gdańskiej 13” (dział 921 rozdział 92118) na zadanie majątkowe pn. „Muzea (dofinansowanie inicjatyw kulturalno-artystycznych)” (dział 921 rozdział 92118).</w:t>
      </w:r>
    </w:p>
    <w:p w:rsidR="00367303" w:rsidRPr="000507DB" w:rsidRDefault="00367303" w:rsidP="00367303">
      <w:pPr>
        <w:pStyle w:val="Tekstpodstawowy"/>
        <w:keepNext/>
        <w:tabs>
          <w:tab w:val="left" w:pos="709"/>
        </w:tabs>
        <w:spacing w:line="360" w:lineRule="auto"/>
      </w:pPr>
      <w:r w:rsidRPr="000507DB">
        <w:t>Środki zostaną przeznaczone na realizację słuchowiska pn. „Czarownica”.</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 xml:space="preserve">Miejskim Zespole Żłobków </w:t>
      </w:r>
      <w:r w:rsidRPr="000507DB">
        <w:t xml:space="preserve">(dział 855 rozdział 85516) dokonuje się przeniesienia  </w:t>
      </w:r>
      <w:r w:rsidRPr="000507DB">
        <w:br/>
        <w:t xml:space="preserve">w wysokości </w:t>
      </w:r>
      <w:r w:rsidRPr="000507DB">
        <w:rPr>
          <w:b/>
        </w:rPr>
        <w:t>400.000 zł</w:t>
      </w:r>
      <w:r w:rsidRPr="000507DB">
        <w:t xml:space="preserve"> z zadania wieloletniego pn. „Dostosowanie budynków dla potrzeb tworzenia nowych miejsc w żłobkach - Program Maluch+ 2022-2029” na zadanie roczne pn. „Dostosowanie budynków dla potrzeb tworzenia nowych miejsc w żłobkach - Program Maluch+ 2022-2029”.</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tabs>
          <w:tab w:val="left" w:pos="709"/>
        </w:tabs>
        <w:spacing w:line="360" w:lineRule="auto"/>
      </w:pPr>
      <w:r w:rsidRPr="000507DB">
        <w:t xml:space="preserve">W </w:t>
      </w:r>
      <w:r w:rsidRPr="000507DB">
        <w:rPr>
          <w:b/>
        </w:rPr>
        <w:t xml:space="preserve">Zarządzie Dróg i Transportu </w:t>
      </w:r>
      <w:r w:rsidRPr="000507DB">
        <w:t xml:space="preserve">(dział 600 rozdział 60015) dokonuje się przeniesienia  </w:t>
      </w:r>
      <w:r w:rsidRPr="000507DB">
        <w:br/>
        <w:t xml:space="preserve">w wysokości </w:t>
      </w:r>
      <w:r w:rsidRPr="000507DB">
        <w:rPr>
          <w:b/>
        </w:rPr>
        <w:t>39.039 zł</w:t>
      </w:r>
      <w:r w:rsidRPr="000507DB">
        <w:t xml:space="preserve"> z zadania majątkowego pn. „Dostawa słupków z pamięcią kształtu” na zadanie pn. „Długoterminowy wynajem pojazdów dla obsługi transportowej miejskich jednostek organizacyjnych”.</w:t>
      </w:r>
    </w:p>
    <w:p w:rsidR="00367303" w:rsidRPr="000507DB" w:rsidRDefault="00367303" w:rsidP="00367303">
      <w:pPr>
        <w:pStyle w:val="Tekstpodstawowy"/>
        <w:keepNext/>
        <w:tabs>
          <w:tab w:val="left" w:pos="709"/>
        </w:tabs>
        <w:spacing w:line="360" w:lineRule="auto"/>
      </w:pPr>
      <w:r w:rsidRPr="000507DB">
        <w:t>Środki są niezbędne do przeprowadzenia nowego postępowania przetargowego na najem pojazdów elektrycznych na okres 36 miesięcy.</w:t>
      </w:r>
    </w:p>
    <w:p w:rsidR="00367303" w:rsidRPr="000507DB" w:rsidRDefault="00367303" w:rsidP="00367303">
      <w:pPr>
        <w:pStyle w:val="Tekstpodstawowy"/>
        <w:keepNext/>
        <w:tabs>
          <w:tab w:val="left" w:pos="709"/>
        </w:tabs>
        <w:spacing w:line="360" w:lineRule="auto"/>
      </w:pPr>
    </w:p>
    <w:p w:rsidR="00367303" w:rsidRPr="000507DB" w:rsidRDefault="00367303" w:rsidP="00367303">
      <w:pPr>
        <w:pStyle w:val="Tekstpodstawowy"/>
        <w:keepNext/>
        <w:widowControl w:val="0"/>
        <w:rPr>
          <w:b/>
          <w:color w:val="000000"/>
          <w:szCs w:val="20"/>
          <w:u w:val="single"/>
          <w:shd w:val="clear" w:color="auto" w:fill="FFFFFF"/>
          <w:lang w:eastAsia="en-US"/>
        </w:rPr>
      </w:pPr>
      <w:r w:rsidRPr="000507DB">
        <w:rPr>
          <w:b/>
          <w:u w:val="single"/>
        </w:rPr>
        <w:t>Zmiany w „Zestawieniu planowanych kwot dotacji udzielanych z budżetu miasta Łodzi na 2024 rok”.</w:t>
      </w:r>
      <w:r w:rsidRPr="000507DB">
        <w:rPr>
          <w:b/>
          <w:color w:val="000000"/>
          <w:szCs w:val="20"/>
          <w:u w:val="single"/>
          <w:shd w:val="clear" w:color="auto" w:fill="FFFFFF"/>
          <w:lang w:eastAsia="en-US"/>
        </w:rPr>
        <w:t xml:space="preserve">  </w:t>
      </w:r>
    </w:p>
    <w:p w:rsidR="00367303" w:rsidRPr="000507DB" w:rsidRDefault="00367303" w:rsidP="00367303">
      <w:pPr>
        <w:pStyle w:val="Tekstpodstawowy"/>
        <w:keepNext/>
        <w:widowControl w:val="0"/>
        <w:tabs>
          <w:tab w:val="left" w:pos="360"/>
        </w:tabs>
        <w:spacing w:line="360" w:lineRule="auto"/>
      </w:pPr>
    </w:p>
    <w:p w:rsidR="00367303" w:rsidRPr="000507DB" w:rsidRDefault="00367303" w:rsidP="00367303">
      <w:pPr>
        <w:pStyle w:val="Tekstpodstawowy"/>
        <w:keepNext/>
        <w:widowControl w:val="0"/>
        <w:spacing w:line="360" w:lineRule="auto"/>
        <w:rPr>
          <w:b/>
          <w:u w:val="single"/>
        </w:rPr>
      </w:pPr>
      <w:r w:rsidRPr="000507DB">
        <w:rPr>
          <w:b/>
          <w:u w:val="single"/>
        </w:rPr>
        <w:t>Zmiany w zestawieniu „Rezerwy ogólna i celowe budżetu miasta Łodzi na 2024 r.”</w:t>
      </w:r>
    </w:p>
    <w:p w:rsidR="00367303" w:rsidRPr="000507DB" w:rsidRDefault="00367303" w:rsidP="00367303">
      <w:pPr>
        <w:pStyle w:val="Tekstpodstawowy"/>
        <w:keepNext/>
        <w:widowControl w:val="0"/>
        <w:spacing w:line="360" w:lineRule="auto"/>
        <w:rPr>
          <w:b/>
          <w:u w:val="single"/>
        </w:rPr>
      </w:pPr>
    </w:p>
    <w:p w:rsidR="00367303" w:rsidRPr="000507DB" w:rsidRDefault="00367303" w:rsidP="00367303">
      <w:pPr>
        <w:pStyle w:val="Tekstpodstawowy"/>
        <w:keepNext/>
        <w:widowControl w:val="0"/>
        <w:tabs>
          <w:tab w:val="left" w:pos="360"/>
        </w:tabs>
        <w:spacing w:line="360" w:lineRule="auto"/>
        <w:rPr>
          <w:b/>
          <w:u w:val="single"/>
        </w:rPr>
      </w:pPr>
      <w:r w:rsidRPr="000507DB">
        <w:rPr>
          <w:b/>
          <w:u w:val="single"/>
        </w:rPr>
        <w:t xml:space="preserve">Zmiany w zestawieniu „Dochody z tytułu wydawania zezwoleń na sprzedaż napojów alkoholowych i wydatki na realizację zadań określonych w miejskim programie profilaktyki i </w:t>
      </w:r>
      <w:r w:rsidRPr="000507DB">
        <w:rPr>
          <w:b/>
          <w:u w:val="single"/>
        </w:rPr>
        <w:lastRenderedPageBreak/>
        <w:t>rozwiązywania problemów alkoholowych oraz przeciwdziałania narkomanii na 2024 rok”.</w:t>
      </w:r>
    </w:p>
    <w:p w:rsidR="00367303" w:rsidRPr="000507DB" w:rsidRDefault="00367303" w:rsidP="00367303">
      <w:pPr>
        <w:pStyle w:val="Tekstpodstawowy"/>
        <w:keepNext/>
        <w:widowControl w:val="0"/>
        <w:tabs>
          <w:tab w:val="left" w:pos="360"/>
        </w:tabs>
        <w:spacing w:line="360" w:lineRule="auto"/>
        <w:rPr>
          <w:b/>
          <w:u w:val="single"/>
        </w:rPr>
      </w:pPr>
    </w:p>
    <w:p w:rsidR="00367303" w:rsidRPr="006529C0" w:rsidRDefault="00367303" w:rsidP="00367303">
      <w:pPr>
        <w:pStyle w:val="Tekstpodstawowy"/>
        <w:keepNext/>
        <w:widowControl w:val="0"/>
        <w:tabs>
          <w:tab w:val="left" w:pos="360"/>
        </w:tabs>
        <w:spacing w:line="360" w:lineRule="auto"/>
      </w:pPr>
      <w:r w:rsidRPr="000507DB">
        <w:rPr>
          <w:b/>
          <w:u w:val="single"/>
        </w:rPr>
        <w:t>„Zestawienie planowanych kwot dotacji udzielanych z budżetu miasta Łodzi na 2024 rok”.</w:t>
      </w:r>
      <w:r w:rsidRPr="000F144F">
        <w:rPr>
          <w:b/>
          <w:color w:val="000000"/>
          <w:szCs w:val="20"/>
          <w:u w:val="single"/>
          <w:shd w:val="clear" w:color="auto" w:fill="FFFFFF"/>
          <w:lang w:eastAsia="en-US"/>
        </w:rPr>
        <w:t xml:space="preserve">  </w:t>
      </w:r>
    </w:p>
    <w:p w:rsidR="00367303" w:rsidRPr="000F144F" w:rsidRDefault="00367303" w:rsidP="00367303">
      <w:pPr>
        <w:pStyle w:val="Tekstpodstawowy"/>
        <w:keepNext/>
        <w:widowControl w:val="0"/>
        <w:spacing w:line="360" w:lineRule="auto"/>
        <w:rPr>
          <w:b/>
          <w:u w:val="single"/>
        </w:rPr>
      </w:pPr>
    </w:p>
    <w:p w:rsidR="00367303" w:rsidRPr="000F144F" w:rsidRDefault="00367303" w:rsidP="00367303">
      <w:pPr>
        <w:pStyle w:val="Tekstpodstawowy"/>
        <w:keepNext/>
        <w:widowControl w:val="0"/>
        <w:spacing w:line="360" w:lineRule="auto"/>
        <w:rPr>
          <w:b/>
          <w:u w:val="single"/>
        </w:rPr>
      </w:pPr>
    </w:p>
    <w:p w:rsidR="00367303" w:rsidRPr="006529C0" w:rsidRDefault="00367303" w:rsidP="00367303">
      <w:pPr>
        <w:pStyle w:val="Tekstpodstawowy"/>
        <w:keepNext/>
        <w:widowControl w:val="0"/>
        <w:tabs>
          <w:tab w:val="left" w:pos="360"/>
        </w:tabs>
        <w:spacing w:line="360" w:lineRule="auto"/>
      </w:pPr>
    </w:p>
    <w:tbl>
      <w:tblPr>
        <w:tblW w:w="0" w:type="auto"/>
        <w:tblCellMar>
          <w:left w:w="0" w:type="dxa"/>
          <w:right w:w="0" w:type="dxa"/>
        </w:tblCellMar>
        <w:tblLook w:val="04A0" w:firstRow="1" w:lastRow="0" w:firstColumn="1" w:lastColumn="0" w:noHBand="0" w:noVBand="1"/>
      </w:tblPr>
      <w:tblGrid>
        <w:gridCol w:w="5102"/>
        <w:gridCol w:w="113"/>
        <w:gridCol w:w="4535"/>
        <w:gridCol w:w="17"/>
      </w:tblGrid>
      <w:tr w:rsidR="00367303" w:rsidTr="00AE4DB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535"/>
            </w:tblGrid>
            <w:tr w:rsidR="00367303" w:rsidTr="00AE4DB6">
              <w:trPr>
                <w:trHeight w:val="1055"/>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 xml:space="preserve">Załącznik Nr 1 </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17" w:type="dxa"/>
          </w:tcPr>
          <w:p w:rsidR="00367303" w:rsidRDefault="00367303" w:rsidP="00AE4DB6">
            <w:pPr>
              <w:pStyle w:val="EmptyCellLayoutStyle"/>
              <w:spacing w:after="0" w:line="240" w:lineRule="auto"/>
            </w:pPr>
          </w:p>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535" w:type="dxa"/>
            <w:vMerge/>
          </w:tcPr>
          <w:p w:rsidR="00367303" w:rsidRDefault="00367303" w:rsidP="00AE4DB6">
            <w:pPr>
              <w:pStyle w:val="EmptyCellLayoutStyle"/>
              <w:spacing w:after="0" w:line="240" w:lineRule="auto"/>
            </w:pPr>
          </w:p>
        </w:tc>
        <w:tc>
          <w:tcPr>
            <w:tcW w:w="17" w:type="dxa"/>
          </w:tcPr>
          <w:p w:rsidR="00367303" w:rsidRDefault="00367303" w:rsidP="00AE4DB6">
            <w:pPr>
              <w:pStyle w:val="EmptyCellLayoutStyle"/>
              <w:spacing w:after="0" w:line="240" w:lineRule="auto"/>
            </w:pPr>
          </w:p>
        </w:tc>
      </w:tr>
      <w:tr w:rsidR="00367303" w:rsidTr="00AE4DB6">
        <w:trPr>
          <w:trHeight w:val="4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535" w:type="dxa"/>
          </w:tcPr>
          <w:p w:rsidR="00367303" w:rsidRDefault="00367303" w:rsidP="00AE4DB6">
            <w:pPr>
              <w:pStyle w:val="EmptyCellLayoutStyle"/>
              <w:spacing w:after="0" w:line="240" w:lineRule="auto"/>
            </w:pPr>
          </w:p>
        </w:tc>
        <w:tc>
          <w:tcPr>
            <w:tcW w:w="17" w:type="dxa"/>
          </w:tcPr>
          <w:p w:rsidR="00367303" w:rsidRDefault="00367303" w:rsidP="00AE4DB6">
            <w:pPr>
              <w:pStyle w:val="EmptyCellLayoutStyle"/>
              <w:spacing w:after="0" w:line="240" w:lineRule="auto"/>
            </w:pPr>
          </w:p>
        </w:tc>
      </w:tr>
      <w:tr w:rsidR="00367303" w:rsidTr="00AE4DB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750"/>
            </w:tblGrid>
            <w:tr w:rsidR="00367303" w:rsidTr="00AE4DB6">
              <w:trPr>
                <w:trHeight w:val="630"/>
              </w:trPr>
              <w:tc>
                <w:tcPr>
                  <w:tcW w:w="9751"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DOCHODY OGÓŁEM BUDŻETU MIASTA ŁODZI NA 2024 ROK WG ŹRÓDEŁ, Z PODZIAŁEM NA DOCHODY BIEŻĄCE I MAJĄTKOWE - ZMIANA</w:t>
                  </w:r>
                </w:p>
              </w:tc>
            </w:tr>
          </w:tbl>
          <w:p w:rsidR="00367303" w:rsidRDefault="00367303" w:rsidP="00AE4DB6"/>
        </w:tc>
        <w:tc>
          <w:tcPr>
            <w:tcW w:w="17" w:type="dxa"/>
          </w:tcPr>
          <w:p w:rsidR="00367303" w:rsidRDefault="00367303" w:rsidP="00AE4DB6">
            <w:pPr>
              <w:pStyle w:val="EmptyCellLayoutStyle"/>
              <w:spacing w:after="0" w:line="240" w:lineRule="auto"/>
            </w:pPr>
          </w:p>
        </w:tc>
      </w:tr>
      <w:tr w:rsidR="00367303" w:rsidTr="00AE4DB6">
        <w:trPr>
          <w:trHeight w:val="74"/>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535" w:type="dxa"/>
          </w:tcPr>
          <w:p w:rsidR="00367303" w:rsidRDefault="00367303" w:rsidP="00AE4DB6">
            <w:pPr>
              <w:pStyle w:val="EmptyCellLayoutStyle"/>
              <w:spacing w:after="0" w:line="240" w:lineRule="auto"/>
            </w:pPr>
          </w:p>
        </w:tc>
        <w:tc>
          <w:tcPr>
            <w:tcW w:w="17" w:type="dxa"/>
          </w:tcPr>
          <w:p w:rsidR="00367303" w:rsidRDefault="00367303" w:rsidP="00AE4DB6">
            <w:pPr>
              <w:pStyle w:val="EmptyCellLayoutStyle"/>
              <w:spacing w:after="0" w:line="240" w:lineRule="auto"/>
            </w:pPr>
          </w:p>
        </w:tc>
      </w:tr>
      <w:tr w:rsidR="00367303" w:rsidTr="00AE4DB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303"/>
              <w:gridCol w:w="867"/>
              <w:gridCol w:w="878"/>
              <w:gridCol w:w="878"/>
              <w:gridCol w:w="878"/>
              <w:gridCol w:w="878"/>
              <w:gridCol w:w="878"/>
              <w:gridCol w:w="878"/>
              <w:gridCol w:w="878"/>
              <w:gridCol w:w="878"/>
            </w:tblGrid>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367303" w:rsidRDefault="00367303" w:rsidP="00AE4DB6">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POWIAT</w:t>
                  </w:r>
                </w:p>
              </w:tc>
            </w:tr>
            <w:tr w:rsidR="00367303" w:rsidTr="00AE4DB6">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367303" w:rsidRDefault="00367303" w:rsidP="00AE4DB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na 2024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między j.s.t.</w:t>
                  </w:r>
                </w:p>
              </w:tc>
            </w:tr>
            <w:tr w:rsidR="00367303" w:rsidTr="00AE4DB6">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367303" w:rsidRDefault="00367303" w:rsidP="00AE4DB6">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46 252 057,00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44 104 249,00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2 147 808,00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-2 835 326,00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3 766 453,00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-6 601 779,00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60004</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Lokalny transport zbiorowy</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3 766 453,00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3 766 453,00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3 766 453,00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3 766 453,00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-6 601 779,00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-6 601 779,00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1 898 221,00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1 898 221,00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2920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Subwencje ogólne z budżetu państwa</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-8 500 000,00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-8 500 000,00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9 436 849,00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9 436 849,00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Gospodarka gruntami i nieruchomościami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9 386 000,00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9 386 000,00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0470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opłat za trwały zarząd, użytkowanie i służebności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386 000,00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386 000,00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0550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opłat z tytułu użytkowania wieczystego nieruchomości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9 000 000,00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9 000 000,00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50 849,00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50 849,00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50 849,00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50 849,00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Działalność usługowa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8 412,00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8 412,00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71002</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Jednostki organizacji i nadzoru inwestycyjnego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8 412,00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8 412,00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8 412,00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8 412,00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Bezpieczeństwo publiczne i ochrona przeciwpożarowa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21 870,00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21 870,00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lastRenderedPageBreak/>
                    <w:t>75416</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Straż gminna (miejska)</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21 870,00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21 870,00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21 870,00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21 870,00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Dochody od osób prawnych, od osób fizycznych i od innych jednostek nieposiadających osobowości prawnej oraz wydatki związane z ich poborem</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1 537 218,00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1 537 218,00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75615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Wpływy z podatku rolnego, podatku leśnego, podatku od czynności cywilnoprawnych, podatków i opłat lokalnych od osób prawnych i innych jednostek organizacyjnych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1 537 218,00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1 537 218,00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0500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podatku od czynności cywilnoprawnych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1 537 218,00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1 537 218,00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Różne rozliczenia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33 017 000,00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24 517 000,00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8 500 000,00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75802</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Uzupełnienie subwencji ogólnej dla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8 500 000,00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8 500 000,00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2790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Środki na utrzymanie rzecznych przepraw promowych oraz na remonty, utrzymanie, ochronę i zarządzanie drogami krajowymi i wojewódzkimi w granicach miast na prawach powiatu</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8 500 000,00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8 500 000,00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75814</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Różne rozliczenia finansowe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24 517 000,00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24 517 000,00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24 517 000,00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24 517 000,00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1 433 813,00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1 433 813,00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1 433 813,00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1 433 813,00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1 354 156,00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1 354 156,00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1 354 156,00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1 354 156,00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79 657,00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79 657,00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79 657,00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79 657,00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Ochrona zdrowia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800 000,00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800 000,00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85154</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Przeciwdziałanie alkoholizmowi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0480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opłat za zezwolenia na sprzedaż napojów alkoholowych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2 291 886,00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2 210 744,00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81 142,00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85202</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Domy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81 142,00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81 142,00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72 342,00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72 342,00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8 000,00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Ośrodki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196 820,00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196 820,00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2460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Środki otrzymane od pozostałych jednostek zaliczanych do sektora finansów publicznych na realizację zadań bieżących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196 820,00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196 820,00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85295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2 013 924,00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2 013 924,00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1 810 547,00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1 810 547,00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1 810 547,00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1 810 547,00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203 377,00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203 377,00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203 377,00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203 377,00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Pozostałe zadania w zakresie polityki społecznej</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167 139,00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167 139,00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85395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167 139,00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167 139,00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7 594,00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7 594,00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2007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 xml:space="preserve">Dotacje celowe w ramach programów finansowanych z udziałem środków europejskich oraz </w:t>
                  </w:r>
                  <w:r>
                    <w:rPr>
                      <w:rFonts w:ascii="Arial" w:eastAsia="Arial" w:hAnsi="Arial"/>
                      <w:i/>
                      <w:color w:val="000000"/>
                      <w:sz w:val="12"/>
                    </w:rPr>
                    <w:lastRenderedPageBreak/>
                    <w:t>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lastRenderedPageBreak/>
                    <w:t>-133 638,00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-133 638,00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-133 638,00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-133 638,00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2009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-15 722,00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-15 722,00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-15 722,00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-15 722,00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276 839,00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276 839,00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276 839,00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276 839,00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32 066,00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32 066,00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32 066,00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32 066,00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Rodzina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168 445,00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168 445,00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85510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Działalność placówek opiekuńczo-wychowawczych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168 445,00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168 445,00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165 708,00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165 708,00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0960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otrzymanych spadków, zapisów i darowizn w postaci pieniężnej</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2 737,00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2 737,00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Gospodarka komunalna i ochrona środowiska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197 236,00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197 236,00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lastRenderedPageBreak/>
                    <w:t>90026</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Pozostałe działania związane z gospodarką odpadami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48 807,00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48 807,00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51 807,00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51 807,00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148 429,00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148 429,00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148 429,00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148 429,00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13"/>
              </w:trPr>
              <w:tc>
                <w:tcPr>
                  <w:tcW w:w="566" w:type="dxa"/>
                </w:tcPr>
                <w:p w:rsidR="00367303" w:rsidRDefault="00367303" w:rsidP="00AE4DB6"/>
              </w:tc>
              <w:tc>
                <w:tcPr>
                  <w:tcW w:w="1303" w:type="dxa"/>
                </w:tcPr>
                <w:p w:rsidR="00367303" w:rsidRDefault="00367303" w:rsidP="00AE4DB6"/>
              </w:tc>
              <w:tc>
                <w:tcPr>
                  <w:tcW w:w="867"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c>
                <w:tcPr>
                  <w:tcW w:w="878" w:type="dxa"/>
                </w:tcPr>
                <w:p w:rsidR="00367303" w:rsidRDefault="00367303" w:rsidP="00AE4DB6"/>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148 429,00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148 429,00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7 515,00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7 515,00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7 515,00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7 515,00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7 515,00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7 515,00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367303" w:rsidRDefault="00367303" w:rsidP="00AE4DB6">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19 435 624,00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13 534 567,00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5 901 057,00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Wytwarzanie i zaopatrywanie w energię elektryczną, gaz i wodę</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640 000,00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640 000,00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40095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640 000,00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640 000,00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6280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Środki otrzymane od pozostałych jednostek zaliczanych do sektora finansów publicznych na finansowanie lub dofinansowanie kosztów realizacji inwestycji i zakupów inwestycyjnych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640 000,00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640 000,00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640 000,00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640 000,00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5 901 057,00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5 901 057,00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5 901 057,00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5 901 057,00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5 672 049,00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5 672 049,00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5 672 049,00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5 672 049,00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5 672 049,00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5 672 049,00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229 008,00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229 008,00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229 008,00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229 008,00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229 008,00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229 008,00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4 072 405,00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4 072 405,00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Gospodarka gruntami i nieruchomościami</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3 200 000,00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3 200 000,00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0800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Wpływy z tytułu odszkodowania za przejęte nieruchomości pod inwestycje celu publicznego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3 200 000,00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3 200 000,00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dochody ze sprzedaży majątku</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3 200 000,00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3 200 000,00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872 405,00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872 405,00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754 322,00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754 322,00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754 322,00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754 322,00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754 322,00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754 322,00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118 083,00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118 083,00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118 083,00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118 083,00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118 083,00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118 083,00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196 061,00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196 061,00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196 061,00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196 061,00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 xml:space="preserve">Dotacje celowe w ramach programów </w:t>
                  </w:r>
                  <w:r>
                    <w:rPr>
                      <w:rFonts w:ascii="Arial" w:eastAsia="Arial" w:hAnsi="Arial"/>
                      <w:i/>
                      <w:color w:val="000000"/>
                      <w:sz w:val="12"/>
                    </w:rPr>
                    <w:lastRenderedPageBreak/>
                    <w:t>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lastRenderedPageBreak/>
                    <w:t>185 168,00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185 168,00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185 168,00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185 168,00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185 168,00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185 168,00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10 893,00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10 893,00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10 893,00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10 893,00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10 893,00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10 893,00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Gospodarka komunalna i ochrona środowiska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2 877 363,00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2 877 363,00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90005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Ochrona powietrza atmosferycznego i klimatu</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-3 270 200,00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-3 270 200,00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6280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Środki otrzymane od pozostałych jednostek zaliczanych do sektora finansów publicznych na finansowanie lub dofinansowanie kosztów realizacji inwestycji i zakupów inwestycyjnych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-3 270 200,00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-3 270 200,00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-3 270 200,00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-3 270 200,00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90015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Oświetlenie ulic, placów i dróg</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2 200 800,00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2 200 800,00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6280</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Środki otrzymane od pozostałych jednostek zaliczanych do sektora finansów publicznych na finansowanie lub dofinansowanie kosztów realizacji inwestycji i zakupów inwestycyjnych jednostek zaliczanych do sektora finansów publicznych</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2 200 800,00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2 200 800,00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2 200 800,00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2 200 800,00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3 946 763,00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3 946 763,00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 xml:space="preserve">Dotacje celowe w ramach programów finansowanych z udziałem środków europejskich oraz środków, o których mowa w art. 5 ust. 3 pkt 5 lit. a i b ustawy, lub płatności w ramach budżetu środków europejskich, </w:t>
                  </w:r>
                  <w:r>
                    <w:rPr>
                      <w:rFonts w:ascii="Arial" w:eastAsia="Arial" w:hAnsi="Arial"/>
                      <w:i/>
                      <w:color w:val="000000"/>
                      <w:sz w:val="12"/>
                    </w:rPr>
                    <w:lastRenderedPageBreak/>
                    <w:t>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lastRenderedPageBreak/>
                    <w:t>3 946 763,00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3 946 763,00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3 946 763,00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3 946 763,00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3 946 763,00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3 946 763,00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5 748 738,00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5 748 738,00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5 748 738,00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5 748 738,00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5 623 254,00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5 623 254,00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5 623 254,00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5 623 254,00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5 623 254,00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5 623 254,00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125 484,00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125 484,00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125 484,00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125 484,00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i/>
                      <w:color w:val="000000"/>
                      <w:sz w:val="12"/>
                    </w:rPr>
                    <w:t>-</w:t>
                  </w:r>
                </w:p>
              </w:tc>
            </w:tr>
            <w:tr w:rsidR="00367303" w:rsidTr="00AE4DB6">
              <w:trPr>
                <w:trHeight w:val="35"/>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125 484,00</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125 484,00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67"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65 687 681,00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57 638 816,00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8 048 865,00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bl>
          <w:p w:rsidR="00367303" w:rsidRDefault="00367303" w:rsidP="00AE4DB6"/>
        </w:tc>
      </w:tr>
      <w:tr w:rsidR="00367303" w:rsidTr="00AE4DB6">
        <w:trPr>
          <w:trHeight w:val="215"/>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535" w:type="dxa"/>
          </w:tcPr>
          <w:p w:rsidR="00367303" w:rsidRDefault="00367303" w:rsidP="00AE4DB6">
            <w:pPr>
              <w:pStyle w:val="EmptyCellLayoutStyle"/>
              <w:spacing w:after="0" w:line="240" w:lineRule="auto"/>
            </w:pPr>
          </w:p>
        </w:tc>
        <w:tc>
          <w:tcPr>
            <w:tcW w:w="17" w:type="dxa"/>
          </w:tcPr>
          <w:p w:rsidR="00367303" w:rsidRDefault="00367303" w:rsidP="00AE4DB6">
            <w:pPr>
              <w:pStyle w:val="EmptyCellLayoutStyle"/>
              <w:spacing w:after="0" w:line="240" w:lineRule="auto"/>
            </w:pPr>
          </w:p>
        </w:tc>
      </w:tr>
      <w:tr w:rsidR="00367303" w:rsidTr="00AE4DB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303"/>
              <w:gridCol w:w="867"/>
              <w:gridCol w:w="878"/>
              <w:gridCol w:w="878"/>
              <w:gridCol w:w="878"/>
              <w:gridCol w:w="878"/>
              <w:gridCol w:w="878"/>
              <w:gridCol w:w="878"/>
              <w:gridCol w:w="878"/>
              <w:gridCol w:w="878"/>
            </w:tblGrid>
            <w:tr w:rsidR="00367303" w:rsidTr="00AE4DB6">
              <w:trPr>
                <w:trHeight w:val="148"/>
              </w:trPr>
              <w:tc>
                <w:tcPr>
                  <w:tcW w:w="566"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46 252 057,00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44 104 249,00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2 147 808,00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57"/>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3 755 711,00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3 755 711,00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r w:rsidR="00367303" w:rsidTr="00AE4DB6">
              <w:trPr>
                <w:trHeight w:val="148"/>
              </w:trPr>
              <w:tc>
                <w:tcPr>
                  <w:tcW w:w="566"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19 435 624,00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13 534 567,00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5 901 057,00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r w:rsidR="00367303" w:rsidTr="00AE4DB6">
              <w:trPr>
                <w:trHeight w:val="157"/>
              </w:trPr>
              <w:tc>
                <w:tcPr>
                  <w:tcW w:w="566" w:type="dxa"/>
                  <w:tcBorders>
                    <w:top w:val="nil"/>
                    <w:left w:val="nil"/>
                    <w:bottom w:val="nil"/>
                    <w:right w:val="nil"/>
                  </w:tcBorders>
                  <w:tcMar>
                    <w:top w:w="39" w:type="dxa"/>
                    <w:left w:w="39" w:type="dxa"/>
                    <w:bottom w:w="39" w:type="dxa"/>
                    <w:right w:w="39" w:type="dxa"/>
                  </w:tcMar>
                </w:tcPr>
                <w:p w:rsidR="00367303" w:rsidRDefault="00367303" w:rsidP="00AE4DB6"/>
              </w:tc>
              <w:tc>
                <w:tcPr>
                  <w:tcW w:w="1303"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16 665 024,00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10 763 967,00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5 901 057,00</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2"/>
                    </w:rPr>
                    <w:t>-</w:t>
                  </w:r>
                </w:p>
              </w:tc>
            </w:tr>
          </w:tbl>
          <w:p w:rsidR="00367303" w:rsidRDefault="00367303" w:rsidP="00AE4DB6"/>
        </w:tc>
      </w:tr>
    </w:tbl>
    <w:p w:rsidR="00367303" w:rsidRDefault="00367303" w:rsidP="00367303"/>
    <w:tbl>
      <w:tblPr>
        <w:tblW w:w="0" w:type="auto"/>
        <w:tblCellMar>
          <w:left w:w="0" w:type="dxa"/>
          <w:right w:w="0" w:type="dxa"/>
        </w:tblCellMar>
        <w:tblLook w:val="0000" w:firstRow="0" w:lastRow="0" w:firstColumn="0" w:lastColumn="0" w:noHBand="0" w:noVBand="0"/>
      </w:tblPr>
      <w:tblGrid>
        <w:gridCol w:w="5102"/>
        <w:gridCol w:w="113"/>
        <w:gridCol w:w="3259"/>
        <w:gridCol w:w="1275"/>
        <w:gridCol w:w="107"/>
      </w:tblGrid>
      <w:tr w:rsidR="00367303" w:rsidTr="00AE4DB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3259" w:type="dxa"/>
            <w:gridSpan w:val="2"/>
            <w:vMerge w:val="restart"/>
          </w:tcPr>
          <w:tbl>
            <w:tblPr>
              <w:tblW w:w="0" w:type="auto"/>
              <w:tblCellMar>
                <w:left w:w="0" w:type="dxa"/>
                <w:right w:w="0" w:type="dxa"/>
              </w:tblCellMar>
              <w:tblLook w:val="0000" w:firstRow="0" w:lastRow="0" w:firstColumn="0" w:lastColumn="0" w:noHBand="0" w:noVBand="0"/>
            </w:tblPr>
            <w:tblGrid>
              <w:gridCol w:w="4534"/>
            </w:tblGrid>
            <w:tr w:rsidR="00367303" w:rsidTr="00AE4DB6">
              <w:trPr>
                <w:trHeight w:val="1055"/>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 xml:space="preserve">Załącznik Nr 2 </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107" w:type="dxa"/>
          </w:tcPr>
          <w:p w:rsidR="00367303" w:rsidRDefault="00367303" w:rsidP="00AE4DB6">
            <w:pPr>
              <w:pStyle w:val="EmptyCellLayoutStyle"/>
              <w:spacing w:after="0" w:line="240" w:lineRule="auto"/>
            </w:pPr>
          </w:p>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3259" w:type="dxa"/>
            <w:gridSpan w:val="2"/>
            <w:vMerge/>
          </w:tcPr>
          <w:p w:rsidR="00367303" w:rsidRDefault="00367303" w:rsidP="00AE4DB6">
            <w:pPr>
              <w:pStyle w:val="EmptyCellLayoutStyle"/>
              <w:spacing w:after="0" w:line="240" w:lineRule="auto"/>
            </w:pPr>
          </w:p>
        </w:tc>
        <w:tc>
          <w:tcPr>
            <w:tcW w:w="107" w:type="dxa"/>
          </w:tcPr>
          <w:p w:rsidR="00367303" w:rsidRDefault="00367303" w:rsidP="00AE4DB6">
            <w:pPr>
              <w:pStyle w:val="EmptyCellLayoutStyle"/>
              <w:spacing w:after="0" w:line="240" w:lineRule="auto"/>
            </w:pPr>
          </w:p>
        </w:tc>
      </w:tr>
      <w:tr w:rsidR="00367303" w:rsidTr="00AE4DB6">
        <w:trPr>
          <w:trHeight w:val="4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3259" w:type="dxa"/>
          </w:tcPr>
          <w:p w:rsidR="00367303" w:rsidRDefault="00367303" w:rsidP="00AE4DB6">
            <w:pPr>
              <w:pStyle w:val="EmptyCellLayoutStyle"/>
              <w:spacing w:after="0" w:line="240" w:lineRule="auto"/>
            </w:pPr>
          </w:p>
        </w:tc>
        <w:tc>
          <w:tcPr>
            <w:tcW w:w="1275" w:type="dxa"/>
          </w:tcPr>
          <w:p w:rsidR="00367303" w:rsidRDefault="00367303" w:rsidP="00AE4DB6">
            <w:pPr>
              <w:pStyle w:val="EmptyCellLayoutStyle"/>
              <w:spacing w:after="0" w:line="240" w:lineRule="auto"/>
            </w:pPr>
          </w:p>
        </w:tc>
        <w:tc>
          <w:tcPr>
            <w:tcW w:w="107" w:type="dxa"/>
          </w:tcPr>
          <w:p w:rsidR="00367303" w:rsidRDefault="00367303" w:rsidP="00AE4DB6">
            <w:pPr>
              <w:pStyle w:val="EmptyCellLayoutStyle"/>
              <w:spacing w:after="0" w:line="240" w:lineRule="auto"/>
            </w:pPr>
          </w:p>
        </w:tc>
      </w:tr>
      <w:tr w:rsidR="00367303" w:rsidTr="00AE4DB6">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8474"/>
            </w:tblGrid>
            <w:tr w:rsidR="00367303" w:rsidTr="00AE4DB6">
              <w:trPr>
                <w:trHeight w:val="630"/>
              </w:trPr>
              <w:tc>
                <w:tcPr>
                  <w:tcW w:w="8475"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WYDATKI OGÓŁEM BUDŻETU MIASTA ŁODZI NA 2024 ROK WEDŁUG DZIAŁÓW I ROZDZIAŁÓW KLASYFIKACJI BUDŻETOWEJ - ZMIANA</w:t>
                  </w:r>
                </w:p>
              </w:tc>
            </w:tr>
          </w:tbl>
          <w:p w:rsidR="00367303" w:rsidRDefault="00367303" w:rsidP="00AE4DB6"/>
        </w:tc>
        <w:tc>
          <w:tcPr>
            <w:tcW w:w="1275" w:type="dxa"/>
          </w:tcPr>
          <w:p w:rsidR="00367303" w:rsidRDefault="00367303" w:rsidP="00AE4DB6">
            <w:pPr>
              <w:pStyle w:val="EmptyCellLayoutStyle"/>
              <w:spacing w:after="0" w:line="240" w:lineRule="auto"/>
            </w:pPr>
          </w:p>
        </w:tc>
        <w:tc>
          <w:tcPr>
            <w:tcW w:w="107" w:type="dxa"/>
          </w:tcPr>
          <w:p w:rsidR="00367303" w:rsidRDefault="00367303" w:rsidP="00AE4DB6">
            <w:pPr>
              <w:pStyle w:val="EmptyCellLayoutStyle"/>
              <w:spacing w:after="0" w:line="240" w:lineRule="auto"/>
            </w:pPr>
          </w:p>
        </w:tc>
      </w:tr>
      <w:tr w:rsidR="00367303" w:rsidTr="00AE4DB6">
        <w:trPr>
          <w:trHeight w:val="74"/>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3259" w:type="dxa"/>
          </w:tcPr>
          <w:p w:rsidR="00367303" w:rsidRDefault="00367303" w:rsidP="00AE4DB6">
            <w:pPr>
              <w:pStyle w:val="EmptyCellLayoutStyle"/>
              <w:spacing w:after="0" w:line="240" w:lineRule="auto"/>
            </w:pPr>
          </w:p>
        </w:tc>
        <w:tc>
          <w:tcPr>
            <w:tcW w:w="1275" w:type="dxa"/>
          </w:tcPr>
          <w:p w:rsidR="00367303" w:rsidRDefault="00367303" w:rsidP="00AE4DB6">
            <w:pPr>
              <w:pStyle w:val="EmptyCellLayoutStyle"/>
              <w:spacing w:after="0" w:line="240" w:lineRule="auto"/>
            </w:pPr>
          </w:p>
        </w:tc>
        <w:tc>
          <w:tcPr>
            <w:tcW w:w="107" w:type="dxa"/>
          </w:tcPr>
          <w:p w:rsidR="00367303" w:rsidRDefault="00367303" w:rsidP="00AE4DB6">
            <w:pPr>
              <w:pStyle w:val="EmptyCellLayoutStyle"/>
              <w:spacing w:after="0" w:line="240" w:lineRule="auto"/>
            </w:pPr>
          </w:p>
        </w:tc>
      </w:tr>
      <w:tr w:rsidR="00367303" w:rsidTr="00AE4DB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6"/>
              <w:gridCol w:w="1303"/>
              <w:gridCol w:w="878"/>
              <w:gridCol w:w="878"/>
              <w:gridCol w:w="878"/>
              <w:gridCol w:w="878"/>
              <w:gridCol w:w="878"/>
              <w:gridCol w:w="878"/>
              <w:gridCol w:w="878"/>
              <w:gridCol w:w="878"/>
              <w:gridCol w:w="878"/>
            </w:tblGrid>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367303" w:rsidRDefault="00367303" w:rsidP="00AE4DB6">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POWIAT</w:t>
                  </w:r>
                </w:p>
              </w:tc>
            </w:tr>
            <w:tr w:rsidR="00367303" w:rsidTr="00AE4DB6">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367303" w:rsidRDefault="00367303" w:rsidP="00AE4DB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na 2024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0"/>
                    </w:rPr>
                    <w:t>porozumienia</w:t>
                  </w:r>
                  <w:r>
                    <w:rPr>
                      <w:rFonts w:ascii="Arial" w:eastAsia="Arial" w:hAnsi="Arial"/>
                      <w:b/>
                      <w:color w:val="000000"/>
                      <w:sz w:val="10"/>
                    </w:rPr>
                    <w:br/>
                    <w:t>między j.s.t.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Wytwarzanie i zaopatrywanie w energię elektryczną, gaz i wodę</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1 140 000,00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1 140 000,00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40002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Dostarczanie wody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40095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19 490 529,00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-460 961,00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19 951 490,00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19 951 490,00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19 951 490,00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-487 049,00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-487 049,00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-487 049,00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-487 049,00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-487 049,00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-487 049,00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20 438 539,00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20 438 539,00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20 438 539,00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20 438 539,00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60095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-460 961,00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-460 961,00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39 039,00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39 039,00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39 039,00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39 039,00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39 039,00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39 039,00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1 131 657,00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1 000 000,00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131 657,00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Gospodarka gruntami i nieruchomościami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1 131 657,00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1 000 000,00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131 657,00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1 045 657,00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914 000,00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131 657,00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1 045 657,00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914 000,00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131 657,00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1 045 657,00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914 000,00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131 657,00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Działalność usługowa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-99 370,00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-99 370,00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71002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Jednostki organizacji i nadzoru inwestycyjnego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16 630,00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16 630,00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16 630,00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16 630,00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16 630,00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16 630,00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16 630,00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16 630,00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71035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Cmentarze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-116 000,00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-116 000,00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-116 000,00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-116 000,00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-116 000,00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-116 000,00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-116 000,00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-116 000,00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71095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-240 000,00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1 341 214,00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1 191 214,00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150 000,00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224 000,00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224 000,00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224 000,00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224 000,00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165 072,00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15 072,00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15 072,00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15 072,00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15 072,00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15 072,00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15 072,00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15 072,00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952 142,00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952 142,00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938 424,00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938 424,00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938 424,00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938 424,00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938 424,00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938 424,00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13 718,00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13 718,00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13 718,00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13 718,00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-47 248,00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-47 248,00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-69 118,00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-69 118,00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-69 118,00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-69 118,00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-69 118,00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-69 118,00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75416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Straż gminna (miejska)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21 870,00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21 870,00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-166 788,00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-166 788,00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-166 788,00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-166 788,00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-166 788,00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-166 788,00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188 658,00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188 658,00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188 658,00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188 658,00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-329 613,00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-329 613,00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-329 613,00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-329 613,00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-329 613,00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-329 613,00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-329 613,00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-329 613,00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2 212 895,00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2 119 795,00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93 100,00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89 558,00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89 558,00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75 558,00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75 558,00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75 558,00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75 558,00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75 558,00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75 558,00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Szkoły podstawowe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400 363,00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400 363,00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171 850,00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171 850,00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171 850,00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171 850,00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171 850,00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171 850,00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228 513,00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228 513,00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228 513,00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228 513,00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80134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Szkoły zawodowe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54 600,00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54 600,00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54 600,00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54 600,00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1 629 874,00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1 629 874,00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1 433 813,00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1 433 813,00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-50 374,00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-50 374,00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-50 374,00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-50 374,00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1 484 187,00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1 484 187,00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196 061,00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196 061,00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196 061,00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196 061,00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1 577 200,00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1 577 200,00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85121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Lecznictwo ambulatoryjne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85154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Przeciwdziałanie alkoholizmowi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2 301 314,00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2 366 672,00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-65 358,00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-65 358,00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-65 358,00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-65 358,00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-65 358,00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-65 358,00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-65 358,00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84 642,00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84 642,00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-14 500,00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-14 500,00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-14 500,00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85214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Zasiłki okresowe, celowe i pomoc w naturze oraz składki na ubezpieczenia emerytalne i rentowe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-37 600,00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15 220,00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15 220,00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15 220,00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15 220,00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15 220,00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15 220,00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45 420,00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45 420,00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-30 200,00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-30 200,00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lastRenderedPageBreak/>
                    <w:t>85220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Jednostki specjalistycznego poradnictwa, mieszkania chronione i ośrodki interwencji kryzysowej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319 228,00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319 228,00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319 228,00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319 228,00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319 228,00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319 228,00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2 084 324,00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2 084 324,00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2 084 324,00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2 084 324,00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32 800,00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24 800,00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24 800,00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8 000,00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2 013 924,00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2 013 924,00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167 139,00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66 405,00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100 734,00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167 139,00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66 405,00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100 734,00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167 139,00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66 405,00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100 734,00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7 594,00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7 594,00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7 594,00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159 545,00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58 811,00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100 734,00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395 345,00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76 900,00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318 445,00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85504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Wspieranie rodziny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51 600,00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51 600,00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51 600,00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51 600,00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168 445,00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168 445,00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168 445,00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168 445,00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164 445,00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164 445,00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164 445,00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164 445,00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85516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System opieki nad dziećmi w wieku do lat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25 300,00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25 300,00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25 300,00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25 300,00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25 300,00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25 300,00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25 300,00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25 300,00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85595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35 237 138,00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35 237 138,00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Gospodarka odpadami komunalnymi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158 330,00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158 330,00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158 330,00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158 330,00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158 330,00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158 330,00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Ochrona powietrza atmosferycznego i klimatu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-3 270 200,00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-3 270 200,00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-3 270 200,00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-3 270 200,00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-3 270 200,00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-3 270 200,00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Oświetlenie ulic, placów i dróg</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8 270 826,00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8 270 826,00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4 602 826,00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4 602 826,00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4 602 826,00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4 602 826,00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4 602 826,00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4 602 826,00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3 668 000,00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3 668 000,00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3 668 000,00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3 668 000,00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90026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Pozostałe działania związane z gospodarką odpadami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-451 193,00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-451 193,00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48 807,00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48 807,00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48 807,00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48 807,00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48 807,00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48 807,00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30 529 375,00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30 529 375,00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302 122,00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302 122,00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127 500,00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127 500,00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127 500,00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174 622,00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174 622,00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30 227 253,00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30 227 253,00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26 109 548,00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26 109 548,00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4 117 705,00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4 117 705,00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1 583 081,00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1 175 581,00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407 500,00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407 500,00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407 500,00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407 500,00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407 500,00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Domy i ośrodki kultury, świetlice i kluby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69 000,00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69 000,00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69 000,00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92114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Pozostałe instytucje kultury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560 000,00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560 000,00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375 000,00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375 000,00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375 000,00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185 000,00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185 000,00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185 000,00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185 000,00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546 581,00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546 581,00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546 581,00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546 581,00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546 581,00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546 581,00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92118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Muzea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-80 000,00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bottom"/>
                </w:tcPr>
                <w:p w:rsidR="00367303" w:rsidRDefault="00367303" w:rsidP="00AE4DB6"/>
              </w:tc>
            </w:tr>
            <w:tr w:rsidR="00367303" w:rsidTr="00AE4DB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1 210 600,00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1 205 000,00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5 600,00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92601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Obiekty sportowe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5 600,00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1 205 000,00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1 205 000,00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5 000,00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1 200 000,00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1 200 000,00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0"/>
                    </w:rPr>
                    <w:t>-</w:t>
                  </w:r>
                </w:p>
              </w:tc>
            </w:tr>
            <w:tr w:rsidR="00367303" w:rsidTr="00AE4DB6">
              <w:trPr>
                <w:trHeight w:val="148"/>
              </w:trPr>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1 200 000,00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1 200 000,00</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c>
                <w:tcPr>
                  <w:tcW w:w="646"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303" w:type="dxa"/>
                  <w:tcBorders>
                    <w:top w:val="nil"/>
                    <w:left w:val="single" w:sz="7" w:space="0" w:color="FFFFFF"/>
                    <w:bottom w:val="nil"/>
                    <w:right w:val="nil"/>
                  </w:tcBorders>
                  <w:tcMar>
                    <w:top w:w="39" w:type="dxa"/>
                    <w:left w:w="139" w:type="dxa"/>
                    <w:bottom w:w="39" w:type="dxa"/>
                    <w:right w:w="39" w:type="dxa"/>
                  </w:tcMar>
                  <w:vAlign w:val="cente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878" w:type="dxa"/>
                  <w:tcBorders>
                    <w:top w:val="nil"/>
                    <w:left w:val="nil"/>
                    <w:bottom w:val="nil"/>
                    <w:right w:val="nil"/>
                  </w:tcBorders>
                  <w:tcMar>
                    <w:top w:w="39" w:type="dxa"/>
                    <w:left w:w="39" w:type="dxa"/>
                    <w:bottom w:w="39" w:type="dxa"/>
                    <w:right w:w="39" w:type="dxa"/>
                  </w:tcMar>
                  <w:vAlign w:val="center"/>
                </w:tcPr>
                <w:p w:rsidR="00367303" w:rsidRDefault="00367303" w:rsidP="00AE4DB6"/>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67 314 881,00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46 218 713,00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21 096 168,00</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14 049 740,00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13 462 111,00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587 629,00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1 947 309,00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1 309 809,00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637 500,00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8 266 153,00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8 420 758,00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-154 605,00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8 416 753,00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8 421 358,00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-4 605,00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-150 600,00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-600,00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-150 000,00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3 832 278,00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3 731 544,00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100 734,00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0"/>
                    </w:rPr>
                    <w:lastRenderedPageBreak/>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53 265 141,00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32 756 602,00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20 508 539,00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51 416 575,00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30 828 036,00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20 588 539,00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4 313 766,00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4 313 766,00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r w:rsidR="00367303" w:rsidTr="00AE4DB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-2 465 200,00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-2 385 200,00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-80 000,00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0"/>
                    </w:rPr>
                    <w:t>-</w:t>
                  </w:r>
                </w:p>
              </w:tc>
            </w:tr>
          </w:tbl>
          <w:p w:rsidR="00367303" w:rsidRDefault="00367303" w:rsidP="00AE4DB6"/>
        </w:tc>
      </w:tr>
    </w:tbl>
    <w:p w:rsidR="00367303" w:rsidRDefault="00367303" w:rsidP="00367303"/>
    <w:tbl>
      <w:tblPr>
        <w:tblW w:w="0" w:type="auto"/>
        <w:tblCellMar>
          <w:left w:w="0" w:type="dxa"/>
          <w:right w:w="0" w:type="dxa"/>
        </w:tblCellMar>
        <w:tblLook w:val="04A0" w:firstRow="1" w:lastRow="0" w:firstColumn="1" w:lastColumn="0" w:noHBand="0" w:noVBand="1"/>
      </w:tblPr>
      <w:tblGrid>
        <w:gridCol w:w="5102"/>
        <w:gridCol w:w="113"/>
        <w:gridCol w:w="4496"/>
        <w:gridCol w:w="38"/>
      </w:tblGrid>
      <w:tr w:rsidR="00367303" w:rsidTr="00AE4DB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496"/>
            </w:tblGrid>
            <w:tr w:rsidR="00367303" w:rsidTr="00AE4DB6">
              <w:trPr>
                <w:trHeight w:val="1055"/>
              </w:trPr>
              <w:tc>
                <w:tcPr>
                  <w:tcW w:w="4496"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Załącznik Nr 3</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38" w:type="dxa"/>
          </w:tcPr>
          <w:p w:rsidR="00367303" w:rsidRDefault="00367303" w:rsidP="00AE4DB6">
            <w:pPr>
              <w:pStyle w:val="EmptyCellLayoutStyle"/>
              <w:spacing w:after="0" w:line="240" w:lineRule="auto"/>
            </w:pPr>
          </w:p>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6" w:type="dxa"/>
            <w:vMerge/>
          </w:tcPr>
          <w:p w:rsidR="00367303" w:rsidRDefault="00367303" w:rsidP="00AE4DB6">
            <w:pPr>
              <w:pStyle w:val="EmptyCellLayoutStyle"/>
              <w:spacing w:after="0" w:line="240" w:lineRule="auto"/>
            </w:pPr>
          </w:p>
        </w:tc>
        <w:tc>
          <w:tcPr>
            <w:tcW w:w="38" w:type="dxa"/>
          </w:tcPr>
          <w:p w:rsidR="00367303" w:rsidRDefault="00367303" w:rsidP="00AE4DB6">
            <w:pPr>
              <w:pStyle w:val="EmptyCellLayoutStyle"/>
              <w:spacing w:after="0" w:line="240" w:lineRule="auto"/>
            </w:pPr>
          </w:p>
        </w:tc>
      </w:tr>
      <w:tr w:rsidR="00367303" w:rsidTr="00AE4DB6">
        <w:trPr>
          <w:trHeight w:val="4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6" w:type="dxa"/>
          </w:tcPr>
          <w:p w:rsidR="00367303" w:rsidRDefault="00367303" w:rsidP="00AE4DB6">
            <w:pPr>
              <w:pStyle w:val="EmptyCellLayoutStyle"/>
              <w:spacing w:after="0" w:line="240" w:lineRule="auto"/>
            </w:pPr>
          </w:p>
        </w:tc>
        <w:tc>
          <w:tcPr>
            <w:tcW w:w="38" w:type="dxa"/>
          </w:tcPr>
          <w:p w:rsidR="00367303" w:rsidRDefault="00367303" w:rsidP="00AE4DB6">
            <w:pPr>
              <w:pStyle w:val="EmptyCellLayoutStyle"/>
              <w:spacing w:after="0" w:line="240" w:lineRule="auto"/>
            </w:pPr>
          </w:p>
        </w:tc>
      </w:tr>
      <w:tr w:rsidR="00367303" w:rsidTr="00AE4DB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711"/>
            </w:tblGrid>
            <w:tr w:rsidR="00367303" w:rsidTr="00AE4DB6">
              <w:trPr>
                <w:trHeight w:val="630"/>
              </w:trPr>
              <w:tc>
                <w:tcPr>
                  <w:tcW w:w="9712"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WYDATKI MAJĄTKOWE BUDŻETU MIASTA ŁODZI NA 2024 ROK - ZMIANA</w:t>
                  </w:r>
                </w:p>
              </w:tc>
            </w:tr>
          </w:tbl>
          <w:p w:rsidR="00367303" w:rsidRDefault="00367303" w:rsidP="00AE4DB6"/>
        </w:tc>
        <w:tc>
          <w:tcPr>
            <w:tcW w:w="38" w:type="dxa"/>
          </w:tcPr>
          <w:p w:rsidR="00367303" w:rsidRDefault="00367303" w:rsidP="00AE4DB6">
            <w:pPr>
              <w:pStyle w:val="EmptyCellLayoutStyle"/>
              <w:spacing w:after="0" w:line="240" w:lineRule="auto"/>
            </w:pPr>
          </w:p>
        </w:tc>
      </w:tr>
      <w:tr w:rsidR="00367303" w:rsidTr="00AE4DB6">
        <w:trPr>
          <w:trHeight w:val="74"/>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6" w:type="dxa"/>
          </w:tcPr>
          <w:p w:rsidR="00367303" w:rsidRDefault="00367303" w:rsidP="00AE4DB6">
            <w:pPr>
              <w:pStyle w:val="EmptyCellLayoutStyle"/>
              <w:spacing w:after="0" w:line="240" w:lineRule="auto"/>
            </w:pPr>
          </w:p>
        </w:tc>
        <w:tc>
          <w:tcPr>
            <w:tcW w:w="38" w:type="dxa"/>
          </w:tcPr>
          <w:p w:rsidR="00367303" w:rsidRDefault="00367303" w:rsidP="00AE4DB6">
            <w:pPr>
              <w:pStyle w:val="EmptyCellLayoutStyle"/>
              <w:spacing w:after="0" w:line="240" w:lineRule="auto"/>
            </w:pPr>
          </w:p>
        </w:tc>
      </w:tr>
      <w:tr w:rsidR="00367303" w:rsidTr="00AE4DB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3"/>
              <w:gridCol w:w="2834"/>
              <w:gridCol w:w="1048"/>
              <w:gridCol w:w="1048"/>
              <w:gridCol w:w="1048"/>
              <w:gridCol w:w="1048"/>
              <w:gridCol w:w="1048"/>
              <w:gridCol w:w="1048"/>
            </w:tblGrid>
            <w:tr w:rsidR="00367303" w:rsidTr="00AE4DB6">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367303" w:rsidRDefault="00367303" w:rsidP="00AE4DB6">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tc>
            </w:tr>
            <w:tr w:rsidR="00367303" w:rsidTr="00AE4DB6">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sz w:val="12"/>
                    </w:rPr>
                    <w:t>Zmiana planu</w:t>
                  </w:r>
                  <w:r>
                    <w:rPr>
                      <w:rFonts w:ascii="Arial" w:eastAsia="Arial" w:hAnsi="Arial"/>
                      <w:b/>
                      <w:color w:val="000000"/>
                      <w:sz w:val="12"/>
                    </w:rPr>
                    <w:br/>
                    <w:t>na 2024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367303" w:rsidRDefault="00367303" w:rsidP="00AE4DB6"/>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367303" w:rsidRDefault="00367303" w:rsidP="00AE4DB6">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367303" w:rsidRDefault="00367303" w:rsidP="00AE4DB6">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sz w:val="10"/>
                    </w:rPr>
                    <w:t>Wniesienie wkładów do spółek prawa handlowego</w:t>
                  </w:r>
                </w:p>
              </w:tc>
            </w:tr>
            <w:tr w:rsidR="00367303" w:rsidTr="00AE4DB6">
              <w:tc>
                <w:tcPr>
                  <w:tcW w:w="623" w:type="dxa"/>
                  <w:tcBorders>
                    <w:top w:val="nil"/>
                    <w:left w:val="nil"/>
                    <w:bottom w:val="nil"/>
                    <w:right w:val="nil"/>
                  </w:tcBorders>
                  <w:tcMar>
                    <w:top w:w="39" w:type="dxa"/>
                    <w:left w:w="0" w:type="dxa"/>
                    <w:bottom w:w="39" w:type="dxa"/>
                    <w:right w:w="0" w:type="dxa"/>
                  </w:tcMar>
                </w:tcPr>
                <w:p w:rsidR="00367303" w:rsidRDefault="00367303" w:rsidP="00AE4DB6">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367303" w:rsidRDefault="00367303" w:rsidP="00AE4DB6">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367303" w:rsidRDefault="00367303" w:rsidP="00AE4DB6">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367303" w:rsidRDefault="00367303" w:rsidP="00AE4DB6">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8"/>
                    </w:rPr>
                    <w:t>8</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400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Wytwarzanie i zaopatrywanie w energię elektryczną, gaz i wodę</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800 000,00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800 000,00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40095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000628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Pozostałe zadania dotyczące gospodarki komunalnej i ochrony środowiska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000628-043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Montaż instalacji fotowoltaicznych w placówkach gminnych miasta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19 938 539,00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19 938 539,00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20 438 539,00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20 438 539,00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000704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20 358 718,00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20 358 718,00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000704-001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20 358 718,00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20 358 718,00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001236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118 860,00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118 860,00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001236-004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Rewitalizacja - wydatki związane z zakończeniem realizacji projektów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118 860,00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118 860,00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001598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na utrzymanie dróg - wydatki majątkowe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-39 039,00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-39 039,00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001598-001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Dostawa słupków z pamięcią kształtu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-39 039,00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-39 039,00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60095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001534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związane z realizacją zadań współfinansowanych ze źródeł zewnętrznych - wkład własny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001534-001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Rządowy Fundusz Polski Ład - wkład własny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86 000,00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86 000,00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Gospodarka gruntami i nieruchomościami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86 000,00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86 000,00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001638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realizowane w ramach budżetu obywatelskiego (edycja 2024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001638-049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GÓRNIAK BEZ WSTYDU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-75 155,00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-75 155,00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001638-050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PSI PARK NA ULICY STRZELCÓW KANIOWSKICH 34B</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75 155,00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75 155,00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001652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Zwroty środków poniesionych na nakłady budowlane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86 000,00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86 000,00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001652-001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Zwrot za poniesione nakłady budowlane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86 000,00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86 000,00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710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Działalność usługowa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-240 000,00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-240 000,00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71095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-240 000,00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-240 000,00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000563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Zakup sprzętu komputerowego wraz z oprogramowaniem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-240 000,00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-240 000,00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000563-001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Zakup sprzętu komputerowego wraz z oprogramowaniem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-240 000,00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-240 000,00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163 718,00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163 718,00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75085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Wspólna obsługa jednostek samorządu terytorialnego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150 000,00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150 000,00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lastRenderedPageBreak/>
                    <w:t>001620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majątkowe w sferze pomocy społecznej i ochronie zdrowia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150 000,00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150 000,00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001620-001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Zakup oprogramowania dla CUW DPS</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150 000,00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150 000,00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13 718,00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13 718,00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001339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Zakup systemów i sprzętu informatycznego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13 718,00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13 718,00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001339-002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Zakup systemów i sprzętu informatycznego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13 718,00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13 718,00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754</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Bezpieczeństwo publiczne i ochrona przeciwpożarowa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119 540,00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119 540,00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75412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Ochotnicze straże pożarne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-69 118,00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-69 118,00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001638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realizowane w ramach budżetu obywatelskiego (edycja 2024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-69 118,00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-69 118,00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001638-033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 xml:space="preserve">Nowy lekki samochód ratowniczo-gaśniczy dla OSP </w:t>
                  </w:r>
                  <w:proofErr w:type="spellStart"/>
                  <w:r>
                    <w:rPr>
                      <w:rFonts w:ascii="Arial" w:eastAsia="Arial" w:hAnsi="Arial"/>
                      <w:i/>
                      <w:color w:val="000000"/>
                      <w:sz w:val="12"/>
                    </w:rPr>
                    <w:t>Mileszki</w:t>
                  </w:r>
                  <w:proofErr w:type="spellEnd"/>
                  <w:r>
                    <w:rPr>
                      <w:rFonts w:ascii="Arial" w:eastAsia="Arial" w:hAnsi="Arial"/>
                      <w:i/>
                      <w:color w:val="000000"/>
                      <w:sz w:val="12"/>
                    </w:rPr>
                    <w:t xml:space="preserve"> poprawą bezpieczeństwa mieszkańców Osiedla i miasta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-69 118,00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-69 118,00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75416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Straż gminna (miejska)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188 658,00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188 658,00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000650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majątkowe dotyczące bezpieczeństwa publicznego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188 658,00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188 658,00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000650-007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Budowa odcinków sieci światłowodowej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114 858,00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114 858,00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000650-033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Budowa sieci logicznej w budynku Straży Miejskiej przy ul. Mokrej 10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73 800,00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73 800,00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-329 613,00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-329 613,00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-329 613,00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-329 613,00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000505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Rezerwa celowa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-101 100,00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-101 100,00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000505-001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Rezerwa celowa na wydatki związane z inicjatywami lokalnymi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-101 100,00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-101 100,00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000507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-228 513,00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-228 513,00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000507-002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Rezerwa celowa na zadania związane z systemem oświaty, w tym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-228 513,00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-228 513,00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438 574,00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438 574,00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196 061,00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80101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Szkoły podstawowe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14 000,00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14 000,00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14 000,00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14 000,00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000530-706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placu zabaw w Szkole Podstawowej nr 65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14 000,00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14 000,00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80104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Przedszkola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228 513,00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228 513,00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001480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inwestycyjne w placówkach oświatowych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228 513,00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228 513,00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001480-024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budynku Przedszkola Miejskiego nr 233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228 513,00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228 513,00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80195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196 061,00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196 061,00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196 061,00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Realizacja projektów współfinansowanych ze środków UE w zakresie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196 061,00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196 061,00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196 061,00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001444-043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Różnorodność naszą siłą</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88 693,00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88 693,00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88 693,00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001444-044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Twórczy przedszkolak</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62 790,00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62 790,00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62 790,00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001444-045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roofErr w:type="spellStart"/>
                  <w:r>
                    <w:rPr>
                      <w:rFonts w:ascii="Arial" w:eastAsia="Arial" w:hAnsi="Arial"/>
                      <w:i/>
                      <w:color w:val="000000"/>
                      <w:sz w:val="12"/>
                    </w:rPr>
                    <w:t>RównoWażni</w:t>
                  </w:r>
                  <w:proofErr w:type="spellEnd"/>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44 578,00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44 578,00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44 578,00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Ochrona zdrowia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700 000,00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700 000,00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700 000,00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85121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Lecznictwo ambulatoryjne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700 000,00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700 000,00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700000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000441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w miejskich obiektach ochrony zdrowia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700 000,00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700 000,00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700 000,00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000441-157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Poradni Rehabilitacyjnej zlokalizowanej w Miejskim Centrum Medycznym "Śródmieście" sp. z o.o.  przy ul. Próchnika 11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700 000,00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855</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Rodzina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85516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System opieki nad dziećmi w wieku do lat 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001369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Budowa i przebudowa obiektów pomocy społecznej i ochrony zdrowia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001369-006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Dostosowanie budynków dla potrzeb tworzenia nowych miejsc w żłobkach - Program Maluch+ 2022-2029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001469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Budowa i przebudowa obiektów pomocy społecznej i ochrony  zdrowia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001469-005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Dostosowanie budynków dla potrzeb tworzenia nowych miejsc w żłobkach - Program Maluch+ 2022-2029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30 283 383,00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30 283 383,00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-3 270 200,00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4 117 705,00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Utrzymanie zieleni w miastach i gminach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158 330,00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158 330,00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lastRenderedPageBreak/>
                    <w:t>000655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w parkach i innych terenach zielonych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150 000,00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150 000,00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000655-102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zniszczonego drewnianego mostku na rzece Łódce w Parku Ocalałych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150 000,00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150 000,00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001638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realizowane w ramach budżetu obywatelskiego (edycja 2024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8 330,00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8 330,00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001638-060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 xml:space="preserve">Alejki parkowe w Parku Sielanka na </w:t>
                  </w:r>
                  <w:proofErr w:type="spellStart"/>
                  <w:r>
                    <w:rPr>
                      <w:rFonts w:ascii="Arial" w:eastAsia="Arial" w:hAnsi="Arial"/>
                      <w:i/>
                      <w:color w:val="000000"/>
                      <w:sz w:val="12"/>
                    </w:rPr>
                    <w:t>Rokiciu</w:t>
                  </w:r>
                  <w:proofErr w:type="spellEnd"/>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8 330,00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8 330,00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Ochrona powietrza atmosferycznego i klimatu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-3 270 200,00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-3 270 200,00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-3270200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000698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Programy ochrony środowiska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-3 270 200,00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-3 270 200,00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-3 270 200,00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000698-004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Realizacja programu Ciepłe Mieszkanie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-3 270 200,00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-3 270 200,00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-3 270 200,00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Oświetlenie ulic, placów i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3 668 000,00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3 668 000,00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000629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modernizacyjne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3 668 000,00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3 668 000,00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000629-008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oświetlenia ulicznego w Mieście Łodzi - etap 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3 668 000,00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3 668 000,00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Pozostałe działania związane z gospodarką odpadami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001340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Pozostałe zadania dotyczące gospodarki komunalnej i ochrony środowiska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001340-014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Dostosowanie miejsc magazynowania odpadów do wymogów ustawowych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-500 000,00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-500 000,00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30 227 253,00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30 227 253,00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4 117 705,00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000463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Odbieranie i zagospodarowanie odpadów komunalnych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26 017 210,00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26 017 210,00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000463-002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Inwestycje związane z zaopatrzeniem w wodę i odprowadzaniem ścieków dla miasta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26 017 210,00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26 017 210,00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001340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Pozostałe zadania dotyczące gospodarki komunalnej i ochrony środowiska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4 117 705,00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4 117 705,00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4 117 705,00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001340-020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roofErr w:type="spellStart"/>
                  <w:r>
                    <w:rPr>
                      <w:rFonts w:ascii="Arial" w:eastAsia="Arial" w:hAnsi="Arial"/>
                      <w:i/>
                      <w:color w:val="000000"/>
                      <w:sz w:val="12"/>
                    </w:rPr>
                    <w:t>Odbetonowanie</w:t>
                  </w:r>
                  <w:proofErr w:type="spellEnd"/>
                  <w:r>
                    <w:rPr>
                      <w:rFonts w:ascii="Arial" w:eastAsia="Arial" w:hAnsi="Arial"/>
                      <w:i/>
                      <w:color w:val="000000"/>
                      <w:sz w:val="12"/>
                    </w:rPr>
                    <w:t xml:space="preserve"> terenów miejskich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4 117 705,00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4 117 705,00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4 117 705,00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001581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Wydatki realizowane w ramach budżetu obywatelskiego (edycja 2022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92 338,00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92 338,00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001581-007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 xml:space="preserve">Ogrody na zieleńcu - zagospodarowanie terenu zielonego w rejonie ulic: </w:t>
                  </w:r>
                  <w:proofErr w:type="spellStart"/>
                  <w:r>
                    <w:rPr>
                      <w:rFonts w:ascii="Arial" w:eastAsia="Arial" w:hAnsi="Arial"/>
                      <w:i/>
                      <w:color w:val="000000"/>
                      <w:sz w:val="12"/>
                    </w:rPr>
                    <w:t>Kusocińskiego-Króla-Bandurskiego</w:t>
                  </w:r>
                  <w:proofErr w:type="spellEnd"/>
                  <w:r>
                    <w:rPr>
                      <w:rFonts w:ascii="Arial" w:eastAsia="Arial" w:hAnsi="Arial"/>
                      <w:i/>
                      <w:color w:val="000000"/>
                      <w:sz w:val="12"/>
                    </w:rPr>
                    <w:t xml:space="preserve"> - II etap</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92 338,00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92 338,00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105 000,00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105 000,00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105 000,00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92114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Pozostałe instytucje kultury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185 000,00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185 000,00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185000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000751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w instytucjach kultury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160 000,00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160 000,00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160 000,00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000751-055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Zakup systemu nagłośnienia scenicznego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160 000,00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160 000,00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160 000,00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001226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w instytucjach kulturalnych (roczne)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25 000,00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25 000,00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001226-071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Wykonanie instalacji elektrycznej pod oświetlenie sceniczne w Centrum Dialogu im. Marka Edelmana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25 000,00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25 000,00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25 000,00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92118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-80000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000751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w instytucjach kultury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-80 000,00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000751-052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Rewitalizacja siedziby Muzeum Tradycji Niepodległościowych w Łodzi wraz z nadaniem nowych funkcji budynku przy ul. Gdańskiej 13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-80 000,00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1 200 000,00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1 200 000,00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color w:val="000000"/>
                      <w:sz w:val="14"/>
                    </w:rPr>
                    <w:t>92604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color w:val="000000"/>
                      <w:sz w:val="14"/>
                    </w:rPr>
                    <w:t>Instytucje kultury fizycznej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1 200 000,00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1 200 000,00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color w:val="000000"/>
                      <w:sz w:val="12"/>
                    </w:rPr>
                    <w:t>-</w:t>
                  </w:r>
                </w:p>
              </w:tc>
            </w:tr>
            <w:tr w:rsidR="00367303" w:rsidTr="00AE4DB6">
              <w:trPr>
                <w:trHeight w:val="148"/>
              </w:trPr>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b/>
                      <w:i/>
                      <w:color w:val="000000"/>
                      <w:sz w:val="12"/>
                    </w:rPr>
                    <w:t>000438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b/>
                      <w:i/>
                      <w:color w:val="000000"/>
                      <w:sz w:val="12"/>
                    </w:rPr>
                    <w:t>Inwestycje na obiektach Miejskiego Ośrodka Sportu i Rekreacji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1 200 000,00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1 200 000,00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b/>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vAlign w:val="center"/>
                </w:tcPr>
                <w:p w:rsidR="00367303" w:rsidRDefault="00367303" w:rsidP="00AE4DB6">
                  <w:pPr>
                    <w:jc w:val="center"/>
                  </w:pPr>
                  <w:r>
                    <w:rPr>
                      <w:rFonts w:ascii="Arial" w:eastAsia="Arial" w:hAnsi="Arial"/>
                      <w:i/>
                      <w:color w:val="000000"/>
                      <w:sz w:val="12"/>
                    </w:rPr>
                    <w:t>000438-074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r>
                    <w:rPr>
                      <w:rFonts w:ascii="Arial" w:eastAsia="Arial" w:hAnsi="Arial"/>
                      <w:i/>
                      <w:color w:val="000000"/>
                      <w:sz w:val="12"/>
                    </w:rPr>
                    <w:t>Modernizacja dwóch boisk piłkarskich przy ul. Krańcowej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1 200 000,00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1 200 000,00</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367303" w:rsidRDefault="00367303" w:rsidP="00AE4DB6">
                  <w:pPr>
                    <w:jc w:val="right"/>
                  </w:pPr>
                  <w:r>
                    <w:rPr>
                      <w:rFonts w:ascii="Arial" w:eastAsia="Arial" w:hAnsi="Arial"/>
                      <w:i/>
                      <w:color w:val="000000"/>
                      <w:sz w:val="12"/>
                    </w:rPr>
                    <w:t>-</w:t>
                  </w:r>
                </w:p>
              </w:tc>
            </w:tr>
            <w:tr w:rsidR="00367303" w:rsidTr="00AE4DB6">
              <w:tc>
                <w:tcPr>
                  <w:tcW w:w="623"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104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1048" w:type="dxa"/>
                  <w:tcBorders>
                    <w:top w:val="nil"/>
                    <w:left w:val="single" w:sz="7" w:space="0" w:color="FFFFFF"/>
                    <w:bottom w:val="nil"/>
                    <w:right w:val="nil"/>
                  </w:tcBorders>
                  <w:tcMar>
                    <w:top w:w="39" w:type="dxa"/>
                    <w:left w:w="39" w:type="dxa"/>
                    <w:bottom w:w="39" w:type="dxa"/>
                    <w:right w:w="39" w:type="dxa"/>
                  </w:tcMar>
                </w:tcPr>
                <w:p w:rsidR="00367303" w:rsidRDefault="00367303" w:rsidP="00AE4DB6"/>
              </w:tc>
              <w:tc>
                <w:tcPr>
                  <w:tcW w:w="1048" w:type="dxa"/>
                  <w:tcBorders>
                    <w:top w:val="nil"/>
                    <w:left w:val="nil"/>
                    <w:bottom w:val="nil"/>
                    <w:right w:val="nil"/>
                  </w:tcBorders>
                  <w:tcMar>
                    <w:top w:w="39" w:type="dxa"/>
                    <w:left w:w="39" w:type="dxa"/>
                    <w:bottom w:w="39" w:type="dxa"/>
                    <w:right w:w="39" w:type="dxa"/>
                  </w:tcMar>
                </w:tcPr>
                <w:p w:rsidR="00367303" w:rsidRDefault="00367303" w:rsidP="00AE4DB6"/>
              </w:tc>
              <w:tc>
                <w:tcPr>
                  <w:tcW w:w="1048" w:type="dxa"/>
                  <w:tcBorders>
                    <w:top w:val="nil"/>
                    <w:left w:val="nil"/>
                    <w:bottom w:val="nil"/>
                    <w:right w:val="nil"/>
                  </w:tcBorders>
                  <w:tcMar>
                    <w:top w:w="39" w:type="dxa"/>
                    <w:left w:w="39" w:type="dxa"/>
                    <w:bottom w:w="39" w:type="dxa"/>
                    <w:right w:w="39" w:type="dxa"/>
                  </w:tcMar>
                </w:tcPr>
                <w:p w:rsidR="00367303" w:rsidRDefault="00367303" w:rsidP="00AE4DB6"/>
              </w:tc>
              <w:tc>
                <w:tcPr>
                  <w:tcW w:w="1048" w:type="dxa"/>
                  <w:tcBorders>
                    <w:top w:val="nil"/>
                    <w:left w:val="nil"/>
                    <w:bottom w:val="nil"/>
                    <w:right w:val="nil"/>
                  </w:tcBorders>
                  <w:tcMar>
                    <w:top w:w="39" w:type="dxa"/>
                    <w:left w:w="39" w:type="dxa"/>
                    <w:bottom w:w="39" w:type="dxa"/>
                    <w:right w:w="39" w:type="dxa"/>
                  </w:tcMar>
                </w:tcPr>
                <w:p w:rsidR="00367303" w:rsidRDefault="00367303" w:rsidP="00AE4DB6"/>
              </w:tc>
              <w:tc>
                <w:tcPr>
                  <w:tcW w:w="1048"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53 265 141,00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53 265 141,00</w:t>
                  </w:r>
                </w:p>
              </w:tc>
              <w:tc>
                <w:tcPr>
                  <w:tcW w:w="104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-2 465 200,00</w:t>
                  </w:r>
                </w:p>
              </w:tc>
              <w:tc>
                <w:tcPr>
                  <w:tcW w:w="104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4 313 766,00</w:t>
                  </w:r>
                </w:p>
              </w:tc>
              <w:tc>
                <w:tcPr>
                  <w:tcW w:w="104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sz w:val="12"/>
                    </w:rPr>
                    <w:t>-</w:t>
                  </w:r>
                </w:p>
              </w:tc>
            </w:tr>
          </w:tbl>
          <w:p w:rsidR="00367303" w:rsidRDefault="00367303" w:rsidP="00AE4DB6"/>
        </w:tc>
      </w:tr>
    </w:tbl>
    <w:p w:rsidR="00367303" w:rsidRDefault="00367303" w:rsidP="00367303"/>
    <w:tbl>
      <w:tblPr>
        <w:tblW w:w="0" w:type="auto"/>
        <w:tblCellMar>
          <w:left w:w="0" w:type="dxa"/>
          <w:right w:w="0" w:type="dxa"/>
        </w:tblCellMar>
        <w:tblLook w:val="04A0" w:firstRow="1" w:lastRow="0" w:firstColumn="1" w:lastColumn="0" w:noHBand="0" w:noVBand="1"/>
      </w:tblPr>
      <w:tblGrid>
        <w:gridCol w:w="2638"/>
        <w:gridCol w:w="2464"/>
        <w:gridCol w:w="113"/>
        <w:gridCol w:w="4255"/>
        <w:gridCol w:w="279"/>
        <w:gridCol w:w="113"/>
      </w:tblGrid>
      <w:tr w:rsidR="00367303" w:rsidTr="00AE4DB6">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367303" w:rsidTr="00AE4DB6">
              <w:trPr>
                <w:trHeight w:val="1339"/>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 xml:space="preserve">Załącznik Nr 4 </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113" w:type="dxa"/>
          </w:tcPr>
          <w:p w:rsidR="00367303" w:rsidRDefault="00367303" w:rsidP="00AE4DB6">
            <w:pPr>
              <w:pStyle w:val="EmptyCellLayoutStyle"/>
              <w:spacing w:after="0" w:line="240" w:lineRule="auto"/>
            </w:pPr>
          </w:p>
        </w:tc>
      </w:tr>
      <w:tr w:rsidR="00367303" w:rsidTr="00AE4DB6">
        <w:trPr>
          <w:trHeight w:val="1133"/>
        </w:trPr>
        <w:tc>
          <w:tcPr>
            <w:tcW w:w="2638" w:type="dxa"/>
          </w:tcPr>
          <w:p w:rsidR="00367303" w:rsidRDefault="00367303" w:rsidP="00AE4DB6">
            <w:pPr>
              <w:pStyle w:val="EmptyCellLayoutStyle"/>
              <w:spacing w:after="0" w:line="240" w:lineRule="auto"/>
            </w:pPr>
          </w:p>
        </w:tc>
        <w:tc>
          <w:tcPr>
            <w:tcW w:w="246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255" w:type="dxa"/>
            <w:gridSpan w:val="2"/>
            <w:vMerge/>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20"/>
        </w:trPr>
        <w:tc>
          <w:tcPr>
            <w:tcW w:w="2638" w:type="dxa"/>
          </w:tcPr>
          <w:p w:rsidR="00367303" w:rsidRDefault="00367303" w:rsidP="00AE4DB6">
            <w:pPr>
              <w:pStyle w:val="EmptyCellLayoutStyle"/>
              <w:spacing w:after="0" w:line="240" w:lineRule="auto"/>
            </w:pPr>
          </w:p>
        </w:tc>
        <w:tc>
          <w:tcPr>
            <w:tcW w:w="246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255" w:type="dxa"/>
          </w:tcPr>
          <w:p w:rsidR="00367303" w:rsidRDefault="00367303" w:rsidP="00AE4DB6">
            <w:pPr>
              <w:pStyle w:val="EmptyCellLayoutStyle"/>
              <w:spacing w:after="0" w:line="240" w:lineRule="auto"/>
            </w:pPr>
          </w:p>
        </w:tc>
        <w:tc>
          <w:tcPr>
            <w:tcW w:w="279"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9470"/>
            </w:tblGrid>
            <w:tr w:rsidR="00367303" w:rsidTr="00AE4DB6">
              <w:trPr>
                <w:trHeight w:val="630"/>
              </w:trPr>
              <w:tc>
                <w:tcPr>
                  <w:tcW w:w="9471"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PRZYCHODY I ROZCHODY BUDŻETU MIASTA ŁODZI NA 2024 ROK - ZMIANA</w:t>
                  </w:r>
                </w:p>
              </w:tc>
            </w:tr>
          </w:tbl>
          <w:p w:rsidR="00367303" w:rsidRDefault="00367303" w:rsidP="00AE4DB6"/>
        </w:tc>
        <w:tc>
          <w:tcPr>
            <w:tcW w:w="279"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100"/>
        </w:trPr>
        <w:tc>
          <w:tcPr>
            <w:tcW w:w="2638" w:type="dxa"/>
          </w:tcPr>
          <w:p w:rsidR="00367303" w:rsidRDefault="00367303" w:rsidP="00AE4DB6">
            <w:pPr>
              <w:pStyle w:val="EmptyCellLayoutStyle"/>
              <w:spacing w:after="0" w:line="240" w:lineRule="auto"/>
            </w:pPr>
          </w:p>
        </w:tc>
        <w:tc>
          <w:tcPr>
            <w:tcW w:w="246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255" w:type="dxa"/>
          </w:tcPr>
          <w:p w:rsidR="00367303" w:rsidRDefault="00367303" w:rsidP="00AE4DB6">
            <w:pPr>
              <w:pStyle w:val="EmptyCellLayoutStyle"/>
              <w:spacing w:after="0" w:line="240" w:lineRule="auto"/>
            </w:pPr>
          </w:p>
        </w:tc>
        <w:tc>
          <w:tcPr>
            <w:tcW w:w="279"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894"/>
              <w:gridCol w:w="1969"/>
            </w:tblGrid>
            <w:tr w:rsidR="00367303" w:rsidTr="00AE4DB6">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color w:val="000000"/>
                    </w:rPr>
                    <w:lastRenderedPageBreak/>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color w:val="000000"/>
                    </w:rPr>
                    <w:t>Kwota w zł</w:t>
                  </w:r>
                </w:p>
              </w:tc>
            </w:tr>
            <w:tr w:rsidR="00367303" w:rsidTr="00AE4DB6">
              <w:tc>
                <w:tcPr>
                  <w:tcW w:w="840" w:type="dxa"/>
                  <w:tcBorders>
                    <w:top w:val="nil"/>
                    <w:left w:val="nil"/>
                    <w:bottom w:val="nil"/>
                    <w:right w:val="nil"/>
                  </w:tcBorders>
                  <w:tcMar>
                    <w:top w:w="39" w:type="dxa"/>
                    <w:left w:w="39" w:type="dxa"/>
                    <w:bottom w:w="39" w:type="dxa"/>
                    <w:right w:w="39" w:type="dxa"/>
                  </w:tcMar>
                </w:tcPr>
                <w:p w:rsidR="00367303" w:rsidRDefault="00367303" w:rsidP="00AE4DB6"/>
              </w:tc>
              <w:tc>
                <w:tcPr>
                  <w:tcW w:w="7040" w:type="dxa"/>
                  <w:tcBorders>
                    <w:top w:val="nil"/>
                    <w:left w:val="nil"/>
                    <w:bottom w:val="nil"/>
                    <w:right w:val="nil"/>
                  </w:tcBorders>
                  <w:tcMar>
                    <w:top w:w="39" w:type="dxa"/>
                    <w:left w:w="39" w:type="dxa"/>
                    <w:bottom w:w="39" w:type="dxa"/>
                    <w:right w:w="39" w:type="dxa"/>
                  </w:tcMar>
                </w:tcPr>
                <w:p w:rsidR="00367303" w:rsidRDefault="00367303" w:rsidP="00AE4DB6"/>
              </w:tc>
              <w:tc>
                <w:tcPr>
                  <w:tcW w:w="1984"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rPr>
                    <w:t>1 627 200,00</w:t>
                  </w:r>
                </w:p>
              </w:tc>
            </w:tr>
            <w:tr w:rsidR="00367303" w:rsidTr="00AE4DB6">
              <w:trPr>
                <w:trHeight w:val="148"/>
              </w:trPr>
              <w:tc>
                <w:tcPr>
                  <w:tcW w:w="84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952</w:t>
                  </w:r>
                </w:p>
              </w:tc>
              <w:tc>
                <w:tcPr>
                  <w:tcW w:w="7040"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Przychody z zaciągniętych pożyczek i kredytów na rynku krajowym</w:t>
                  </w:r>
                </w:p>
              </w:tc>
              <w:tc>
                <w:tcPr>
                  <w:tcW w:w="1984"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1 627 200,00</w:t>
                  </w:r>
                </w:p>
              </w:tc>
            </w:tr>
            <w:tr w:rsidR="00367303" w:rsidTr="00AE4DB6">
              <w:trPr>
                <w:trHeight w:val="148"/>
              </w:trPr>
              <w:tc>
                <w:tcPr>
                  <w:tcW w:w="840" w:type="dxa"/>
                  <w:tcBorders>
                    <w:top w:val="nil"/>
                    <w:left w:val="nil"/>
                    <w:bottom w:val="nil"/>
                    <w:right w:val="nil"/>
                  </w:tcBorders>
                  <w:tcMar>
                    <w:top w:w="39" w:type="dxa"/>
                    <w:left w:w="39" w:type="dxa"/>
                    <w:bottom w:w="39" w:type="dxa"/>
                    <w:right w:w="39" w:type="dxa"/>
                  </w:tcMar>
                </w:tcPr>
                <w:p w:rsidR="00367303" w:rsidRDefault="00367303" w:rsidP="00AE4DB6"/>
              </w:tc>
              <w:tc>
                <w:tcPr>
                  <w:tcW w:w="7040"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rPr>
                    <w:t>Przychody z tytułu zaciągnięcia pożyczek</w:t>
                  </w:r>
                </w:p>
              </w:tc>
              <w:tc>
                <w:tcPr>
                  <w:tcW w:w="1984"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rPr>
                    <w:t>1 627 200,00</w:t>
                  </w:r>
                </w:p>
              </w:tc>
            </w:tr>
          </w:tbl>
          <w:p w:rsidR="00367303" w:rsidRDefault="00367303" w:rsidP="00AE4DB6"/>
        </w:tc>
      </w:tr>
      <w:tr w:rsidR="00367303" w:rsidTr="00AE4DB6">
        <w:trPr>
          <w:trHeight w:val="99"/>
        </w:trPr>
        <w:tc>
          <w:tcPr>
            <w:tcW w:w="2638" w:type="dxa"/>
          </w:tcPr>
          <w:p w:rsidR="00367303" w:rsidRDefault="00367303" w:rsidP="00AE4DB6">
            <w:pPr>
              <w:pStyle w:val="EmptyCellLayoutStyle"/>
              <w:spacing w:after="0" w:line="240" w:lineRule="auto"/>
            </w:pPr>
          </w:p>
        </w:tc>
        <w:tc>
          <w:tcPr>
            <w:tcW w:w="246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255" w:type="dxa"/>
          </w:tcPr>
          <w:p w:rsidR="00367303" w:rsidRDefault="00367303" w:rsidP="00AE4DB6">
            <w:pPr>
              <w:pStyle w:val="EmptyCellLayoutStyle"/>
              <w:spacing w:after="0" w:line="240" w:lineRule="auto"/>
            </w:pPr>
          </w:p>
        </w:tc>
        <w:tc>
          <w:tcPr>
            <w:tcW w:w="279"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c>
          <w:tcPr>
            <w:tcW w:w="2638" w:type="dxa"/>
          </w:tcPr>
          <w:p w:rsidR="00367303" w:rsidRDefault="00367303" w:rsidP="00AE4DB6">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62"/>
              <w:gridCol w:w="2192"/>
              <w:gridCol w:w="1486"/>
              <w:gridCol w:w="1984"/>
            </w:tblGrid>
            <w:tr w:rsidR="00367303" w:rsidTr="00AE4DB6">
              <w:trPr>
                <w:trHeight w:val="262"/>
              </w:trPr>
              <w:tc>
                <w:tcPr>
                  <w:tcW w:w="1562"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color w:val="000000"/>
                    </w:rPr>
                    <w:t>65 687 681,00</w:t>
                  </w:r>
                </w:p>
              </w:tc>
              <w:tc>
                <w:tcPr>
                  <w:tcW w:w="14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color w:val="000000"/>
                    </w:rPr>
                    <w:t>67 314 881,00</w:t>
                  </w:r>
                </w:p>
              </w:tc>
            </w:tr>
            <w:tr w:rsidR="00367303" w:rsidTr="00AE4DB6">
              <w:trPr>
                <w:trHeight w:val="262"/>
              </w:trPr>
              <w:tc>
                <w:tcPr>
                  <w:tcW w:w="1562"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color w:val="000000"/>
                    </w:rPr>
                    <w:t>1 627 200,00</w:t>
                  </w:r>
                </w:p>
              </w:tc>
              <w:tc>
                <w:tcPr>
                  <w:tcW w:w="14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color w:val="000000"/>
                    </w:rPr>
                    <w:t>0,00</w:t>
                  </w:r>
                </w:p>
              </w:tc>
            </w:tr>
            <w:tr w:rsidR="00367303" w:rsidTr="00AE4DB6">
              <w:trPr>
                <w:trHeight w:val="262"/>
              </w:trPr>
              <w:tc>
                <w:tcPr>
                  <w:tcW w:w="1562"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67 314 881,00</w:t>
                  </w:r>
                </w:p>
              </w:tc>
              <w:tc>
                <w:tcPr>
                  <w:tcW w:w="14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67 314 881,00</w:t>
                  </w:r>
                </w:p>
              </w:tc>
            </w:tr>
          </w:tbl>
          <w:p w:rsidR="00367303" w:rsidRDefault="00367303" w:rsidP="00AE4DB6"/>
        </w:tc>
      </w:tr>
    </w:tbl>
    <w:p w:rsidR="00367303" w:rsidRDefault="00367303" w:rsidP="00367303"/>
    <w:p w:rsidR="00367303" w:rsidRDefault="00367303" w:rsidP="00367303"/>
    <w:p w:rsidR="00367303" w:rsidRDefault="00367303" w:rsidP="00367303"/>
    <w:p w:rsidR="00367303" w:rsidRDefault="00367303" w:rsidP="00367303">
      <w:bookmarkStart w:id="3" w:name="_GoBack"/>
      <w:bookmarkEnd w:id="3"/>
    </w:p>
    <w:tbl>
      <w:tblPr>
        <w:tblW w:w="0" w:type="auto"/>
        <w:tblCellMar>
          <w:left w:w="0" w:type="dxa"/>
          <w:right w:w="0" w:type="dxa"/>
        </w:tblCellMar>
        <w:tblLook w:val="04A0" w:firstRow="1" w:lastRow="0" w:firstColumn="1" w:lastColumn="0" w:noHBand="0" w:noVBand="1"/>
      </w:tblPr>
      <w:tblGrid>
        <w:gridCol w:w="5102"/>
        <w:gridCol w:w="113"/>
        <w:gridCol w:w="4490"/>
        <w:gridCol w:w="44"/>
        <w:gridCol w:w="113"/>
      </w:tblGrid>
      <w:tr w:rsidR="00367303" w:rsidTr="00AE4DB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490"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367303" w:rsidTr="00AE4DB6">
              <w:trPr>
                <w:trHeight w:val="1055"/>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Załącznik Nr 5</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113" w:type="dxa"/>
          </w:tcPr>
          <w:p w:rsidR="00367303" w:rsidRDefault="00367303" w:rsidP="00AE4DB6">
            <w:pPr>
              <w:pStyle w:val="EmptyCellLayoutStyle"/>
              <w:spacing w:after="0" w:line="240" w:lineRule="auto"/>
            </w:pPr>
          </w:p>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gridSpan w:val="2"/>
            <w:vMerge/>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2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tcPr>
          <w:p w:rsidR="00367303" w:rsidRDefault="00367303" w:rsidP="00AE4DB6">
            <w:pPr>
              <w:pStyle w:val="EmptyCellLayoutStyle"/>
              <w:spacing w:after="0" w:line="240" w:lineRule="auto"/>
            </w:pPr>
          </w:p>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425"/>
        </w:trPr>
        <w:tc>
          <w:tcPr>
            <w:tcW w:w="5102" w:type="dxa"/>
            <w:gridSpan w:val="3"/>
          </w:tcPr>
          <w:tbl>
            <w:tblPr>
              <w:tblW w:w="0" w:type="auto"/>
              <w:tblCellMar>
                <w:left w:w="0" w:type="dxa"/>
                <w:right w:w="0" w:type="dxa"/>
              </w:tblCellMar>
              <w:tblLook w:val="04A0" w:firstRow="1" w:lastRow="0" w:firstColumn="1" w:lastColumn="0" w:noHBand="0" w:noVBand="1"/>
            </w:tblPr>
            <w:tblGrid>
              <w:gridCol w:w="9705"/>
            </w:tblGrid>
            <w:tr w:rsidR="00367303" w:rsidTr="00AE4DB6">
              <w:trPr>
                <w:trHeight w:val="347"/>
              </w:trPr>
              <w:tc>
                <w:tcPr>
                  <w:tcW w:w="9706"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ZESTAWIENIE PLANOWANYCH KWOT DOTACJI UDZIELANYCH Z BUDŻETU MIASTA ŁODZI NA 2024 ROK - ZMIANA</w:t>
                  </w:r>
                </w:p>
              </w:tc>
            </w:tr>
          </w:tbl>
          <w:p w:rsidR="00367303" w:rsidRDefault="00367303" w:rsidP="00AE4DB6"/>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105"/>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tcPr>
          <w:p w:rsidR="00367303" w:rsidRDefault="00367303" w:rsidP="00AE4DB6">
            <w:pPr>
              <w:pStyle w:val="EmptyCellLayoutStyle"/>
              <w:spacing w:after="0" w:line="240" w:lineRule="auto"/>
            </w:pPr>
          </w:p>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6"/>
              <w:gridCol w:w="444"/>
              <w:gridCol w:w="6268"/>
              <w:gridCol w:w="1684"/>
            </w:tblGrid>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367303" w:rsidRDefault="00367303" w:rsidP="00AE4DB6">
                  <w:r>
                    <w:rPr>
                      <w:rFonts w:ascii="Arial" w:eastAsia="Arial" w:hAnsi="Arial"/>
                      <w:b/>
                      <w:color w:val="000000"/>
                    </w:rPr>
                    <w:t>I. DOTACJE BIEŻĄCE</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1. DOTACJE DLA JEDNOSTEK SEKTORA FINANSÓW PUBLICZNYCH</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PODMIOTOWA</w:t>
                  </w:r>
                </w:p>
              </w:tc>
              <w:tc>
                <w:tcPr>
                  <w:tcW w:w="1700"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1 474 104,00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Instytucje kultury</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1 323 081,00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1 323 081,00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92106</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Teatry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307 500,00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Lalek ARLEKIN im. Henryka Ryla w Łodzi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307 500,00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92109</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Domy i ośrodki kultury, świetlice i kluby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69 000,00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Miejska Strefa Kultury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69 000,00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400 000,00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EC 1 Łódź-Miasto Kultury w Łodzi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400 000,00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92116</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Biblioteki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546 581,00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Biblioteka Miejska w Łodzi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546 581,00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lastRenderedPageBreak/>
                    <w:t>Samodzielne publiczne zakłady opieki zdrowotnej</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151 023,00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151 023,00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85154</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Przeciwdziałanie alkoholizmowi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151 023,00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i rozwiązywanie problemów uzależnień</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151 023,00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155 000,00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Pozostałe jednostki</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155 000,00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155 000,00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92106</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Teatry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100 000,00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Teatry (dofinansowanie inicjatyw kulturalno-artystycznych)</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100 000,00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-25 000,00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Pozostałe instytucje kultury (dofinansowanie inicjatyw kulturalno-artystycznych)</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-25 000,00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92118</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Muzea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Muzea (dofinansowanie inicjatyw kulturalno-artystycznych)</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80 000,00</w:t>
                  </w:r>
                </w:p>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BIEŻĄCE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1 629 104,00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2. DOTACJE DLA JEDNOSTEK SPOZA SEKTORA FINANSÓW PUBLICZNYCH</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318 205,00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-151 023,00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85154</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Przeciwdziałanie alkoholizmowi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-151 023,00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Miejski Program Profilaktyki i Rozwiązywania Problemów Alkoholowych oraz Przeciwdziałania Narkomanii na lata 2022-2025</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-151 023,00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852</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POMOC SPOŁECZNA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319 228,00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85220</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Jednostki specjalistycznego poradnictwa, mieszkania chronione i ośrodki interwencji kryzysowej</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319 228,00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Prowadzenie mieszkań chronionych dla osób z różnymi </w:t>
                  </w:r>
                  <w:r>
                    <w:rPr>
                      <w:rFonts w:ascii="Arial" w:eastAsia="Arial" w:hAnsi="Arial"/>
                      <w:color w:val="000000"/>
                      <w:sz w:val="18"/>
                    </w:rPr>
                    <w:t>niepełnosprawnościami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319 228,00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lastRenderedPageBreak/>
                    <w:t>855</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RODZINA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150 000,00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85595</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150 000,00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wsparcia osobom usamodzielnianym opuszczającym rodziny zastępcze, rodzinne domy dziecka oraz placówki opiekuńczo-wychowawcze i regionalne placówki opiekuńczo-terapeutyczne, przez wspieranie procesu usamodzielnienia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150 000,00</w:t>
                  </w:r>
                </w:p>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BIEŻĄCE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318 205,00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BIEŻĄCE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1 947 309,00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41"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6604"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700" w:type="dxa"/>
                  <w:tcBorders>
                    <w:top w:val="nil"/>
                    <w:left w:val="nil"/>
                    <w:bottom w:val="nil"/>
                    <w:right w:val="nil"/>
                  </w:tcBorders>
                  <w:tcMar>
                    <w:top w:w="39" w:type="dxa"/>
                    <w:left w:w="39" w:type="dxa"/>
                    <w:bottom w:w="39" w:type="dxa"/>
                    <w:right w:w="39" w:type="dxa"/>
                  </w:tcMar>
                  <w:vAlign w:val="cente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367303" w:rsidRDefault="00367303" w:rsidP="00AE4DB6">
                  <w:r>
                    <w:rPr>
                      <w:rFonts w:ascii="Arial" w:eastAsia="Arial" w:hAnsi="Arial"/>
                      <w:b/>
                      <w:color w:val="000000"/>
                    </w:rPr>
                    <w:t>II. DOTACJE MAJĄTKOWE</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1. DOTACJE DLA JEDNOSTEK SEKTORA FINANSÓW PUBLICZNYCH</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105 000,00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Inwestycje pozostałych jednostek</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105 000,00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105 000,00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185 000,00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Wykonanie instalacji elektrycznej pod oświetlenie sceniczne w Centrum Dialogu im. Marka Edelmana w Łodzi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25 000,00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Zakup systemu nagłośnienia scenicznego</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160 000,00</w:t>
                  </w:r>
                </w:p>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92118</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Muzea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Rewitalizacja siedziby Muzeum Tradycji Niepodległościowych w Łodzi wraz z nadaniem nowych funkcji budynku przy ul. Gdańskiej 13</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-80 000,00</w:t>
                  </w:r>
                </w:p>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MAJĄTKOWE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105 000,00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2. DOTACJE DLA JEDNOSTEK SPOZA SEKTORA FINANSÓW PUBLICZNYCH</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-2 570 200,00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lastRenderedPageBreak/>
                    <w:t>851</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700 000,00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85121</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Lecznictwo ambulatoryjne</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700 000,00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Modernizacja Poradni Rehabilitacyjnej zlokalizowanej w Miejskim Centrum Medycznym "Śródmieście" sp. z o.o.  przy ul. Próchnika 11 w Łodzi</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700 000,00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900</w:t>
                  </w:r>
                </w:p>
              </w:tc>
              <w:tc>
                <w:tcPr>
                  <w:tcW w:w="14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GOSPODARKA KOMUNALNA I OCHRONA ŚRODOWISKA</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-3 270 200,00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9" w:type="dxa"/>
                  </w:tcMar>
                </w:tcPr>
                <w:p w:rsidR="00367303" w:rsidRDefault="00367303" w:rsidP="00AE4DB6"/>
              </w:tc>
              <w:tc>
                <w:tcPr>
                  <w:tcW w:w="6604" w:type="dxa"/>
                  <w:tcBorders>
                    <w:top w:val="nil"/>
                    <w:left w:val="nil"/>
                    <w:bottom w:val="nil"/>
                    <w:right w:val="nil"/>
                  </w:tcBorders>
                  <w:tcMar>
                    <w:top w:w="39" w:type="dxa"/>
                    <w:left w:w="39" w:type="dxa"/>
                    <w:bottom w:w="39" w:type="dxa"/>
                    <w:right w:w="39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90005</w:t>
                  </w:r>
                </w:p>
              </w:tc>
              <w:tc>
                <w:tcPr>
                  <w:tcW w:w="14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Ochrona powietrza atmosferycznego i klimatu</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-3 270 200,00</w:t>
                  </w:r>
                </w:p>
              </w:tc>
            </w:tr>
            <w:tr w:rsidR="00367303" w:rsidTr="00AE4DB6">
              <w:trPr>
                <w:trHeight w:val="20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Ciepłe Mieszkanie</w:t>
                  </w:r>
                </w:p>
              </w:tc>
              <w:tc>
                <w:tcPr>
                  <w:tcW w:w="170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-3 270 200,00</w:t>
                  </w:r>
                </w:p>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MAJĄTKOWE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-2 570 200,00</w:t>
                  </w:r>
                </w:p>
              </w:tc>
            </w:tr>
            <w:tr w:rsidR="00367303" w:rsidTr="00AE4DB6">
              <w:trPr>
                <w:trHeight w:val="35"/>
              </w:trPr>
              <w:tc>
                <w:tcPr>
                  <w:tcW w:w="1417" w:type="dxa"/>
                  <w:tcBorders>
                    <w:top w:val="nil"/>
                    <w:left w:val="nil"/>
                    <w:bottom w:val="nil"/>
                    <w:right w:val="nil"/>
                  </w:tcBorders>
                  <w:tcMar>
                    <w:top w:w="39" w:type="dxa"/>
                    <w:left w:w="39" w:type="dxa"/>
                    <w:bottom w:w="39" w:type="dxa"/>
                    <w:right w:w="39" w:type="dxa"/>
                  </w:tcMar>
                </w:tcPr>
                <w:p w:rsidR="00367303" w:rsidRDefault="00367303" w:rsidP="00AE4DB6"/>
              </w:tc>
              <w:tc>
                <w:tcPr>
                  <w:tcW w:w="141" w:type="dxa"/>
                  <w:tcBorders>
                    <w:top w:val="nil"/>
                    <w:left w:val="nil"/>
                    <w:bottom w:val="nil"/>
                    <w:right w:val="nil"/>
                  </w:tcBorders>
                  <w:tcMar>
                    <w:top w:w="39" w:type="dxa"/>
                    <w:left w:w="39" w:type="dxa"/>
                    <w:bottom w:w="39" w:type="dxa"/>
                    <w:right w:w="39" w:type="dxa"/>
                  </w:tcMar>
                </w:tcPr>
                <w:p w:rsidR="00367303" w:rsidRDefault="00367303" w:rsidP="00AE4DB6"/>
              </w:tc>
              <w:tc>
                <w:tcPr>
                  <w:tcW w:w="6604" w:type="dxa"/>
                  <w:tcBorders>
                    <w:top w:val="nil"/>
                    <w:left w:val="nil"/>
                    <w:bottom w:val="nil"/>
                    <w:right w:val="nil"/>
                  </w:tcBorders>
                  <w:tcMar>
                    <w:top w:w="39" w:type="dxa"/>
                    <w:left w:w="39" w:type="dxa"/>
                    <w:bottom w:w="39" w:type="dxa"/>
                    <w:right w:w="39" w:type="dxa"/>
                  </w:tcMar>
                </w:tcPr>
                <w:p w:rsidR="00367303" w:rsidRDefault="00367303" w:rsidP="00AE4DB6"/>
              </w:tc>
              <w:tc>
                <w:tcPr>
                  <w:tcW w:w="1700"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MAJĄTKOWE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-2 465 200,00</w:t>
                  </w:r>
                </w:p>
              </w:tc>
            </w:tr>
            <w:tr w:rsidR="00367303" w:rsidTr="00AE4DB6">
              <w:trPr>
                <w:trHeight w:val="63"/>
              </w:trPr>
              <w:tc>
                <w:tcPr>
                  <w:tcW w:w="1417"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41"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6604"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700" w:type="dxa"/>
                  <w:tcBorders>
                    <w:top w:val="nil"/>
                    <w:left w:val="nil"/>
                    <w:bottom w:val="nil"/>
                    <w:right w:val="nil"/>
                  </w:tcBorders>
                  <w:tcMar>
                    <w:top w:w="39" w:type="dxa"/>
                    <w:left w:w="39" w:type="dxa"/>
                    <w:bottom w:w="39" w:type="dxa"/>
                    <w:right w:w="39" w:type="dxa"/>
                  </w:tcMar>
                  <w:vAlign w:val="center"/>
                </w:tcPr>
                <w:p w:rsidR="00367303" w:rsidRDefault="00367303" w:rsidP="00AE4DB6"/>
              </w:tc>
            </w:tr>
            <w:tr w:rsidR="00367303" w:rsidTr="00AE4DB6">
              <w:trPr>
                <w:trHeight w:val="347"/>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UDZIELANE Z BUDŻETU MIASTA (POZ. I + II)</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rPr>
                    <w:t>-517 891,00</w:t>
                  </w:r>
                </w:p>
              </w:tc>
            </w:tr>
          </w:tbl>
          <w:p w:rsidR="00367303" w:rsidRDefault="00367303" w:rsidP="00AE4DB6"/>
        </w:tc>
      </w:tr>
    </w:tbl>
    <w:p w:rsidR="00367303" w:rsidRDefault="00367303" w:rsidP="00367303"/>
    <w:p w:rsidR="00367303" w:rsidRDefault="00367303" w:rsidP="00367303"/>
    <w:p w:rsidR="00367303" w:rsidRDefault="00367303" w:rsidP="00367303"/>
    <w:p w:rsidR="00367303" w:rsidRDefault="00367303" w:rsidP="00367303"/>
    <w:p w:rsidR="00367303" w:rsidRDefault="00367303" w:rsidP="00367303"/>
    <w:tbl>
      <w:tblPr>
        <w:tblW w:w="0" w:type="auto"/>
        <w:tblCellMar>
          <w:left w:w="0" w:type="dxa"/>
          <w:right w:w="0" w:type="dxa"/>
        </w:tblCellMar>
        <w:tblLook w:val="04A0" w:firstRow="1" w:lastRow="0" w:firstColumn="1" w:lastColumn="0" w:noHBand="0" w:noVBand="1"/>
      </w:tblPr>
      <w:tblGrid>
        <w:gridCol w:w="5102"/>
        <w:gridCol w:w="113"/>
        <w:gridCol w:w="4422"/>
      </w:tblGrid>
      <w:tr w:rsidR="00367303" w:rsidTr="00AE4DB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422" w:type="dxa"/>
            <w:vMerge w:val="restart"/>
          </w:tcPr>
          <w:tbl>
            <w:tblPr>
              <w:tblW w:w="0" w:type="auto"/>
              <w:tblCellMar>
                <w:left w:w="0" w:type="dxa"/>
                <w:right w:w="0" w:type="dxa"/>
              </w:tblCellMar>
              <w:tblLook w:val="04A0" w:firstRow="1" w:lastRow="0" w:firstColumn="1" w:lastColumn="0" w:noHBand="0" w:noVBand="1"/>
            </w:tblPr>
            <w:tblGrid>
              <w:gridCol w:w="4422"/>
            </w:tblGrid>
            <w:tr w:rsidR="00367303" w:rsidTr="00AE4DB6">
              <w:trPr>
                <w:trHeight w:val="772"/>
              </w:trPr>
              <w:tc>
                <w:tcPr>
                  <w:tcW w:w="4422"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Załącznik Nr 6</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r>
      <w:tr w:rsidR="00367303" w:rsidTr="00AE4DB6">
        <w:trPr>
          <w:trHeight w:val="566"/>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22" w:type="dxa"/>
            <w:vMerge/>
          </w:tcPr>
          <w:p w:rsidR="00367303" w:rsidRDefault="00367303" w:rsidP="00AE4DB6">
            <w:pPr>
              <w:pStyle w:val="EmptyCellLayoutStyle"/>
              <w:spacing w:after="0" w:line="240" w:lineRule="auto"/>
            </w:pPr>
          </w:p>
        </w:tc>
      </w:tr>
      <w:tr w:rsidR="00367303" w:rsidTr="00AE4DB6">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637"/>
            </w:tblGrid>
            <w:tr w:rsidR="00367303" w:rsidTr="00AE4DB6">
              <w:trPr>
                <w:trHeight w:val="255"/>
              </w:trPr>
              <w:tc>
                <w:tcPr>
                  <w:tcW w:w="963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REZERWY OGÓLNA I CELOWE BUDŻETU MIASTA ŁODZI NA 2024 ROK - ZMIANA</w:t>
                  </w:r>
                </w:p>
              </w:tc>
            </w:tr>
          </w:tbl>
          <w:p w:rsidR="00367303" w:rsidRDefault="00367303" w:rsidP="00AE4DB6"/>
        </w:tc>
      </w:tr>
      <w:tr w:rsidR="00367303" w:rsidTr="00AE4DB6">
        <w:trPr>
          <w:trHeight w:val="78"/>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22" w:type="dxa"/>
          </w:tcPr>
          <w:p w:rsidR="00367303" w:rsidRDefault="00367303" w:rsidP="00AE4DB6">
            <w:pPr>
              <w:pStyle w:val="EmptyCellLayoutStyle"/>
              <w:spacing w:after="0" w:line="240" w:lineRule="auto"/>
            </w:pPr>
          </w:p>
        </w:tc>
      </w:tr>
      <w:tr w:rsidR="00367303" w:rsidTr="00AE4DB6">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37"/>
              <w:gridCol w:w="1700"/>
            </w:tblGrid>
            <w:tr w:rsidR="00367303" w:rsidTr="00AE4DB6">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367303" w:rsidRDefault="00367303" w:rsidP="00AE4DB6">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367303" w:rsidRDefault="00367303" w:rsidP="00AE4DB6">
                  <w:pPr>
                    <w:jc w:val="right"/>
                  </w:pPr>
                  <w:r>
                    <w:rPr>
                      <w:rFonts w:ascii="Arial" w:eastAsia="Arial" w:hAnsi="Arial"/>
                      <w:b/>
                      <w:color w:val="000000"/>
                      <w:sz w:val="18"/>
                    </w:rPr>
                    <w:t>Kwota</w:t>
                  </w:r>
                </w:p>
              </w:tc>
            </w:tr>
            <w:tr w:rsidR="00367303" w:rsidTr="00AE4DB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367303" w:rsidRDefault="00367303" w:rsidP="00AE4DB6">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367303" w:rsidRDefault="00367303" w:rsidP="00AE4DB6">
                  <w:pPr>
                    <w:jc w:val="right"/>
                  </w:pPr>
                  <w:r>
                    <w:rPr>
                      <w:rFonts w:ascii="Arial" w:eastAsia="Arial" w:hAnsi="Arial"/>
                      <w:b/>
                      <w:color w:val="000000"/>
                    </w:rPr>
                    <w:t>-329 613,00</w:t>
                  </w:r>
                </w:p>
              </w:tc>
            </w:tr>
            <w:tr w:rsidR="00367303" w:rsidTr="00AE4DB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67303" w:rsidRDefault="00367303" w:rsidP="00AE4DB6">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67303" w:rsidRDefault="00367303" w:rsidP="00AE4DB6">
                  <w:pPr>
                    <w:jc w:val="right"/>
                  </w:pPr>
                  <w:r>
                    <w:rPr>
                      <w:rFonts w:ascii="Arial" w:eastAsia="Arial" w:hAnsi="Arial"/>
                      <w:b/>
                      <w:color w:val="000000"/>
                      <w:sz w:val="18"/>
                    </w:rPr>
                    <w:t>-329 613,00</w:t>
                  </w:r>
                </w:p>
              </w:tc>
            </w:tr>
            <w:tr w:rsidR="00367303" w:rsidTr="00AE4DB6">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367303" w:rsidRDefault="00367303" w:rsidP="00AE4DB6">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367303" w:rsidRDefault="00367303" w:rsidP="00AE4DB6">
                  <w:pPr>
                    <w:jc w:val="right"/>
                  </w:pPr>
                  <w:r>
                    <w:rPr>
                      <w:rFonts w:ascii="Arial" w:eastAsia="Arial" w:hAnsi="Arial"/>
                      <w:b/>
                      <w:color w:val="000000"/>
                      <w:sz w:val="18"/>
                    </w:rPr>
                    <w:t>-329 613,00</w:t>
                  </w:r>
                </w:p>
              </w:tc>
            </w:tr>
            <w:tr w:rsidR="00367303" w:rsidTr="00AE4DB6">
              <w:trPr>
                <w:trHeight w:val="241"/>
              </w:trPr>
              <w:tc>
                <w:tcPr>
                  <w:tcW w:w="7937" w:type="dxa"/>
                  <w:tcBorders>
                    <w:top w:val="nil"/>
                    <w:left w:val="nil"/>
                    <w:bottom w:val="nil"/>
                    <w:right w:val="nil"/>
                  </w:tcBorders>
                  <w:tcMar>
                    <w:top w:w="99" w:type="dxa"/>
                    <w:left w:w="39" w:type="dxa"/>
                    <w:bottom w:w="0" w:type="dxa"/>
                    <w:right w:w="39" w:type="dxa"/>
                  </w:tcMar>
                  <w:vAlign w:val="center"/>
                </w:tcPr>
                <w:p w:rsidR="00367303" w:rsidRDefault="00367303" w:rsidP="00AE4DB6">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367303" w:rsidRDefault="00367303" w:rsidP="00AE4DB6">
                  <w:pPr>
                    <w:jc w:val="right"/>
                  </w:pPr>
                  <w:r>
                    <w:rPr>
                      <w:rFonts w:ascii="Arial" w:eastAsia="Arial" w:hAnsi="Arial"/>
                      <w:b/>
                      <w:i/>
                      <w:color w:val="000000"/>
                      <w:sz w:val="18"/>
                    </w:rPr>
                    <w:t>-329 613,00</w:t>
                  </w:r>
                </w:p>
              </w:tc>
            </w:tr>
            <w:tr w:rsidR="00367303" w:rsidTr="00AE4DB6">
              <w:trPr>
                <w:trHeight w:val="241"/>
              </w:trPr>
              <w:tc>
                <w:tcPr>
                  <w:tcW w:w="7937" w:type="dxa"/>
                  <w:tcBorders>
                    <w:top w:val="nil"/>
                    <w:left w:val="nil"/>
                    <w:bottom w:val="nil"/>
                    <w:right w:val="nil"/>
                  </w:tcBorders>
                  <w:tcMar>
                    <w:top w:w="99" w:type="dxa"/>
                    <w:left w:w="39" w:type="dxa"/>
                    <w:bottom w:w="0" w:type="dxa"/>
                    <w:right w:w="39" w:type="dxa"/>
                  </w:tcMar>
                  <w:vAlign w:val="center"/>
                </w:tcPr>
                <w:p w:rsidR="00367303" w:rsidRDefault="00367303" w:rsidP="00AE4DB6">
                  <w:r>
                    <w:rPr>
                      <w:rFonts w:ascii="Arial" w:eastAsia="Arial" w:hAnsi="Arial"/>
                      <w:color w:val="000000"/>
                      <w:sz w:val="18"/>
                    </w:rPr>
                    <w:t>Rezerwa celowa na wydatki związane z inicjatywami lokalnymi</w:t>
                  </w:r>
                </w:p>
              </w:tc>
              <w:tc>
                <w:tcPr>
                  <w:tcW w:w="1700" w:type="dxa"/>
                  <w:tcBorders>
                    <w:top w:val="nil"/>
                    <w:left w:val="nil"/>
                    <w:bottom w:val="nil"/>
                    <w:right w:val="nil"/>
                  </w:tcBorders>
                  <w:tcMar>
                    <w:top w:w="99" w:type="dxa"/>
                    <w:left w:w="39" w:type="dxa"/>
                    <w:bottom w:w="0" w:type="dxa"/>
                    <w:right w:w="39" w:type="dxa"/>
                  </w:tcMar>
                  <w:vAlign w:val="center"/>
                </w:tcPr>
                <w:p w:rsidR="00367303" w:rsidRDefault="00367303" w:rsidP="00AE4DB6">
                  <w:pPr>
                    <w:jc w:val="right"/>
                  </w:pPr>
                  <w:r>
                    <w:rPr>
                      <w:rFonts w:ascii="Arial" w:eastAsia="Arial" w:hAnsi="Arial"/>
                      <w:color w:val="000000"/>
                      <w:sz w:val="18"/>
                    </w:rPr>
                    <w:t>-101 100,00</w:t>
                  </w:r>
                </w:p>
              </w:tc>
            </w:tr>
            <w:tr w:rsidR="00367303" w:rsidTr="00AE4DB6">
              <w:trPr>
                <w:trHeight w:val="241"/>
              </w:trPr>
              <w:tc>
                <w:tcPr>
                  <w:tcW w:w="7937" w:type="dxa"/>
                  <w:tcBorders>
                    <w:top w:val="nil"/>
                    <w:left w:val="nil"/>
                    <w:bottom w:val="nil"/>
                    <w:right w:val="nil"/>
                  </w:tcBorders>
                  <w:tcMar>
                    <w:top w:w="99" w:type="dxa"/>
                    <w:left w:w="39" w:type="dxa"/>
                    <w:bottom w:w="0" w:type="dxa"/>
                    <w:right w:w="39" w:type="dxa"/>
                  </w:tcMar>
                  <w:vAlign w:val="center"/>
                </w:tcPr>
                <w:p w:rsidR="00367303" w:rsidRDefault="00367303" w:rsidP="00AE4DB6">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367303" w:rsidRDefault="00367303" w:rsidP="00AE4DB6">
                  <w:pPr>
                    <w:jc w:val="right"/>
                  </w:pPr>
                  <w:r>
                    <w:rPr>
                      <w:rFonts w:ascii="Arial" w:eastAsia="Arial" w:hAnsi="Arial"/>
                      <w:color w:val="000000"/>
                      <w:sz w:val="18"/>
                    </w:rPr>
                    <w:t>-228 513,00</w:t>
                  </w:r>
                </w:p>
              </w:tc>
            </w:tr>
            <w:tr w:rsidR="00367303" w:rsidTr="00AE4DB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367303" w:rsidRDefault="00367303" w:rsidP="00AE4DB6">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367303" w:rsidRDefault="00367303" w:rsidP="00AE4DB6">
                  <w:pPr>
                    <w:jc w:val="right"/>
                  </w:pPr>
                  <w:r>
                    <w:rPr>
                      <w:rFonts w:ascii="Arial" w:eastAsia="Arial" w:hAnsi="Arial"/>
                      <w:b/>
                      <w:color w:val="000000"/>
                    </w:rPr>
                    <w:t>-329 613,00</w:t>
                  </w:r>
                </w:p>
              </w:tc>
            </w:tr>
            <w:tr w:rsidR="00367303" w:rsidTr="00AE4DB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367303" w:rsidRDefault="00367303" w:rsidP="00AE4DB6">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367303" w:rsidRDefault="00367303" w:rsidP="00AE4DB6">
                  <w:pPr>
                    <w:jc w:val="right"/>
                  </w:pPr>
                  <w:r>
                    <w:rPr>
                      <w:rFonts w:ascii="Arial" w:eastAsia="Arial" w:hAnsi="Arial"/>
                      <w:b/>
                      <w:color w:val="000000"/>
                      <w:sz w:val="18"/>
                    </w:rPr>
                    <w:t>-329 613,00</w:t>
                  </w:r>
                </w:p>
              </w:tc>
            </w:tr>
          </w:tbl>
          <w:p w:rsidR="00367303" w:rsidRDefault="00367303" w:rsidP="00AE4DB6"/>
        </w:tc>
      </w:tr>
    </w:tbl>
    <w:p w:rsidR="00367303" w:rsidRDefault="00367303" w:rsidP="00367303"/>
    <w:p w:rsidR="00367303" w:rsidRDefault="00367303" w:rsidP="00367303"/>
    <w:p w:rsidR="00367303" w:rsidRDefault="00367303" w:rsidP="00367303"/>
    <w:p w:rsidR="00367303" w:rsidRDefault="00367303" w:rsidP="00367303"/>
    <w:p w:rsidR="00367303" w:rsidRDefault="00367303" w:rsidP="00367303"/>
    <w:p w:rsidR="00367303" w:rsidRDefault="00367303" w:rsidP="00367303"/>
    <w:p w:rsidR="00367303" w:rsidRDefault="00367303" w:rsidP="00367303"/>
    <w:tbl>
      <w:tblPr>
        <w:tblW w:w="0" w:type="auto"/>
        <w:tblCellMar>
          <w:left w:w="0" w:type="dxa"/>
          <w:right w:w="0" w:type="dxa"/>
        </w:tblCellMar>
        <w:tblLook w:val="04A0" w:firstRow="1" w:lastRow="0" w:firstColumn="1" w:lastColumn="0" w:noHBand="0" w:noVBand="1"/>
      </w:tblPr>
      <w:tblGrid>
        <w:gridCol w:w="5102"/>
        <w:gridCol w:w="113"/>
        <w:gridCol w:w="4462"/>
        <w:gridCol w:w="72"/>
      </w:tblGrid>
      <w:tr w:rsidR="00367303" w:rsidTr="00AE4DB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462" w:type="dxa"/>
            <w:gridSpan w:val="2"/>
            <w:vMerge w:val="restart"/>
          </w:tcPr>
          <w:tbl>
            <w:tblPr>
              <w:tblW w:w="0" w:type="auto"/>
              <w:tblCellMar>
                <w:left w:w="0" w:type="dxa"/>
                <w:right w:w="0" w:type="dxa"/>
              </w:tblCellMar>
              <w:tblLook w:val="04A0" w:firstRow="1" w:lastRow="0" w:firstColumn="1" w:lastColumn="0" w:noHBand="0" w:noVBand="1"/>
            </w:tblPr>
            <w:tblGrid>
              <w:gridCol w:w="4534"/>
            </w:tblGrid>
            <w:tr w:rsidR="00367303" w:rsidTr="00AE4DB6">
              <w:trPr>
                <w:trHeight w:val="1055"/>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 xml:space="preserve">Załącznik Nr 7 </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62" w:type="dxa"/>
            <w:gridSpan w:val="2"/>
            <w:vMerge/>
          </w:tcPr>
          <w:p w:rsidR="00367303" w:rsidRDefault="00367303" w:rsidP="00AE4DB6">
            <w:pPr>
              <w:pStyle w:val="EmptyCellLayoutStyle"/>
              <w:spacing w:after="0" w:line="240" w:lineRule="auto"/>
            </w:pPr>
          </w:p>
        </w:tc>
      </w:tr>
      <w:tr w:rsidR="00367303" w:rsidTr="00AE4DB6">
        <w:trPr>
          <w:trHeight w:val="2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62" w:type="dxa"/>
          </w:tcPr>
          <w:p w:rsidR="00367303" w:rsidRDefault="00367303" w:rsidP="00AE4DB6">
            <w:pPr>
              <w:pStyle w:val="EmptyCellLayoutStyle"/>
              <w:spacing w:after="0" w:line="240" w:lineRule="auto"/>
            </w:pPr>
          </w:p>
        </w:tc>
        <w:tc>
          <w:tcPr>
            <w:tcW w:w="72" w:type="dxa"/>
          </w:tcPr>
          <w:p w:rsidR="00367303" w:rsidRDefault="00367303" w:rsidP="00AE4DB6">
            <w:pPr>
              <w:pStyle w:val="EmptyCellLayoutStyle"/>
              <w:spacing w:after="0" w:line="240" w:lineRule="auto"/>
            </w:pPr>
          </w:p>
        </w:tc>
      </w:tr>
      <w:tr w:rsidR="00367303" w:rsidTr="00AE4DB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677"/>
            </w:tblGrid>
            <w:tr w:rsidR="00367303" w:rsidTr="00AE4DB6">
              <w:trPr>
                <w:trHeight w:val="630"/>
              </w:trPr>
              <w:tc>
                <w:tcPr>
                  <w:tcW w:w="9678"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DOCHODY Z TYTUŁU WYDAWANIA ZEZWOLEŃ NA SPRZEDAŻ NAPOJÓW ALKOHOLOWYCH I WYDATKI NA REALIZACJĘ ZADAŃ OKREŚLONYCH W MIEJSKIM PROGRAMIE PROFILAKTYKI I ROZWIĄZYWANIA PROBLEMÓW ALKOHOLOWYCH ORAZ PRZECIWDZIAŁANIA NARKOMANII NA 2024 ROK - ZMIANA</w:t>
                  </w:r>
                </w:p>
              </w:tc>
            </w:tr>
          </w:tbl>
          <w:p w:rsidR="00367303" w:rsidRDefault="00367303" w:rsidP="00AE4DB6"/>
        </w:tc>
        <w:tc>
          <w:tcPr>
            <w:tcW w:w="72" w:type="dxa"/>
          </w:tcPr>
          <w:p w:rsidR="00367303" w:rsidRDefault="00367303" w:rsidP="00AE4DB6">
            <w:pPr>
              <w:pStyle w:val="EmptyCellLayoutStyle"/>
              <w:spacing w:after="0" w:line="240" w:lineRule="auto"/>
            </w:pPr>
          </w:p>
        </w:tc>
      </w:tr>
      <w:tr w:rsidR="00367303" w:rsidTr="00AE4DB6">
        <w:trPr>
          <w:trHeight w:val="207"/>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62" w:type="dxa"/>
          </w:tcPr>
          <w:p w:rsidR="00367303" w:rsidRDefault="00367303" w:rsidP="00AE4DB6">
            <w:pPr>
              <w:pStyle w:val="EmptyCellLayoutStyle"/>
              <w:spacing w:after="0" w:line="240" w:lineRule="auto"/>
            </w:pPr>
          </w:p>
        </w:tc>
        <w:tc>
          <w:tcPr>
            <w:tcW w:w="72" w:type="dxa"/>
          </w:tcPr>
          <w:p w:rsidR="00367303" w:rsidRDefault="00367303" w:rsidP="00AE4DB6">
            <w:pPr>
              <w:pStyle w:val="EmptyCellLayoutStyle"/>
              <w:spacing w:after="0" w:line="240" w:lineRule="auto"/>
            </w:pPr>
          </w:p>
        </w:tc>
      </w:tr>
      <w:tr w:rsidR="00367303" w:rsidTr="00AE4DB6">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24"/>
              <w:gridCol w:w="156"/>
              <w:gridCol w:w="6145"/>
              <w:gridCol w:w="2052"/>
            </w:tblGrid>
            <w:tr w:rsidR="00367303" w:rsidTr="00AE4DB6">
              <w:trPr>
                <w:trHeight w:val="347"/>
              </w:trPr>
              <w:tc>
                <w:tcPr>
                  <w:tcW w:w="1275"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618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Wyszczególnienie</w:t>
                  </w:r>
                </w:p>
              </w:tc>
              <w:tc>
                <w:tcPr>
                  <w:tcW w:w="206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w:t>
                  </w:r>
                </w:p>
              </w:tc>
            </w:tr>
            <w:tr w:rsidR="00367303" w:rsidTr="00AE4DB6">
              <w:trPr>
                <w:trHeight w:val="292"/>
              </w:trPr>
              <w:tc>
                <w:tcPr>
                  <w:tcW w:w="1275" w:type="dxa"/>
                  <w:tcBorders>
                    <w:top w:val="single" w:sz="7" w:space="0" w:color="000000"/>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Dochody</w:t>
                  </w:r>
                </w:p>
              </w:tc>
              <w:tc>
                <w:tcPr>
                  <w:tcW w:w="156" w:type="dxa"/>
                  <w:tcBorders>
                    <w:top w:val="single" w:sz="7" w:space="0" w:color="000000"/>
                    <w:left w:val="nil"/>
                    <w:bottom w:val="nil"/>
                    <w:right w:val="nil"/>
                  </w:tcBorders>
                  <w:tcMar>
                    <w:top w:w="39" w:type="dxa"/>
                    <w:left w:w="39" w:type="dxa"/>
                    <w:bottom w:w="39" w:type="dxa"/>
                    <w:right w:w="39" w:type="dxa"/>
                  </w:tcMar>
                </w:tcPr>
                <w:p w:rsidR="00367303" w:rsidRDefault="00367303" w:rsidP="00AE4DB6"/>
              </w:tc>
              <w:tc>
                <w:tcPr>
                  <w:tcW w:w="6185" w:type="dxa"/>
                  <w:tcBorders>
                    <w:top w:val="single" w:sz="7" w:space="0" w:color="000000"/>
                    <w:left w:val="nil"/>
                    <w:bottom w:val="nil"/>
                    <w:right w:val="nil"/>
                  </w:tcBorders>
                  <w:tcMar>
                    <w:top w:w="39" w:type="dxa"/>
                    <w:left w:w="39" w:type="dxa"/>
                    <w:bottom w:w="39" w:type="dxa"/>
                    <w:right w:w="39" w:type="dxa"/>
                  </w:tcMar>
                </w:tcPr>
                <w:p w:rsidR="00367303" w:rsidRDefault="00367303" w:rsidP="00AE4DB6"/>
              </w:tc>
              <w:tc>
                <w:tcPr>
                  <w:tcW w:w="2060" w:type="dxa"/>
                  <w:tcBorders>
                    <w:top w:val="single" w:sz="7" w:space="0" w:color="000000"/>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800 000,00</w:t>
                  </w:r>
                </w:p>
              </w:tc>
            </w:tr>
            <w:tr w:rsidR="00367303" w:rsidTr="00AE4DB6">
              <w:trPr>
                <w:trHeight w:val="262"/>
              </w:trPr>
              <w:tc>
                <w:tcPr>
                  <w:tcW w:w="127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851</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Ochrona zdrowia</w:t>
                  </w:r>
                </w:p>
              </w:tc>
              <w:tc>
                <w:tcPr>
                  <w:tcW w:w="206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rPr>
                    <w:t>800 000,00</w:t>
                  </w:r>
                </w:p>
              </w:tc>
            </w:tr>
            <w:tr w:rsidR="00367303" w:rsidTr="00AE4DB6">
              <w:trPr>
                <w:trHeight w:val="236"/>
              </w:trPr>
              <w:tc>
                <w:tcPr>
                  <w:tcW w:w="1275"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156"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6185"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2060" w:type="dxa"/>
                  <w:tcBorders>
                    <w:top w:val="nil"/>
                    <w:left w:val="nil"/>
                    <w:bottom w:val="nil"/>
                    <w:right w:val="nil"/>
                  </w:tcBorders>
                  <w:tcMar>
                    <w:top w:w="39" w:type="dxa"/>
                    <w:left w:w="39" w:type="dxa"/>
                    <w:bottom w:w="19" w:type="dxa"/>
                    <w:right w:w="39" w:type="dxa"/>
                  </w:tcMar>
                  <w:textDirection w:val="tbRlV"/>
                </w:tcPr>
                <w:p w:rsidR="00367303" w:rsidRDefault="00367303" w:rsidP="00AE4DB6"/>
              </w:tc>
            </w:tr>
            <w:tr w:rsidR="00367303" w:rsidTr="00AE4DB6">
              <w:trPr>
                <w:trHeight w:val="282"/>
              </w:trPr>
              <w:tc>
                <w:tcPr>
                  <w:tcW w:w="1275" w:type="dxa"/>
                  <w:tcBorders>
                    <w:top w:val="nil"/>
                    <w:left w:val="nil"/>
                    <w:bottom w:val="nil"/>
                    <w:right w:val="nil"/>
                  </w:tcBorders>
                  <w:tcMar>
                    <w:top w:w="39" w:type="dxa"/>
                    <w:left w:w="39" w:type="dxa"/>
                    <w:bottom w:w="19" w:type="dxa"/>
                    <w:right w:w="39" w:type="dxa"/>
                  </w:tcMar>
                </w:tcPr>
                <w:p w:rsidR="00367303" w:rsidRDefault="00367303" w:rsidP="00AE4DB6">
                  <w:pPr>
                    <w:jc w:val="center"/>
                  </w:pPr>
                  <w:r>
                    <w:rPr>
                      <w:rFonts w:ascii="Arial" w:eastAsia="Arial" w:hAnsi="Arial"/>
                      <w:b/>
                      <w:color w:val="000000"/>
                    </w:rPr>
                    <w:t>85154</w:t>
                  </w:r>
                </w:p>
              </w:tc>
              <w:tc>
                <w:tcPr>
                  <w:tcW w:w="156" w:type="dxa"/>
                  <w:gridSpan w:val="2"/>
                  <w:tcBorders>
                    <w:top w:val="nil"/>
                    <w:left w:val="nil"/>
                    <w:bottom w:val="nil"/>
                    <w:right w:val="nil"/>
                  </w:tcBorders>
                  <w:tcMar>
                    <w:top w:w="39" w:type="dxa"/>
                    <w:left w:w="39" w:type="dxa"/>
                    <w:bottom w:w="19" w:type="dxa"/>
                    <w:right w:w="39" w:type="dxa"/>
                  </w:tcMar>
                </w:tcPr>
                <w:p w:rsidR="00367303" w:rsidRDefault="00367303" w:rsidP="00AE4DB6">
                  <w:r>
                    <w:rPr>
                      <w:rFonts w:ascii="Arial" w:eastAsia="Arial" w:hAnsi="Arial"/>
                      <w:b/>
                      <w:color w:val="000000"/>
                    </w:rPr>
                    <w:t>Przeciwdziałanie alkoholizmowi</w:t>
                  </w:r>
                </w:p>
              </w:tc>
              <w:tc>
                <w:tcPr>
                  <w:tcW w:w="2060" w:type="dxa"/>
                  <w:tcBorders>
                    <w:top w:val="nil"/>
                    <w:left w:val="nil"/>
                    <w:bottom w:val="nil"/>
                    <w:right w:val="nil"/>
                  </w:tcBorders>
                  <w:tcMar>
                    <w:top w:w="39" w:type="dxa"/>
                    <w:left w:w="39" w:type="dxa"/>
                    <w:bottom w:w="19" w:type="dxa"/>
                    <w:right w:w="39" w:type="dxa"/>
                  </w:tcMar>
                </w:tcPr>
                <w:p w:rsidR="00367303" w:rsidRDefault="00367303" w:rsidP="00AE4DB6">
                  <w:pPr>
                    <w:jc w:val="right"/>
                  </w:pPr>
                  <w:r>
                    <w:rPr>
                      <w:rFonts w:ascii="Arial" w:eastAsia="Arial" w:hAnsi="Arial"/>
                      <w:b/>
                      <w:color w:val="000000"/>
                    </w:rPr>
                    <w:t>800 000,00</w:t>
                  </w:r>
                </w:p>
              </w:tc>
            </w:tr>
            <w:tr w:rsidR="00367303" w:rsidTr="00AE4DB6">
              <w:trPr>
                <w:trHeight w:val="205"/>
              </w:trPr>
              <w:tc>
                <w:tcPr>
                  <w:tcW w:w="1275" w:type="dxa"/>
                  <w:tcBorders>
                    <w:top w:val="nil"/>
                    <w:left w:val="nil"/>
                    <w:bottom w:val="nil"/>
                    <w:right w:val="nil"/>
                  </w:tcBorders>
                  <w:tcMar>
                    <w:top w:w="39" w:type="dxa"/>
                    <w:left w:w="39" w:type="dxa"/>
                    <w:bottom w:w="39" w:type="dxa"/>
                    <w:right w:w="39" w:type="dxa"/>
                  </w:tcMar>
                </w:tcPr>
                <w:p w:rsidR="00367303" w:rsidRDefault="00367303" w:rsidP="00AE4DB6"/>
              </w:tc>
              <w:tc>
                <w:tcPr>
                  <w:tcW w:w="156" w:type="dxa"/>
                  <w:tcBorders>
                    <w:top w:val="nil"/>
                    <w:left w:val="nil"/>
                    <w:bottom w:val="nil"/>
                    <w:right w:val="nil"/>
                  </w:tcBorders>
                  <w:tcMar>
                    <w:top w:w="39" w:type="dxa"/>
                    <w:left w:w="39" w:type="dxa"/>
                    <w:bottom w:w="39" w:type="dxa"/>
                    <w:right w:w="0" w:type="dxa"/>
                  </w:tcMar>
                </w:tcPr>
                <w:p w:rsidR="00367303" w:rsidRDefault="00367303" w:rsidP="00AE4D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opłata za wydanie zezwolenia na sprzedaż napojów alkoholowych</w:t>
                  </w:r>
                </w:p>
              </w:tc>
              <w:tc>
                <w:tcPr>
                  <w:tcW w:w="206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8"/>
                    </w:rPr>
                    <w:t>800 000,00</w:t>
                  </w:r>
                </w:p>
              </w:tc>
            </w:tr>
            <w:tr w:rsidR="00367303" w:rsidTr="00AE4DB6">
              <w:trPr>
                <w:trHeight w:val="292"/>
              </w:trPr>
              <w:tc>
                <w:tcPr>
                  <w:tcW w:w="1275" w:type="dxa"/>
                  <w:tcBorders>
                    <w:top w:val="single" w:sz="7" w:space="0" w:color="000000"/>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Wydatki</w:t>
                  </w:r>
                </w:p>
              </w:tc>
              <w:tc>
                <w:tcPr>
                  <w:tcW w:w="156" w:type="dxa"/>
                  <w:tcBorders>
                    <w:top w:val="single" w:sz="7" w:space="0" w:color="000000"/>
                    <w:left w:val="nil"/>
                    <w:bottom w:val="nil"/>
                    <w:right w:val="nil"/>
                  </w:tcBorders>
                  <w:tcMar>
                    <w:top w:w="39" w:type="dxa"/>
                    <w:left w:w="39" w:type="dxa"/>
                    <w:bottom w:w="39" w:type="dxa"/>
                    <w:right w:w="39" w:type="dxa"/>
                  </w:tcMar>
                </w:tcPr>
                <w:p w:rsidR="00367303" w:rsidRDefault="00367303" w:rsidP="00AE4DB6"/>
              </w:tc>
              <w:tc>
                <w:tcPr>
                  <w:tcW w:w="6185" w:type="dxa"/>
                  <w:tcBorders>
                    <w:top w:val="single" w:sz="7" w:space="0" w:color="000000"/>
                    <w:left w:val="nil"/>
                    <w:bottom w:val="nil"/>
                    <w:right w:val="nil"/>
                  </w:tcBorders>
                  <w:tcMar>
                    <w:top w:w="39" w:type="dxa"/>
                    <w:left w:w="39" w:type="dxa"/>
                    <w:bottom w:w="39" w:type="dxa"/>
                    <w:right w:w="39" w:type="dxa"/>
                  </w:tcMar>
                </w:tcPr>
                <w:p w:rsidR="00367303" w:rsidRDefault="00367303" w:rsidP="00AE4DB6"/>
              </w:tc>
              <w:tc>
                <w:tcPr>
                  <w:tcW w:w="2060" w:type="dxa"/>
                  <w:tcBorders>
                    <w:top w:val="single" w:sz="7" w:space="0" w:color="000000"/>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800 000,00</w:t>
                  </w:r>
                </w:p>
              </w:tc>
            </w:tr>
            <w:tr w:rsidR="00367303" w:rsidTr="00AE4DB6">
              <w:trPr>
                <w:trHeight w:val="262"/>
              </w:trPr>
              <w:tc>
                <w:tcPr>
                  <w:tcW w:w="127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851</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Ochrona zdrowia</w:t>
                  </w:r>
                </w:p>
              </w:tc>
              <w:tc>
                <w:tcPr>
                  <w:tcW w:w="2060"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rPr>
                    <w:t>800 000,00</w:t>
                  </w:r>
                </w:p>
              </w:tc>
            </w:tr>
            <w:tr w:rsidR="00367303" w:rsidTr="00AE4DB6">
              <w:trPr>
                <w:trHeight w:val="236"/>
              </w:trPr>
              <w:tc>
                <w:tcPr>
                  <w:tcW w:w="1275"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156"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6185" w:type="dxa"/>
                  <w:tcBorders>
                    <w:top w:val="nil"/>
                    <w:left w:val="nil"/>
                    <w:bottom w:val="nil"/>
                    <w:right w:val="nil"/>
                  </w:tcBorders>
                  <w:tcMar>
                    <w:top w:w="39" w:type="dxa"/>
                    <w:left w:w="39" w:type="dxa"/>
                    <w:bottom w:w="19" w:type="dxa"/>
                    <w:right w:w="39" w:type="dxa"/>
                  </w:tcMar>
                  <w:textDirection w:val="tbRlV"/>
                </w:tcPr>
                <w:p w:rsidR="00367303" w:rsidRDefault="00367303" w:rsidP="00AE4DB6"/>
              </w:tc>
              <w:tc>
                <w:tcPr>
                  <w:tcW w:w="2060" w:type="dxa"/>
                  <w:tcBorders>
                    <w:top w:val="nil"/>
                    <w:left w:val="nil"/>
                    <w:bottom w:val="nil"/>
                    <w:right w:val="nil"/>
                  </w:tcBorders>
                  <w:tcMar>
                    <w:top w:w="39" w:type="dxa"/>
                    <w:left w:w="39" w:type="dxa"/>
                    <w:bottom w:w="19" w:type="dxa"/>
                    <w:right w:w="39" w:type="dxa"/>
                  </w:tcMar>
                  <w:textDirection w:val="tbRlV"/>
                </w:tcPr>
                <w:p w:rsidR="00367303" w:rsidRDefault="00367303" w:rsidP="00AE4DB6"/>
              </w:tc>
            </w:tr>
            <w:tr w:rsidR="00367303" w:rsidTr="00AE4DB6">
              <w:trPr>
                <w:trHeight w:val="282"/>
              </w:trPr>
              <w:tc>
                <w:tcPr>
                  <w:tcW w:w="1275" w:type="dxa"/>
                  <w:tcBorders>
                    <w:top w:val="nil"/>
                    <w:left w:val="nil"/>
                    <w:bottom w:val="nil"/>
                    <w:right w:val="nil"/>
                  </w:tcBorders>
                  <w:tcMar>
                    <w:top w:w="39" w:type="dxa"/>
                    <w:left w:w="39" w:type="dxa"/>
                    <w:bottom w:w="19" w:type="dxa"/>
                    <w:right w:w="39" w:type="dxa"/>
                  </w:tcMar>
                </w:tcPr>
                <w:p w:rsidR="00367303" w:rsidRDefault="00367303" w:rsidP="00AE4DB6">
                  <w:pPr>
                    <w:jc w:val="center"/>
                  </w:pPr>
                  <w:r>
                    <w:rPr>
                      <w:rFonts w:ascii="Arial" w:eastAsia="Arial" w:hAnsi="Arial"/>
                      <w:b/>
                      <w:color w:val="000000"/>
                    </w:rPr>
                    <w:t>85154</w:t>
                  </w:r>
                </w:p>
              </w:tc>
              <w:tc>
                <w:tcPr>
                  <w:tcW w:w="156" w:type="dxa"/>
                  <w:gridSpan w:val="2"/>
                  <w:tcBorders>
                    <w:top w:val="nil"/>
                    <w:left w:val="nil"/>
                    <w:bottom w:val="nil"/>
                    <w:right w:val="nil"/>
                  </w:tcBorders>
                  <w:tcMar>
                    <w:top w:w="39" w:type="dxa"/>
                    <w:left w:w="39" w:type="dxa"/>
                    <w:bottom w:w="19" w:type="dxa"/>
                    <w:right w:w="39" w:type="dxa"/>
                  </w:tcMar>
                </w:tcPr>
                <w:p w:rsidR="00367303" w:rsidRDefault="00367303" w:rsidP="00AE4DB6">
                  <w:r>
                    <w:rPr>
                      <w:rFonts w:ascii="Arial" w:eastAsia="Arial" w:hAnsi="Arial"/>
                      <w:b/>
                      <w:color w:val="000000"/>
                    </w:rPr>
                    <w:t>Przeciwdziałanie alkoholizmowi</w:t>
                  </w:r>
                </w:p>
              </w:tc>
              <w:tc>
                <w:tcPr>
                  <w:tcW w:w="2060" w:type="dxa"/>
                  <w:tcBorders>
                    <w:top w:val="nil"/>
                    <w:left w:val="nil"/>
                    <w:bottom w:val="nil"/>
                    <w:right w:val="nil"/>
                  </w:tcBorders>
                  <w:tcMar>
                    <w:top w:w="39" w:type="dxa"/>
                    <w:left w:w="39" w:type="dxa"/>
                    <w:bottom w:w="19" w:type="dxa"/>
                    <w:right w:w="39" w:type="dxa"/>
                  </w:tcMar>
                </w:tcPr>
                <w:p w:rsidR="00367303" w:rsidRDefault="00367303" w:rsidP="00AE4DB6">
                  <w:pPr>
                    <w:jc w:val="right"/>
                  </w:pPr>
                  <w:r>
                    <w:rPr>
                      <w:rFonts w:ascii="Arial" w:eastAsia="Arial" w:hAnsi="Arial"/>
                      <w:b/>
                      <w:color w:val="000000"/>
                    </w:rPr>
                    <w:t>800 000,00</w:t>
                  </w:r>
                </w:p>
              </w:tc>
            </w:tr>
            <w:tr w:rsidR="00367303" w:rsidTr="00AE4DB6">
              <w:trPr>
                <w:trHeight w:val="262"/>
              </w:trPr>
              <w:tc>
                <w:tcPr>
                  <w:tcW w:w="1275" w:type="dxa"/>
                  <w:tcBorders>
                    <w:top w:val="nil"/>
                    <w:left w:val="nil"/>
                    <w:bottom w:val="nil"/>
                    <w:right w:val="nil"/>
                  </w:tcBorders>
                  <w:tcMar>
                    <w:top w:w="39" w:type="dxa"/>
                    <w:left w:w="39" w:type="dxa"/>
                    <w:bottom w:w="39" w:type="dxa"/>
                    <w:right w:w="39" w:type="dxa"/>
                  </w:tcMar>
                </w:tcPr>
                <w:p w:rsidR="00367303" w:rsidRDefault="00367303" w:rsidP="00AE4DB6"/>
              </w:tc>
              <w:tc>
                <w:tcPr>
                  <w:tcW w:w="156" w:type="dxa"/>
                  <w:tcBorders>
                    <w:top w:val="nil"/>
                    <w:left w:val="nil"/>
                    <w:bottom w:val="nil"/>
                    <w:right w:val="nil"/>
                  </w:tcBorders>
                  <w:tcMar>
                    <w:top w:w="39" w:type="dxa"/>
                    <w:left w:w="39" w:type="dxa"/>
                    <w:bottom w:w="39" w:type="dxa"/>
                    <w:right w:w="0" w:type="dxa"/>
                  </w:tcMar>
                </w:tcPr>
                <w:p w:rsidR="00367303" w:rsidRDefault="00367303" w:rsidP="00AE4D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dotacje na zadania bieżące</w:t>
                  </w:r>
                </w:p>
              </w:tc>
              <w:tc>
                <w:tcPr>
                  <w:tcW w:w="206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8"/>
                    </w:rPr>
                    <w:t>-</w:t>
                  </w:r>
                </w:p>
              </w:tc>
            </w:tr>
            <w:tr w:rsidR="00367303" w:rsidTr="00AE4DB6">
              <w:trPr>
                <w:trHeight w:val="262"/>
              </w:trPr>
              <w:tc>
                <w:tcPr>
                  <w:tcW w:w="1275" w:type="dxa"/>
                  <w:tcBorders>
                    <w:top w:val="nil"/>
                    <w:left w:val="nil"/>
                    <w:bottom w:val="nil"/>
                    <w:right w:val="nil"/>
                  </w:tcBorders>
                  <w:tcMar>
                    <w:top w:w="39" w:type="dxa"/>
                    <w:left w:w="39" w:type="dxa"/>
                    <w:bottom w:w="39" w:type="dxa"/>
                    <w:right w:w="39" w:type="dxa"/>
                  </w:tcMar>
                </w:tcPr>
                <w:p w:rsidR="00367303" w:rsidRDefault="00367303" w:rsidP="00AE4DB6"/>
              </w:tc>
              <w:tc>
                <w:tcPr>
                  <w:tcW w:w="156" w:type="dxa"/>
                  <w:tcBorders>
                    <w:top w:val="nil"/>
                    <w:left w:val="nil"/>
                    <w:bottom w:val="nil"/>
                    <w:right w:val="nil"/>
                  </w:tcBorders>
                  <w:tcMar>
                    <w:top w:w="39" w:type="dxa"/>
                    <w:left w:w="39" w:type="dxa"/>
                    <w:bottom w:w="39" w:type="dxa"/>
                    <w:right w:w="0" w:type="dxa"/>
                  </w:tcMar>
                </w:tcPr>
                <w:p w:rsidR="00367303" w:rsidRDefault="00367303" w:rsidP="00AE4D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wydatki związane z realizacją ich statutowych zadań</w:t>
                  </w:r>
                </w:p>
              </w:tc>
              <w:tc>
                <w:tcPr>
                  <w:tcW w:w="206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8"/>
                    </w:rPr>
                    <w:t>810 000,00</w:t>
                  </w:r>
                </w:p>
              </w:tc>
            </w:tr>
            <w:tr w:rsidR="00367303" w:rsidTr="00AE4DB6">
              <w:trPr>
                <w:trHeight w:val="262"/>
              </w:trPr>
              <w:tc>
                <w:tcPr>
                  <w:tcW w:w="1275" w:type="dxa"/>
                  <w:tcBorders>
                    <w:top w:val="nil"/>
                    <w:left w:val="nil"/>
                    <w:bottom w:val="nil"/>
                    <w:right w:val="nil"/>
                  </w:tcBorders>
                  <w:tcMar>
                    <w:top w:w="39" w:type="dxa"/>
                    <w:left w:w="39" w:type="dxa"/>
                    <w:bottom w:w="39" w:type="dxa"/>
                    <w:right w:w="39" w:type="dxa"/>
                  </w:tcMar>
                </w:tcPr>
                <w:p w:rsidR="00367303" w:rsidRDefault="00367303" w:rsidP="00AE4DB6"/>
              </w:tc>
              <w:tc>
                <w:tcPr>
                  <w:tcW w:w="156" w:type="dxa"/>
                  <w:tcBorders>
                    <w:top w:val="nil"/>
                    <w:left w:val="nil"/>
                    <w:bottom w:val="nil"/>
                    <w:right w:val="nil"/>
                  </w:tcBorders>
                  <w:tcMar>
                    <w:top w:w="39" w:type="dxa"/>
                    <w:left w:w="39" w:type="dxa"/>
                    <w:bottom w:w="39" w:type="dxa"/>
                    <w:right w:w="0" w:type="dxa"/>
                  </w:tcMar>
                </w:tcPr>
                <w:p w:rsidR="00367303" w:rsidRDefault="00367303" w:rsidP="00AE4D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wynagrodzenia i składki od nich naliczane</w:t>
                  </w:r>
                </w:p>
              </w:tc>
              <w:tc>
                <w:tcPr>
                  <w:tcW w:w="2060"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color w:val="000000"/>
                      <w:sz w:val="18"/>
                    </w:rPr>
                    <w:t>-10 000,00</w:t>
                  </w:r>
                </w:p>
              </w:tc>
            </w:tr>
            <w:tr w:rsidR="00367303" w:rsidTr="00AE4DB6">
              <w:tc>
                <w:tcPr>
                  <w:tcW w:w="1275" w:type="dxa"/>
                  <w:tcBorders>
                    <w:top w:val="nil"/>
                    <w:left w:val="nil"/>
                    <w:bottom w:val="nil"/>
                    <w:right w:val="nil"/>
                  </w:tcBorders>
                  <w:tcMar>
                    <w:top w:w="39" w:type="dxa"/>
                    <w:left w:w="39" w:type="dxa"/>
                    <w:bottom w:w="39" w:type="dxa"/>
                    <w:right w:w="39" w:type="dxa"/>
                  </w:tcMar>
                </w:tcPr>
                <w:p w:rsidR="00367303" w:rsidRDefault="00367303" w:rsidP="00AE4DB6"/>
              </w:tc>
              <w:tc>
                <w:tcPr>
                  <w:tcW w:w="156" w:type="dxa"/>
                  <w:tcBorders>
                    <w:top w:val="nil"/>
                    <w:left w:val="nil"/>
                    <w:bottom w:val="nil"/>
                    <w:right w:val="nil"/>
                  </w:tcBorders>
                  <w:tcMar>
                    <w:top w:w="39" w:type="dxa"/>
                    <w:left w:w="39" w:type="dxa"/>
                    <w:bottom w:w="39" w:type="dxa"/>
                    <w:right w:w="39" w:type="dxa"/>
                  </w:tcMar>
                </w:tcPr>
                <w:p w:rsidR="00367303" w:rsidRDefault="00367303" w:rsidP="00AE4DB6"/>
              </w:tc>
              <w:tc>
                <w:tcPr>
                  <w:tcW w:w="6185" w:type="dxa"/>
                  <w:tcBorders>
                    <w:top w:val="nil"/>
                    <w:left w:val="nil"/>
                    <w:bottom w:val="nil"/>
                    <w:right w:val="nil"/>
                  </w:tcBorders>
                  <w:tcMar>
                    <w:top w:w="39" w:type="dxa"/>
                    <w:left w:w="39" w:type="dxa"/>
                    <w:bottom w:w="39" w:type="dxa"/>
                    <w:right w:w="39" w:type="dxa"/>
                  </w:tcMar>
                </w:tcPr>
                <w:p w:rsidR="00367303" w:rsidRDefault="00367303" w:rsidP="00AE4DB6"/>
              </w:tc>
              <w:tc>
                <w:tcPr>
                  <w:tcW w:w="2060"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72" w:type="dxa"/>
          </w:tcPr>
          <w:p w:rsidR="00367303" w:rsidRDefault="00367303" w:rsidP="00AE4DB6">
            <w:pPr>
              <w:pStyle w:val="EmptyCellLayoutStyle"/>
              <w:spacing w:after="0" w:line="240" w:lineRule="auto"/>
            </w:pPr>
          </w:p>
        </w:tc>
      </w:tr>
    </w:tbl>
    <w:p w:rsidR="00367303" w:rsidRDefault="00367303" w:rsidP="00367303"/>
    <w:tbl>
      <w:tblPr>
        <w:tblW w:w="0" w:type="auto"/>
        <w:tblCellMar>
          <w:left w:w="0" w:type="dxa"/>
          <w:right w:w="0" w:type="dxa"/>
        </w:tblCellMar>
        <w:tblLook w:val="0000" w:firstRow="0" w:lastRow="0" w:firstColumn="0" w:lastColumn="0" w:noHBand="0" w:noVBand="0"/>
      </w:tblPr>
      <w:tblGrid>
        <w:gridCol w:w="5102"/>
        <w:gridCol w:w="113"/>
        <w:gridCol w:w="4490"/>
        <w:gridCol w:w="44"/>
        <w:gridCol w:w="113"/>
      </w:tblGrid>
      <w:tr w:rsidR="00367303" w:rsidTr="00AE4DB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67"/>
              <w:gridCol w:w="2834"/>
            </w:tblGrid>
            <w:tr w:rsidR="00367303" w:rsidTr="00AE4DB6">
              <w:trPr>
                <w:trHeight w:val="205"/>
              </w:trPr>
              <w:tc>
                <w:tcPr>
                  <w:tcW w:w="2267" w:type="dxa"/>
                  <w:tcBorders>
                    <w:top w:val="nil"/>
                    <w:left w:val="nil"/>
                    <w:bottom w:val="nil"/>
                    <w:right w:val="nil"/>
                  </w:tcBorders>
                  <w:tcMar>
                    <w:top w:w="39" w:type="dxa"/>
                    <w:left w:w="39" w:type="dxa"/>
                    <w:bottom w:w="39" w:type="dxa"/>
                    <w:right w:w="39" w:type="dxa"/>
                  </w:tcMar>
                </w:tcPr>
                <w:p w:rsidR="00367303" w:rsidRDefault="00367303" w:rsidP="00AE4DB6"/>
              </w:tc>
              <w:tc>
                <w:tcPr>
                  <w:tcW w:w="2834" w:type="dxa"/>
                  <w:tcBorders>
                    <w:top w:val="nil"/>
                    <w:left w:val="nil"/>
                    <w:bottom w:val="nil"/>
                    <w:right w:val="nil"/>
                  </w:tcBorders>
                  <w:tcMar>
                    <w:top w:w="39" w:type="dxa"/>
                    <w:left w:w="39" w:type="dxa"/>
                    <w:bottom w:w="39" w:type="dxa"/>
                    <w:right w:w="39" w:type="dxa"/>
                  </w:tcMar>
                </w:tcPr>
                <w:p w:rsidR="00367303" w:rsidRDefault="00367303" w:rsidP="00AE4DB6"/>
              </w:tc>
            </w:tr>
          </w:tbl>
          <w:p w:rsidR="00367303" w:rsidRDefault="00367303" w:rsidP="00AE4DB6"/>
        </w:tc>
        <w:tc>
          <w:tcPr>
            <w:tcW w:w="113" w:type="dxa"/>
          </w:tcPr>
          <w:p w:rsidR="00367303" w:rsidRDefault="00367303" w:rsidP="00AE4DB6">
            <w:pPr>
              <w:pStyle w:val="EmptyCellLayoutStyle"/>
              <w:spacing w:after="0" w:line="240" w:lineRule="auto"/>
            </w:pPr>
          </w:p>
        </w:tc>
        <w:tc>
          <w:tcPr>
            <w:tcW w:w="4490" w:type="dxa"/>
            <w:gridSpan w:val="2"/>
            <w:vMerge w:val="restart"/>
          </w:tcPr>
          <w:tbl>
            <w:tblPr>
              <w:tblW w:w="0" w:type="auto"/>
              <w:tblCellMar>
                <w:left w:w="0" w:type="dxa"/>
                <w:right w:w="0" w:type="dxa"/>
              </w:tblCellMar>
              <w:tblLook w:val="0000" w:firstRow="0" w:lastRow="0" w:firstColumn="0" w:lastColumn="0" w:noHBand="0" w:noVBand="0"/>
            </w:tblPr>
            <w:tblGrid>
              <w:gridCol w:w="4534"/>
            </w:tblGrid>
            <w:tr w:rsidR="00367303" w:rsidTr="00AE4DB6">
              <w:trPr>
                <w:trHeight w:val="1055"/>
              </w:trPr>
              <w:tc>
                <w:tcPr>
                  <w:tcW w:w="4535" w:type="dxa"/>
                  <w:tcBorders>
                    <w:top w:val="nil"/>
                    <w:left w:val="nil"/>
                    <w:bottom w:val="nil"/>
                    <w:right w:val="nil"/>
                  </w:tcBorders>
                  <w:tcMar>
                    <w:top w:w="39" w:type="dxa"/>
                    <w:left w:w="39" w:type="dxa"/>
                    <w:bottom w:w="39" w:type="dxa"/>
                    <w:right w:w="39" w:type="dxa"/>
                  </w:tcMar>
                </w:tcPr>
                <w:p w:rsidR="00367303" w:rsidRDefault="00367303" w:rsidP="00AE4DB6">
                  <w:pPr>
                    <w:rPr>
                      <w:rFonts w:ascii="Arial" w:eastAsia="Arial" w:hAnsi="Arial"/>
                      <w:color w:val="000000"/>
                    </w:rPr>
                  </w:pPr>
                  <w:r>
                    <w:rPr>
                      <w:rFonts w:ascii="Arial" w:eastAsia="Arial" w:hAnsi="Arial"/>
                      <w:color w:val="000000"/>
                    </w:rPr>
                    <w:t xml:space="preserve">Załącznik Nr 8 </w:t>
                  </w:r>
                </w:p>
                <w:p w:rsidR="00367303" w:rsidRDefault="00367303" w:rsidP="00AE4D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367303" w:rsidRDefault="00367303" w:rsidP="00AE4DB6">
                  <w:r>
                    <w:rPr>
                      <w:rFonts w:ascii="Arial" w:eastAsia="Arial" w:hAnsi="Arial"/>
                      <w:color w:val="000000"/>
                    </w:rPr>
                    <w:t>z dnia</w:t>
                  </w:r>
                </w:p>
              </w:tc>
            </w:tr>
          </w:tbl>
          <w:p w:rsidR="00367303" w:rsidRDefault="00367303" w:rsidP="00AE4DB6"/>
        </w:tc>
        <w:tc>
          <w:tcPr>
            <w:tcW w:w="113" w:type="dxa"/>
          </w:tcPr>
          <w:p w:rsidR="00367303" w:rsidRDefault="00367303" w:rsidP="00AE4DB6">
            <w:pPr>
              <w:pStyle w:val="EmptyCellLayoutStyle"/>
              <w:spacing w:after="0" w:line="240" w:lineRule="auto"/>
            </w:pPr>
          </w:p>
        </w:tc>
      </w:tr>
      <w:tr w:rsidR="00367303" w:rsidTr="00AE4DB6">
        <w:trPr>
          <w:trHeight w:val="85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gridSpan w:val="2"/>
            <w:vMerge/>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20"/>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tcPr>
          <w:p w:rsidR="00367303" w:rsidRDefault="00367303" w:rsidP="00AE4DB6">
            <w:pPr>
              <w:pStyle w:val="EmptyCellLayoutStyle"/>
              <w:spacing w:after="0" w:line="240" w:lineRule="auto"/>
            </w:pPr>
          </w:p>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425"/>
        </w:trPr>
        <w:tc>
          <w:tcPr>
            <w:tcW w:w="5102" w:type="dxa"/>
            <w:gridSpan w:val="3"/>
          </w:tcPr>
          <w:tbl>
            <w:tblPr>
              <w:tblW w:w="0" w:type="auto"/>
              <w:tblCellMar>
                <w:left w:w="0" w:type="dxa"/>
                <w:right w:w="0" w:type="dxa"/>
              </w:tblCellMar>
              <w:tblLook w:val="0000" w:firstRow="0" w:lastRow="0" w:firstColumn="0" w:lastColumn="0" w:noHBand="0" w:noVBand="0"/>
            </w:tblPr>
            <w:tblGrid>
              <w:gridCol w:w="9705"/>
            </w:tblGrid>
            <w:tr w:rsidR="00367303" w:rsidTr="00AE4DB6">
              <w:trPr>
                <w:trHeight w:val="347"/>
              </w:trPr>
              <w:tc>
                <w:tcPr>
                  <w:tcW w:w="9706"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rPr>
                    <w:t>ZESTAWIENIE PLANOWANYCH KWOT DOTACJI UDZIELANYCH Z BUDŻETU MIASTA ŁODZI NA 2024 ROK</w:t>
                  </w:r>
                </w:p>
              </w:tc>
            </w:tr>
          </w:tbl>
          <w:p w:rsidR="00367303" w:rsidRDefault="00367303" w:rsidP="00AE4DB6"/>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rPr>
          <w:trHeight w:val="105"/>
        </w:trPr>
        <w:tc>
          <w:tcPr>
            <w:tcW w:w="5102"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c>
          <w:tcPr>
            <w:tcW w:w="4490" w:type="dxa"/>
          </w:tcPr>
          <w:p w:rsidR="00367303" w:rsidRDefault="00367303" w:rsidP="00AE4DB6">
            <w:pPr>
              <w:pStyle w:val="EmptyCellLayoutStyle"/>
              <w:spacing w:after="0" w:line="240" w:lineRule="auto"/>
            </w:pPr>
          </w:p>
        </w:tc>
        <w:tc>
          <w:tcPr>
            <w:tcW w:w="44" w:type="dxa"/>
          </w:tcPr>
          <w:p w:rsidR="00367303" w:rsidRDefault="00367303" w:rsidP="00AE4DB6">
            <w:pPr>
              <w:pStyle w:val="EmptyCellLayoutStyle"/>
              <w:spacing w:after="0" w:line="240" w:lineRule="auto"/>
            </w:pPr>
          </w:p>
        </w:tc>
        <w:tc>
          <w:tcPr>
            <w:tcW w:w="113" w:type="dxa"/>
          </w:tcPr>
          <w:p w:rsidR="00367303" w:rsidRDefault="00367303" w:rsidP="00AE4DB6">
            <w:pPr>
              <w:pStyle w:val="EmptyCellLayoutStyle"/>
              <w:spacing w:after="0" w:line="240" w:lineRule="auto"/>
            </w:pPr>
          </w:p>
        </w:tc>
      </w:tr>
      <w:tr w:rsidR="00367303" w:rsidTr="00AE4DB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66"/>
              <w:gridCol w:w="444"/>
              <w:gridCol w:w="6205"/>
              <w:gridCol w:w="1747"/>
            </w:tblGrid>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367303" w:rsidRDefault="00367303" w:rsidP="00AE4DB6">
                  <w:r>
                    <w:rPr>
                      <w:rFonts w:ascii="Arial" w:eastAsia="Arial" w:hAnsi="Arial"/>
                      <w:b/>
                      <w:color w:val="000000"/>
                    </w:rPr>
                    <w:t>I. DOTACJE BIEŻĄCE</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9862"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1. DOTACJE DLA JEDNOSTEK SEKTORA FINANSÓW PUBLICZNYCH</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677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68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PODMIOTOWA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186 926 181,00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Instytucje kultury</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170 796 040,00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lastRenderedPageBreak/>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170 796 040,00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Teatry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39 018 429,00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Lalek ARLEKIN im. Henryka Ryla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5 226 946,00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Muzyczny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11 967 877,00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Nowy im. Kazimierza Dejmka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8 195 953,00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PINOKIO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6 388 503,00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Powszechny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7 239 150,00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Domy i ośrodki kultury, świetlice i kluby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16 234 047,00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Akademicki Ośrodek Inicjatyw Artystycznych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1 793 110,00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Dom Literatury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1 523 348,00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Miejska Strefa Kultury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12 917 589,00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Galerie i biura wystaw 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3 006 689,00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Miejska Galeria Sztuki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3 006 689,00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54 314 275,00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Centrum Dialogu im. Marka Edelmana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3 378 180,00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EC 1 Łódź-Miasto Kultury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24 698 464,00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Fabryka Sztuki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3 221 917,00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inLodz21</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2 300 000,00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Łódzkie Centrum Wydarzeń</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20 715 714,00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Biblioteki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33 274 788,00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Biblioteka Miejska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33 274 788,00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92118</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Muzea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24 947 812,00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Centralne Muzeum Włókiennictwa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9 396 230,00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Muzeum Kinematografii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4 136 144,00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Muzeum Miasta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6 447 935,00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Muzeum Tradycji Niepodległościowych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4 967 503,00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Samodzielne publiczne zakłady opieki zdrowotnej</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16 130 141,00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15 895 141,00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85153</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Zwalczanie narkomanii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210 000,00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z zakresu profilaktyki i rozwiązywania problemów uzależnień</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210 000,00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Przeciwdziałanie alkoholizmowi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14 740 128,00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i rozwiązywanie problemów uzależnień</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11 043 621,00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lokalnej międzysektorowej polityki przeciwdziałania negatywnym skutkom spożywania alkoholu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3 696 507,00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945 013,00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zdrowia rodziny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320 013,00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"Aktywizacja 60+"</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ochrony zdrowia psychicznego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prewencji i minimalizacji skutków masowych zagrożeń życia i zdrowia mieszkańców Łodzi - prowadzenie rezerwy leków i materiałów medycznych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852</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POMOC SPOŁECZNA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235 000,00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Zadania w zakresie przeciwdziałania przemocy w rodzinie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235 000,00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Gminny Program Przeciwdziałania Przemocy w Rodzinie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235 000,00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9 374 773,00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Jednostki samorządu terytorialnego</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228 534,00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801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OŚWIATA I WYCHOWANIE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48 534,00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48 534,00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Kampania "Rowerowy Maj"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48 534,00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180 000,00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180 000,00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Partycypacja w kosztach utrzymania Biblioteki Gminnej w Nowosolnej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180 000,00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Pozostałe jednostki</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8 947 639,00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750</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ADMINISTRACJA PUBLICZNA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400 000,00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75075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Promocja jednostek samorządu terytorialnego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projektu Łódź Miasto Filmu UNESCO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400 000,00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1 370 000,00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Przeciwdziałanie alkoholizmowi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1 150 000,00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Łódzkie Centrum Wydarzeń - realizacja zadania Kultura na zdrowie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1 150 000,00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ochrony zdrowia psychicznego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853</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POZOSTAŁE ZADANIA W ZAKRESIE POLITYKI SPOŁECZNEJ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36 500,00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85395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36 500,00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Bezpłatna pomoc psychologiczna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36 500,00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7 141 139,00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Teatry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1 904 000,00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Teatry (dofinansowanie doposażenia i remontów)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354 000,00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Teatry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1 550 000,00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Domy i ośrodki kultury, świetlice i kluby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Domy kultury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dla Seniorów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familijny w Parku Widzewska Górka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Galerie i biura wystaw 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550 308,00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Biura Wystaw Artystycznych (dofinansowanie doposażenia i remontów)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533 308,00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Biura Wystaw Artystycznych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17 000,00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1 239 156,00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Festiwal Łódź Wielu Kultur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Pozostałe instytucje kultury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619 156,00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Biblioteki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1 682 000,00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Biblioteki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17 000,00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Wydanie Monografii Dziejów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410 000,00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Zakup nowości wydawniczych i bezpłatny dostęp do ebooków i audiobooków dla mieszkańców Łodzi w Filiach Biblioteki Miejskiej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1 255 000,00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92118</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Muzea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885 675,00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Muzea (dofinansowanie doposażenia i remontów)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325 000,00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Muzea (dofinansowanie inicjatyw kulturalno-artystycznych)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560 675,00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Edukacja kulturalna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198 600,00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85149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Programy polityki zdrowotnej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198 600,00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polityki zdrowotnej: edukacja w zakresie osteoporozy i wczesne wykrywanie osteoporozy w latach 2023-2025</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198 600,00</w:t>
                  </w:r>
                </w:p>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BIEŻĄCE DLA JEDNOSTEK SEKTORA FINANSÓW PUBLICZNYCH</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196 300 954,00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9862"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2. DOTACJE DLA JEDNOSTEK SPOZA SEKTORA FINANSÓW PUBLICZNYCH</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677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68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PODMIOTOWA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292 183 105,00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801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OŚWIATA I WYCHOWANIE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282 060 105,00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podstawowe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49 656 355,00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dla szkół podstawowych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12 022 394,00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Szkoły podstawowe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28 440 000,00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Szkoły podstawowe niepubliczne mistrzostwa sportowego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9 193 961,00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80102</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podstawowe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12 633 750,00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Szkoły podstawowe specjalne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12 633 750,00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80103</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Oddziały przedszkolne w szkołach podstawowych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Oddziały przedszkolne w szkołach podstawowych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660 000,00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Przedszkola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63 850 000,00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dla przedszkoli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16 130 000,00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Przedszkola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47 720 000,00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Przedszkola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10 660 000,00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Przedszkola specjalne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10 660 000,00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Inne formy wychowania przedszkolnego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1 143 000,00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Inne formy wychowania przedszkolnego -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1 143 000,00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Technika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20 530 000,00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Technika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18 520 000,00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Technika 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2 010 000,00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policealne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21 860 000,00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dla szkół policealnych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9 130 000,00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za dyplom potwierdzający kwalifikacje zawodowe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5 380 000,00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Szkoły policealne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7 350 000,00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80117</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 xml:space="preserve">Branżowe szkoły I </w:t>
                  </w:r>
                  <w:proofErr w:type="spellStart"/>
                  <w:r>
                    <w:rPr>
                      <w:rFonts w:ascii="Arial" w:eastAsia="Arial" w:hAnsi="Arial"/>
                      <w:b/>
                      <w:color w:val="000000"/>
                      <w:sz w:val="18"/>
                    </w:rPr>
                    <w:t>i</w:t>
                  </w:r>
                  <w:proofErr w:type="spellEnd"/>
                  <w:r>
                    <w:rPr>
                      <w:rFonts w:ascii="Arial" w:eastAsia="Arial" w:hAnsi="Arial"/>
                      <w:b/>
                      <w:color w:val="000000"/>
                      <w:sz w:val="18"/>
                    </w:rPr>
                    <w:t xml:space="preserve"> II stopnia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4 880 000,00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Branżowe szkoły I </w:t>
                  </w:r>
                  <w:proofErr w:type="spellStart"/>
                  <w:r>
                    <w:rPr>
                      <w:rFonts w:ascii="Arial" w:eastAsia="Arial" w:hAnsi="Arial"/>
                      <w:color w:val="000000"/>
                      <w:sz w:val="18"/>
                    </w:rPr>
                    <w:t>i</w:t>
                  </w:r>
                  <w:proofErr w:type="spellEnd"/>
                  <w:r>
                    <w:rPr>
                      <w:rFonts w:ascii="Arial" w:eastAsia="Arial" w:hAnsi="Arial"/>
                      <w:color w:val="000000"/>
                      <w:sz w:val="18"/>
                    </w:rPr>
                    <w:t xml:space="preserve"> II stopnia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4 640 000,00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Branżowe szkoły I </w:t>
                  </w:r>
                  <w:proofErr w:type="spellStart"/>
                  <w:r>
                    <w:rPr>
                      <w:rFonts w:ascii="Arial" w:eastAsia="Arial" w:hAnsi="Arial"/>
                      <w:color w:val="000000"/>
                      <w:sz w:val="18"/>
                    </w:rPr>
                    <w:t>i</w:t>
                  </w:r>
                  <w:proofErr w:type="spellEnd"/>
                  <w:r>
                    <w:rPr>
                      <w:rFonts w:ascii="Arial" w:eastAsia="Arial" w:hAnsi="Arial"/>
                      <w:color w:val="000000"/>
                      <w:sz w:val="18"/>
                    </w:rPr>
                    <w:t xml:space="preserve"> II stopnia 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240 000,00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80120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Licea ogólnokształcące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46 415 000,00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za zdaną maturę</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Dotacje dla liceów ogólnokształcących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15 350 000,00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Licea ogólnokształcące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30 915 000,00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80121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Licea ogólnokształcące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900 000,00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Licea ogólnokształcące specjalne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900 000,00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80134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zawodowe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1 770 000,00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Szkoły zawodowe specjalne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1 770 000,00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80149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Realizacja zadań wymagających stosowania specjalnej organizacji nauki i metod pracy dla dzieci w przedszkolach, oddziałach przedszkolnych w szkołach podstawowych i innych formach wychowania przedszkolnego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26 700 000,00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zadań wymagających stosowania specjalnej organizacji nauki i metod pracy dla dzieci w oddziałach przedszkolnych w szkołach podstawowych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1 520 000,00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dzieci w innych formach wychowania przedszkolnego -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9 660 000,00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dzieci w przedszkolach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13 530 000,00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dzieci w przedszkolach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1 990 000,00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80150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Realizacja zadań wymagających stosowania specjalnej organizacji nauki i metod pracy dla dzieci i młodzieży w szkołach podstawowych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13 600 000,00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w szkołach podstawowych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10 950 000,00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w szkołach podstawowych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2 650 000,00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80151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Kwalifikacyjne kursy zawodowe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1 065 000,00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Kwalifikacyjne kursy zawodowe w szkołach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Kwalifikacyjne kursy zawodowe w szkołach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1 045 000,00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80152</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Realizacja zadań wymagających stosowania specjalnej organizacji nauki i metod pracy dla dzieci i młodzieży w gimnazjach, klasach dotychczasowego gimnazjum prowadzonych w szkołach innego typu, liceach ogólnokształcących, technikach, szkołach po branżowych szkołach I stopnia i klasach dotychczasowej zasadniczej szkoły zawodowej prowadzonych w branżowych szkołach I stopnia oraz szkołach 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5 737 000,00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liceów ogólnokształcących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2 690 000,00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liceów ogólnokształcących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577 000,00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Zadania wymagające stosowania specjalnej organizacji nauki i metod pracy dla uczniów w szkołach branżowych I </w:t>
                  </w:r>
                  <w:proofErr w:type="spellStart"/>
                  <w:r>
                    <w:rPr>
                      <w:rFonts w:ascii="Arial" w:eastAsia="Arial" w:hAnsi="Arial"/>
                      <w:color w:val="000000"/>
                      <w:sz w:val="18"/>
                    </w:rPr>
                    <w:t>i</w:t>
                  </w:r>
                  <w:proofErr w:type="spellEnd"/>
                  <w:r>
                    <w:rPr>
                      <w:rFonts w:ascii="Arial" w:eastAsia="Arial" w:hAnsi="Arial"/>
                      <w:color w:val="000000"/>
                      <w:sz w:val="18"/>
                    </w:rPr>
                    <w:t xml:space="preserve"> II stopnia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w technikach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1 730 000,00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wymagające stosowania specjalnej organizacji nauki i metod pracy dla uczniów w technikach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370 000,00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854</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EDUKACYJNA OPIEKA WYCHOWAWCZA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10 123 000,00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85403</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Specjalne ośrodki szkolno-wychowawcze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313 000,00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Specjalne ośrodki szkolno-wychowawcze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313 000,00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85404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Wczesne wspomaganie rozwoju dziecka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4 060 000,00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Wczesne wspomaganie rozwoju dziecka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4 060 000,00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Internaty i bursy szkolne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4 510 000,00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Bursy szkolne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4 240 000,00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dla burs szkolnych 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270 000,00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85421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Młodzieżowe ośrodki socjoterapii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1 240 000,00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Młodzieżowe ośrodki socjoterapii - niepubliczne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1 240 000,00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lastRenderedPageBreak/>
                    <w:t>CELOWA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98 345 786,00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700</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GOSPODARKA MIESZKANIOWA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550 000,00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70095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Działania służące rozwojowi wspólnot i społeczności lokalnych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550 000,00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750</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ADMINISTRACJA PUBLICZNA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470 000,00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75075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Promocja jednostek samorządu terytorialnego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Promocja i przeprowadzenie działań zmierzających do przekształcenia Łodzi w centrum wydarzeń naukowych i edukacji wyższej o znaczeniu międzynarodowym, zachęcających do studiowania w Łodzi i promujących osiągnięcia naukowe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470 000,00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755</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WYMIAR SPRAWIEDLIWOŚCI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887 190,00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75515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Nieodpłatna pomoc prawna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887 190,00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Zadania z zakresu administracji rządowej wykonywane przez powiat w zakresie udzielania nieodpłatnej pomocy prawnej i nieodpłatnej informacji prawnej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887 190,00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801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OŚWIATA I WYCHOWANIE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8 269 675,00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podstawowe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1 386 449,00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1 386 449,00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80102</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podstawowe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145 050,00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145 050,00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Przedszkola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991 129,00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991 129,00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Przedszkola specjalne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206 998,00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206 998,00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80106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Inne formy wychowania przedszkolnego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6 715,00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6 715,00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Technika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2 271 420,00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2 271 420,00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Szkoły policealne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454 623,00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454 623,00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80117</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 xml:space="preserve">Branżowe szkoły I </w:t>
                  </w:r>
                  <w:proofErr w:type="spellStart"/>
                  <w:r>
                    <w:rPr>
                      <w:rFonts w:ascii="Arial" w:eastAsia="Arial" w:hAnsi="Arial"/>
                      <w:b/>
                      <w:color w:val="000000"/>
                      <w:sz w:val="18"/>
                    </w:rPr>
                    <w:t>i</w:t>
                  </w:r>
                  <w:proofErr w:type="spellEnd"/>
                  <w:r>
                    <w:rPr>
                      <w:rFonts w:ascii="Arial" w:eastAsia="Arial" w:hAnsi="Arial"/>
                      <w:b/>
                      <w:color w:val="000000"/>
                      <w:sz w:val="18"/>
                    </w:rPr>
                    <w:t xml:space="preserve"> II stopnia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219 062,00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219 062,00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lastRenderedPageBreak/>
                    <w:t>80120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Licea ogólnokształcące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1 847 145,00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1 847 145,00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80149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Realizacja zadań wymagających stosowania specjalnej organizacji nauki i metod pracy dla dzieci w przedszkolach, oddziałach przedszkolnych w szkołach podstawowych i innych formach wychowania przedszkolnego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592 923,00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592 923,00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80150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Realizacja zadań wymagających stosowania specjalnej organizacji nauki i metod pracy dla dzieci i młodzieży w szkołach podstawowych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36 161,00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36 161,00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80195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112 000,00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programów aktywizacji społecznej młodzieży -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112 000,00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6 333 648,00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85149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Programy polityki zdrowotnej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77 400,00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polityki zdrowotnej: edukacja w zakresie osteoporozy i wczesne wykrywanie osteoporozy w latach 2023-2025</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77 400,00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85153</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Zwalczanie narkomanii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1 089 040,00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Miejski Program Profilaktyki i Rozwiązywania Problemów Alkoholowych oraz Przeciwdziałania Narkomanii na lata 2022-2025</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560 000,00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prowadzenie ośrodków rehabilitacyjno-readaptacyjnych (hosteli) dla osób uzależnionych i szkodliwie używających substancje psychoaktywne, które ukończyły program terapeutyczny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119 040,00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Sport to zdrowie - udział we współzawodnictwie sportowym w kategoriach młodzików i juniorów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410 000,00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85154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Przeciwdziałanie alkoholizmowi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4 303 007,00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Aktywizacja społeczności lokalnych w zakresie profilaktyki uniwersalnej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43 200,00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Lubię sport - ogólnodostępne zajęcia i imprezy sportowo-rekreacyjne dla najmłodszych łodzian</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Sportowa - organizacja imprez sportowo-rekreacyjnych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430 530,00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Miejski Program Profilaktyki i Rozwiązywania Problemów Alkoholowych oraz Przeciwdziałania Narkomanii na lata 2022-2025</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848 977,00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prowadzenie hosteli dla osób z problemem alkoholowym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146 510,00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prowadzenie placówek wsparcia dziennego w formie opiekuńczo-specjalistycznej dla dzieci i młodzieży z rodzin z problemem alkoholowym</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531 960,00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prowadzenie placówek wsparcia dziennego w formie opiekuńczo-specjalistycznej dla dzieci i młodzieży z rodzin z problemem alkoholowym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847 610,00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i rozwiązywanie problemów uzależnień</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Upowszechnianie sportu wśród dzieci i młodzieży szkolnej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Wspieranie zatrudnienia socjalnego poprzez organizowanie i finansowanie centrum integracji społecznej dla osób uzależnionych od alkoholu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Zwiększenie dostępności pomocy dla osób z problemem alkoholowym i członków ich rodzin w formie dożywiania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592 220,00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864 201,00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proofErr w:type="spellStart"/>
                  <w:r>
                    <w:rPr>
                      <w:rFonts w:ascii="Arial" w:eastAsia="Arial" w:hAnsi="Arial"/>
                      <w:color w:val="000000"/>
                      <w:sz w:val="18"/>
                    </w:rPr>
                    <w:t>MiniUniwersytet</w:t>
                  </w:r>
                  <w:proofErr w:type="spellEnd"/>
                  <w:r>
                    <w:rPr>
                      <w:rFonts w:ascii="Arial" w:eastAsia="Arial" w:hAnsi="Arial"/>
                      <w:color w:val="000000"/>
                      <w:sz w:val="18"/>
                    </w:rPr>
                    <w:t xml:space="preserve"> Trzeciego Wieku na Osiedlu Mireckiego - warsztaty naukowe dla seniorów z Osiedla - edycja 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proofErr w:type="spellStart"/>
                  <w:r>
                    <w:rPr>
                      <w:rFonts w:ascii="Arial" w:eastAsia="Arial" w:hAnsi="Arial"/>
                      <w:color w:val="000000"/>
                      <w:sz w:val="18"/>
                    </w:rPr>
                    <w:t>MiniUNIWERSYTET</w:t>
                  </w:r>
                  <w:proofErr w:type="spellEnd"/>
                  <w:r>
                    <w:rPr>
                      <w:rFonts w:ascii="Arial" w:eastAsia="Arial" w:hAnsi="Arial"/>
                      <w:color w:val="000000"/>
                      <w:sz w:val="18"/>
                    </w:rPr>
                    <w:t xml:space="preserve"> Trzeciego Wieku na Smulsku - warsztaty naukowe dla Seniorów z Osiedla - edycja 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Pomóż mi żyć! Wsparcie terapeutyczne dla dzieci walczących z chorobą nowotworową</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106 000,00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ciąż wśród nastolatek, chorób przenoszonych drogą płciową, w tym profilaktyka HIV</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Profilaktyka zdrowia rodziny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1 701,00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Program "Aktywizacja 60+"</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Promocja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Tysiące godzin miłości. Opieka pozamedyczna dla nieuleczalnie chorych dzieci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227 500,00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852</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POMOC SPOŁECZNA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42 860 961,00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85202</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Domy pomocy społecznej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8 561 090,00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domów pomocy społecznej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8 561 090,00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85203</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Ośrodki wsparcia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15 436 860,00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domu dla matek z małoletnimi dziećmi i kobiet w ciąży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753 580,00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dziennych domów pomocy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631 465,00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i rozwój infrastruktury ośrodków wsparcia dla osób z zaburzeniami psychicznymi w formie klubów samopomocy dla osób z zaburzeniami psychicznymi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1 210 560,00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i rozwój infrastruktury ośrodków wsparcia dla osób z zaburzeniami psychicznymi w formie środowiskowych domów samopomocy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9 667 275,00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Bezpłatna całodobowa łazienka z pralnią i suszarnią dla bezdomnych łodzian</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329 980,00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Hostel koedukacyjny dla osób bezdomnych ze szczególnym uwzględnieniem rodzin</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528 500,00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Udzielanie schronienia, zapewnienie posiłku oraz niezbędnego ubrania osobom tego pozbawionym</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2 315 500,00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Zadania w zakresie przeciwdziałania przemocy w rodzinie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790 860,00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Gminny Program Przeciwdziałania Przemocy w Rodzinie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278 860,00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prowadzenie programu zapobiegającego i przeciwdziałającego krzywdzeniu dzieci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specjalistycznego ośrodka wsparcia dla ofiar przemocy w rodzinie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497 000,00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85220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Jednostki specjalistycznego poradnictwa, mieszkania chronione i ośrodki interwencji kryzysowej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2 621 961,00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jednostek specjalistycznego poradnictwa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140 069,00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mieszkań chronionych dla osób z różnymi niepełnosprawnościami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1 282 848,00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mieszkań chronionych dla osób z różnymi niepełnosprawnościami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1 199 044,00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85228</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Usługi opiekuńcze i specjalistyczne usługi opiekuńcze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14 278 343,00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świadczenie specjalistycznych usług opiekuńczych w miejscu zamieszkania dla osób z zaburzeniami psychicznymi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584 682,00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i świadczenie usług opiekuńczych, w tym specjalistycznych, w miejscu zamieszkania, z wyłączeniem specjalistycznych usług opiekuńczych dla osób z zaburzeniami psychicznymi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13 531 661,00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Świadczenie usług opiekuńczych w rodzinnym domu pomocy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162 000,00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85295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1 171 847,00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Koszty obsługi Programu "Opieka </w:t>
                  </w:r>
                  <w:proofErr w:type="spellStart"/>
                  <w:r>
                    <w:rPr>
                      <w:rFonts w:ascii="Arial" w:eastAsia="Arial" w:hAnsi="Arial"/>
                      <w:color w:val="000000"/>
                      <w:sz w:val="18"/>
                    </w:rPr>
                    <w:t>wytchnieniowa</w:t>
                  </w:r>
                  <w:proofErr w:type="spellEnd"/>
                  <w:r>
                    <w:rPr>
                      <w:rFonts w:ascii="Arial" w:eastAsia="Arial" w:hAnsi="Arial"/>
                      <w:color w:val="000000"/>
                      <w:sz w:val="18"/>
                    </w:rPr>
                    <w:t>"</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14 400,00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Aktywizacja społeczna osób wychodzących z kryzysu bezdomności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584 500,00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Autobus dla bezdomnych i potrzebujących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81 700,00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Mieszkania wspierane dla osób bezdomnych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230 047,00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osłonowego pn. Świetlica dla osób bezdomnych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57 600,00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Wspieramy bohaterów codzienności - opieka </w:t>
                  </w:r>
                  <w:proofErr w:type="spellStart"/>
                  <w:r>
                    <w:rPr>
                      <w:rFonts w:ascii="Arial" w:eastAsia="Arial" w:hAnsi="Arial"/>
                      <w:color w:val="000000"/>
                      <w:sz w:val="18"/>
                    </w:rPr>
                    <w:t>wytchnieniowa</w:t>
                  </w:r>
                  <w:proofErr w:type="spellEnd"/>
                  <w:r>
                    <w:rPr>
                      <w:rFonts w:ascii="Arial" w:eastAsia="Arial" w:hAnsi="Arial"/>
                      <w:color w:val="000000"/>
                      <w:sz w:val="18"/>
                    </w:rPr>
                    <w:t xml:space="preserve"> dla rodziców i opiekunów osób z niepełnosprawnością z terenu Miasta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203 600,00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853</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POZOSTAŁE ZADANIA W ZAKRESIE POLITYKI SPOŁECZNEJ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1 504 800,00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85395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1 504 800,00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Fundusz Wkładów Własnych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Funduszu Rozwoju Wolontariatu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49 800,00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Łódzkie Centrum Wielokulturowe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275 000,00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Miejski program </w:t>
                  </w:r>
                  <w:proofErr w:type="spellStart"/>
                  <w:r>
                    <w:rPr>
                      <w:rFonts w:ascii="Arial" w:eastAsia="Arial" w:hAnsi="Arial"/>
                      <w:color w:val="000000"/>
                      <w:sz w:val="18"/>
                    </w:rPr>
                    <w:t>mikrograntów</w:t>
                  </w:r>
                  <w:proofErr w:type="spellEnd"/>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235 000,00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Prowadzenie Centrum </w:t>
                  </w:r>
                  <w:proofErr w:type="spellStart"/>
                  <w:r>
                    <w:rPr>
                      <w:rFonts w:ascii="Arial" w:eastAsia="Arial" w:hAnsi="Arial"/>
                      <w:color w:val="000000"/>
                      <w:sz w:val="18"/>
                    </w:rPr>
                    <w:t>Spilno</w:t>
                  </w:r>
                  <w:proofErr w:type="spellEnd"/>
                  <w:r>
                    <w:rPr>
                      <w:rFonts w:ascii="Arial" w:eastAsia="Arial" w:hAnsi="Arial"/>
                      <w:color w:val="000000"/>
                      <w:sz w:val="18"/>
                    </w:rPr>
                    <w:t>- punktu informacyjnego dla dzieci i rodzin uchodźców i społeczności przyjmujących w tym zapobieganiu przemocy w domach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345 000,00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Łódzkiego Centrum Pozarządowego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Rzecznik Osób Niepełnosprawnych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120 000,00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Wydatki związane z prowadzeniem działań na rzecz cudzoziemców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854</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EDUKACYJNA OPIEKA WYCHOWAWCZA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680 321,00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85404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Wczesne wspomaganie rozwoju dziecka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57 354,00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57 354,00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85410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Internaty i bursy szkolne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622 967,00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Pomoc obywatelom Ukrainy w związku z konfliktem zbrojnym na terytorium tego państwa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622 967,00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855</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RODZINA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7 977 828,00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85504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Wspieranie rodziny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placówek wsparcia dziennego w formie opiekuńczej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266 774,00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placówek wsparcia dziennego w formie opiekuńczej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133 226,00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85510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Działalność placówek opiekuńczo-wychowawczych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6 901 619,00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wsparcia dla rodzinnej pieczy zastępczej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358 000,00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niepublicznego domu dla dzieci chorych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823 976,00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placówek opiekuńczo-wychowawczych niepublicznych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5 286 309,00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placówki opiekuńczo-wychowawczej typu specjalistyczno-terapeutycznego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433 334,00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lastRenderedPageBreak/>
                    <w:t>85595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676 209,00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Organizowanie wsparcia osobom usamodzielnianym opuszczającym rodziny zastępcze, rodzinne domy dziecka oraz placówki opiekuńczo-wychowawcze i regionalne placówki opiekuńczo-terapeutyczne, przez wspieranie procesu usamodzielnienia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Prowadzenie mieszkań chronionych dla pełnoletnich wychowanków opuszczających formy pieczy zastępczej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376 209,00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900</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GOSPODARKA KOMUNALNA I OCHRONA ŚRODOWISKA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443 358,00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90095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443 358,00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Dotacja celowa na poprawę warunków korzystania z ROD przez działkowców lub zwiększenia dostępności społeczności lokalnej do ROD</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43 358,00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Program </w:t>
                  </w:r>
                  <w:proofErr w:type="spellStart"/>
                  <w:r>
                    <w:rPr>
                      <w:rFonts w:ascii="Arial" w:eastAsia="Arial" w:hAnsi="Arial"/>
                      <w:color w:val="000000"/>
                      <w:sz w:val="18"/>
                    </w:rPr>
                    <w:t>ZazieleniaMY</w:t>
                  </w:r>
                  <w:proofErr w:type="spellEnd"/>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400 000,00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9 522 000,00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92120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Ochrona zabytków i opieka nad zabytkami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6 500 000,00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Dofinansowanie na roboty budowlane  polegające na remoncie lub przebudowie oraz na prace konserwatorskie i prace restauratorskie przy nieruchomościach niewpisanych do rejestru zabytków na obszarze Specjalnej Strefy Rewitalizacji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5 000 000,00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Dofinansowanie prac konserwatorskich, restauratorskich i robót budowlanych przy zabytkach wpisanych do rejestru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1 500 000,00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3 022 000,00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Dofinansowanie inicjatyw kulturalnych i działalności wydawniczej stowarzyszeń i fundacji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2 488 000,00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Edukacja kulturalna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LETNIE na Karolewie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LETNIE na Kozinach! - po raz trzeci!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LETNIE na Osiedlu Mireckiego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LETNIE na Osiedlu Zdrowie-Mania – edycja 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LETNIE na Złotnie – edycja 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22 000,00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KINO NA LEŻAKACH W PARKU "ŁAWECZKA SĄSIEDZKA" przy ul. Sędziwoja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44 000,00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Letnie koncerty na Kozinach - cztery spotkania z muzyką na </w:t>
                  </w:r>
                  <w:proofErr w:type="spellStart"/>
                  <w:r>
                    <w:rPr>
                      <w:rFonts w:ascii="Arial" w:eastAsia="Arial" w:hAnsi="Arial"/>
                      <w:color w:val="000000"/>
                      <w:sz w:val="18"/>
                    </w:rPr>
                    <w:t>kozińskich</w:t>
                  </w:r>
                  <w:proofErr w:type="spellEnd"/>
                  <w:r>
                    <w:rPr>
                      <w:rFonts w:ascii="Arial" w:eastAsia="Arial" w:hAnsi="Arial"/>
                      <w:color w:val="000000"/>
                      <w:sz w:val="18"/>
                    </w:rPr>
                    <w:t xml:space="preserve"> fontannach - edycja II.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Świetlica artystyczna przy ul. Rewolucji 17</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926</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FIZYCZNA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18 846 005,00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92605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Zadania w zakresie kultury fizycznej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18 846 005,00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1910 minut z koszykówką 3x3 - Bezpłatne zajęcia sportowe dla dzieci - Stary Widzew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24 100,00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Bieg na orientację na Stokach-</w:t>
                  </w:r>
                  <w:proofErr w:type="spellStart"/>
                  <w:r>
                    <w:rPr>
                      <w:rFonts w:ascii="Arial" w:eastAsia="Arial" w:hAnsi="Arial"/>
                      <w:color w:val="000000"/>
                      <w:sz w:val="18"/>
                    </w:rPr>
                    <w:t>Sikawie</w:t>
                  </w:r>
                  <w:proofErr w:type="spellEnd"/>
                  <w:r>
                    <w:rPr>
                      <w:rFonts w:ascii="Arial" w:eastAsia="Arial" w:hAnsi="Arial"/>
                      <w:color w:val="000000"/>
                      <w:sz w:val="18"/>
                    </w:rPr>
                    <w:t>-Podgórzu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gra w szachy! Warsztaty szachowe dla dzieci i dorosłych - Bałuty Doły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19 900,00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gra w szachy! Warsztaty szachowe dla dzieci i dorosłych - Górna - Piastów-Kurak</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19 900,00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gra w szachy! Warsztaty szachowe dla dzieci i dorosłych - Polesie - Zdrowie-Mania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19 900,00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Nauka jazdy na łyżwach na lodowisku </w:t>
                  </w:r>
                  <w:proofErr w:type="spellStart"/>
                  <w:r>
                    <w:rPr>
                      <w:rFonts w:ascii="Arial" w:eastAsia="Arial" w:hAnsi="Arial"/>
                      <w:color w:val="000000"/>
                      <w:sz w:val="18"/>
                    </w:rPr>
                    <w:t>Retkinia</w:t>
                  </w:r>
                  <w:proofErr w:type="spellEnd"/>
                  <w:r>
                    <w:rPr>
                      <w:rFonts w:ascii="Arial" w:eastAsia="Arial" w:hAnsi="Arial"/>
                      <w:color w:val="000000"/>
                      <w:sz w:val="18"/>
                    </w:rPr>
                    <w:t xml:space="preserve"> dla dzieci z łódzkich przedszkoli i szkół</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proofErr w:type="spellStart"/>
                  <w:r>
                    <w:rPr>
                      <w:rFonts w:ascii="Arial" w:eastAsia="Arial" w:hAnsi="Arial"/>
                      <w:color w:val="000000"/>
                      <w:sz w:val="18"/>
                    </w:rPr>
                    <w:t>Nordic</w:t>
                  </w:r>
                  <w:proofErr w:type="spellEnd"/>
                  <w:r>
                    <w:rPr>
                      <w:rFonts w:ascii="Arial" w:eastAsia="Arial" w:hAnsi="Arial"/>
                      <w:color w:val="000000"/>
                      <w:sz w:val="18"/>
                    </w:rPr>
                    <w:t xml:space="preserve"> </w:t>
                  </w:r>
                  <w:proofErr w:type="spellStart"/>
                  <w:r>
                    <w:rPr>
                      <w:rFonts w:ascii="Arial" w:eastAsia="Arial" w:hAnsi="Arial"/>
                      <w:color w:val="000000"/>
                      <w:sz w:val="18"/>
                    </w:rPr>
                    <w:t>Walking</w:t>
                  </w:r>
                  <w:proofErr w:type="spellEnd"/>
                  <w:r>
                    <w:rPr>
                      <w:rFonts w:ascii="Arial" w:eastAsia="Arial" w:hAnsi="Arial"/>
                      <w:color w:val="000000"/>
                      <w:sz w:val="18"/>
                    </w:rPr>
                    <w:t xml:space="preserve"> - osiedle Ruda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13 700,00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proofErr w:type="spellStart"/>
                  <w:r>
                    <w:rPr>
                      <w:rFonts w:ascii="Arial" w:eastAsia="Arial" w:hAnsi="Arial"/>
                      <w:color w:val="000000"/>
                      <w:sz w:val="18"/>
                    </w:rPr>
                    <w:t>Nordic</w:t>
                  </w:r>
                  <w:proofErr w:type="spellEnd"/>
                  <w:r>
                    <w:rPr>
                      <w:rFonts w:ascii="Arial" w:eastAsia="Arial" w:hAnsi="Arial"/>
                      <w:color w:val="000000"/>
                      <w:sz w:val="18"/>
                    </w:rPr>
                    <w:t xml:space="preserve"> </w:t>
                  </w:r>
                  <w:proofErr w:type="spellStart"/>
                  <w:r>
                    <w:rPr>
                      <w:rFonts w:ascii="Arial" w:eastAsia="Arial" w:hAnsi="Arial"/>
                      <w:color w:val="000000"/>
                      <w:sz w:val="18"/>
                    </w:rPr>
                    <w:t>Walking</w:t>
                  </w:r>
                  <w:proofErr w:type="spellEnd"/>
                  <w:r>
                    <w:rPr>
                      <w:rFonts w:ascii="Arial" w:eastAsia="Arial" w:hAnsi="Arial"/>
                      <w:color w:val="000000"/>
                      <w:sz w:val="18"/>
                    </w:rPr>
                    <w:t xml:space="preserve"> na Osiedlu 33</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13 700,00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Organizacja imprez sportowo-rekreacyjnych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1 997 500,00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Organizacja zajęć sportowych z udziałem osób z niepełnosprawnością</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Poznaj </w:t>
                  </w:r>
                  <w:proofErr w:type="spellStart"/>
                  <w:r>
                    <w:rPr>
                      <w:rFonts w:ascii="Arial" w:eastAsia="Arial" w:hAnsi="Arial"/>
                      <w:color w:val="000000"/>
                      <w:sz w:val="18"/>
                    </w:rPr>
                    <w:t>Quadball'a</w:t>
                  </w:r>
                  <w:proofErr w:type="spellEnd"/>
                  <w:r>
                    <w:rPr>
                      <w:rFonts w:ascii="Arial" w:eastAsia="Arial" w:hAnsi="Arial"/>
                      <w:color w:val="000000"/>
                      <w:sz w:val="18"/>
                    </w:rPr>
                    <w:t xml:space="preserve"> - Bałuty-Centrum</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Spacer z mapą - Osiedle Piastów-Kurak</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Wspieranie rozwoju sportu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11 365 005,00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Wspieranie szkolenia sportowego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5 004 000,00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ZWIEDZAMY NASZĄ OKOLICĘ CZYLI NORDIC WALKING DLA MIESZKAŃCÓW W PARKU "ŁAWECZKA SĄSIEDZKA" przy ul. Sędziwoja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5 500,00</w:t>
                  </w:r>
                </w:p>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BIEŻĄCE DLA JEDNOSTEK SPOZA SEKTORA FINANSÓW PUBLICZNYCH</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390 528 891,00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BIEŻĄCE UDZIELANE Z BUDŻETU MIASTA ( POZ. 1 + 2 )</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586 829 845,00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444"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6327"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686" w:type="dxa"/>
                  <w:tcBorders>
                    <w:top w:val="nil"/>
                    <w:left w:val="nil"/>
                    <w:bottom w:val="nil"/>
                    <w:right w:val="nil"/>
                  </w:tcBorders>
                  <w:tcMar>
                    <w:top w:w="39" w:type="dxa"/>
                    <w:left w:w="39" w:type="dxa"/>
                    <w:bottom w:w="39" w:type="dxa"/>
                    <w:right w:w="39" w:type="dxa"/>
                  </w:tcMar>
                  <w:vAlign w:val="cente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367303" w:rsidRDefault="00367303" w:rsidP="00AE4DB6">
                  <w:r>
                    <w:rPr>
                      <w:rFonts w:ascii="Arial" w:eastAsia="Arial" w:hAnsi="Arial"/>
                      <w:b/>
                      <w:color w:val="000000"/>
                    </w:rPr>
                    <w:t>II. DOTACJE MAJĄTKOWE</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9862"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1. DOTACJE DLA JEDNOSTEK SEKTORA FINANSÓW PUBLICZNYCH</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677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68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14 854 037,00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Inwestycje pozostałych jednostek</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14 854 037,00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5 583 000,00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85111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Szpitale ogólne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4 350 000,00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Poprawa bazy technicznej Miejskiego Centrum Medycznego im. dr Karola </w:t>
                  </w:r>
                  <w:proofErr w:type="spellStart"/>
                  <w:r>
                    <w:rPr>
                      <w:rFonts w:ascii="Arial" w:eastAsia="Arial" w:hAnsi="Arial"/>
                      <w:color w:val="000000"/>
                      <w:sz w:val="18"/>
                    </w:rPr>
                    <w:t>Jonschera</w:t>
                  </w:r>
                  <w:proofErr w:type="spellEnd"/>
                  <w:r>
                    <w:rPr>
                      <w:rFonts w:ascii="Arial" w:eastAsia="Arial" w:hAnsi="Arial"/>
                      <w:color w:val="000000"/>
                      <w:sz w:val="18"/>
                    </w:rPr>
                    <w:t xml:space="preserve">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3 900 000,00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Zakup ambulansu typu C dla Miejskiego Centrum Medycznego im. dr Karola </w:t>
                  </w:r>
                  <w:proofErr w:type="spellStart"/>
                  <w:r>
                    <w:rPr>
                      <w:rFonts w:ascii="Arial" w:eastAsia="Arial" w:hAnsi="Arial"/>
                      <w:color w:val="000000"/>
                      <w:sz w:val="18"/>
                    </w:rPr>
                    <w:t>Jonschera</w:t>
                  </w:r>
                  <w:proofErr w:type="spellEnd"/>
                  <w:r>
                    <w:rPr>
                      <w:rFonts w:ascii="Arial" w:eastAsia="Arial" w:hAnsi="Arial"/>
                      <w:color w:val="000000"/>
                      <w:sz w:val="18"/>
                    </w:rPr>
                    <w:t xml:space="preserve"> w Łodzi, ul. Milionowa 14, 93-113 Łódź</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450 000,00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85121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Lecznictwo ambulatoryjne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1 233 000,00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Poprawa bazy technicznej Przychodni Zdrowia przy ul. Marynarskiej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1 233 000,00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lastRenderedPageBreak/>
                    <w:t>853</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POZOSTAŁE ZADANIA W ZAKRESIE POLITYKI SPOŁECZNEJ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518 004,00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85395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518 004,00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Utworzenie Centrum Zdrowego i Aktywnego Seniora w budynku Miejskiego Centrum Medycznego Polesie przy ul. Wileńskiej 25</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518 004,00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8 753 033,00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92106</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Teatry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807 308,00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 Powszechny w Łodzi - Europejskie Centrum Komedii i Edukacji Teatralnej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492 608,00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Teatry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142 500,00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Zakup reflektorów scenicznych dla Teatru Lalek im. H. Ryla Arlekin w Łodzi oraz zakup sprzętu zwiększającego dostępność, atrakcyjność i bezpieczeństwo wydarzeń dzięki wyposażeniu teatru w nowoczesną technologię</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172 200,00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92109</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Domy i ośrodki kultury, świetlice i kluby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876 805,00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Wyposażenie sali widowiskowej i nowych pomieszczeń</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Zwiększenie efektywności energetycznej Domu Kultury Ariadna - filii Miejskiej Strefy Kultury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364 278,00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Zwiększenie efektywności energetycznej Domu Kultury Widok - filii Miejskiej Strefy Kultury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312 527,00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Galerie i biura wystaw artystycznych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Zakup prac Ewy </w:t>
                  </w:r>
                  <w:proofErr w:type="spellStart"/>
                  <w:r>
                    <w:rPr>
                      <w:rFonts w:ascii="Arial" w:eastAsia="Arial" w:hAnsi="Arial"/>
                      <w:color w:val="000000"/>
                      <w:sz w:val="18"/>
                    </w:rPr>
                    <w:t>Partum</w:t>
                  </w:r>
                  <w:proofErr w:type="spellEnd"/>
                  <w:r>
                    <w:rPr>
                      <w:rFonts w:ascii="Arial" w:eastAsia="Arial" w:hAnsi="Arial"/>
                      <w:color w:val="000000"/>
                      <w:sz w:val="18"/>
                    </w:rPr>
                    <w:t xml:space="preserve"> do kolekcji Miejskiej Galerii Sztuki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92114</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Pozostałe instytucje kultury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6 755 800,00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Nabycie praw autorskich w ramach koprodukcji filmów i produkcji audiowizualnych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1 500 000,00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Rozwój funkcji i usług oferowanych przez EC-1 Łódź - Miasto Kultury - "R"</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5 010 000,00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Twórcza przestrzeń – remont budynków pofabrycznych na potrzeby Fabryki Sztuki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60 800,00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Wykonanie instalacji elektrycznej pod oświetlenie sceniczne w Centrum Dialogu im. Marka Edelmana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25 000,00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Zakup systemu nagłośnienia scenicznego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160 000,00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92118</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Muzea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273 120,00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Modernizacja wystawy stałej "Pałac pełen bajek"</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50 980,00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Muzea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94 140,00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Rewitalizacja siedziby Muzeum Tradycji Niepodległościowych w Łodzi wraz z nadaniem nowych funkcji budynku przy ul. Gdańskiej 13</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Wystawa czasowa w 80. rocznicę Masakry Radogoskiej 1945 r. wraz z renowacją i dostosowaniem przestrzeni klatki schodowej</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58 000,00</w:t>
                  </w:r>
                </w:p>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MAJĄTKOWE DLA JEDNOSTEK SEKTORA FINANSÓW PUBLICZNYCH</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14 854 037,00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9862" w:type="dxa"/>
                  <w:gridSpan w:val="4"/>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22"/>
                    </w:rPr>
                    <w:t>2. DOTACJE DLA JEDNOSTEK SPOZA SEKTORA FINANSÓW PUBLICZNYCH</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Klasyfikacja</w:t>
                  </w:r>
                </w:p>
              </w:tc>
              <w:tc>
                <w:tcPr>
                  <w:tcW w:w="6771" w:type="dxa"/>
                  <w:gridSpan w:val="2"/>
                  <w:tcBorders>
                    <w:top w:val="nil"/>
                    <w:left w:val="nil"/>
                    <w:bottom w:val="nil"/>
                    <w:right w:val="nil"/>
                  </w:tcBorders>
                  <w:shd w:val="clear" w:color="auto" w:fill="DCDCDC"/>
                  <w:tcMar>
                    <w:top w:w="39" w:type="dxa"/>
                    <w:left w:w="39" w:type="dxa"/>
                    <w:bottom w:w="39" w:type="dxa"/>
                    <w:right w:w="399" w:type="dxa"/>
                  </w:tcMar>
                  <w:vAlign w:val="center"/>
                </w:tcPr>
                <w:p w:rsidR="00367303" w:rsidRDefault="00367303" w:rsidP="00AE4DB6">
                  <w:pPr>
                    <w:jc w:val="center"/>
                  </w:pPr>
                  <w:r>
                    <w:rPr>
                      <w:rFonts w:ascii="Arial" w:eastAsia="Arial" w:hAnsi="Arial"/>
                      <w:b/>
                      <w:color w:val="000000"/>
                    </w:rPr>
                    <w:t>Wyszczególnienie</w:t>
                  </w:r>
                </w:p>
              </w:tc>
              <w:tc>
                <w:tcPr>
                  <w:tcW w:w="168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center"/>
                  </w:pPr>
                  <w:r>
                    <w:rPr>
                      <w:rFonts w:ascii="Arial" w:eastAsia="Arial" w:hAnsi="Arial"/>
                      <w:b/>
                      <w:color w:val="000000"/>
                    </w:rPr>
                    <w:t>Kwota (w zł)</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C0C0C0"/>
                  <w:tcMar>
                    <w:top w:w="39" w:type="dxa"/>
                    <w:left w:w="39" w:type="dxa"/>
                    <w:bottom w:w="39" w:type="dxa"/>
                    <w:right w:w="39" w:type="dxa"/>
                  </w:tcMar>
                </w:tcPr>
                <w:p w:rsidR="00367303" w:rsidRDefault="00367303" w:rsidP="00AE4DB6">
                  <w:r>
                    <w:rPr>
                      <w:rFonts w:ascii="Arial" w:eastAsia="Arial" w:hAnsi="Arial"/>
                      <w:b/>
                      <w:color w:val="000000"/>
                    </w:rPr>
                    <w:t>CELOWA</w:t>
                  </w:r>
                </w:p>
              </w:tc>
              <w:tc>
                <w:tcPr>
                  <w:tcW w:w="1686" w:type="dxa"/>
                  <w:tcBorders>
                    <w:top w:val="nil"/>
                    <w:left w:val="nil"/>
                    <w:bottom w:val="nil"/>
                    <w:right w:val="nil"/>
                  </w:tcBorders>
                  <w:shd w:val="clear" w:color="auto" w:fill="C0C0C0"/>
                  <w:tcMar>
                    <w:top w:w="39" w:type="dxa"/>
                    <w:left w:w="39" w:type="dxa"/>
                    <w:bottom w:w="39" w:type="dxa"/>
                    <w:right w:w="39" w:type="dxa"/>
                  </w:tcMar>
                </w:tcPr>
                <w:p w:rsidR="00367303" w:rsidRDefault="00367303" w:rsidP="00AE4DB6">
                  <w:pPr>
                    <w:jc w:val="right"/>
                  </w:pPr>
                  <w:r>
                    <w:rPr>
                      <w:rFonts w:ascii="Arial" w:eastAsia="Arial" w:hAnsi="Arial"/>
                      <w:b/>
                      <w:color w:val="000000"/>
                    </w:rPr>
                    <w:t>17 781 966,00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754</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BEZPIECZEŃSTWO PUBLICZNE I OCHRONA PRZECIWPOŻAROWA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340 000,00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75412</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Ochotnicze straże pożarne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340 000,00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Doposażenie Jednostki OSP Łódź-Mikołajew ul. Plonowa 18</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250 000,00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NA RATUNEK SZYBKO I SPRAWNIE- DOPOSAŻENIE OSP ORW ŁÓDŹ W SPRZĘT RATOWNICZO SZKOLENIOWY</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90 000,00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851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OCHRONA ZDROWIA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700 000,00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85121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Lecznictwo ambulatoryjne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700 000,00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Modernizacja Poradni Rehabilitacyjnej zlokalizowanej w Miejskim Centrum Medycznym "Śródmieście" sp. z o.o.  przy ul. Próchnika 11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700 000,00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900</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GOSPODARKA KOMUNALNA I OCHRONA ŚRODOWISKA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4 994 800,00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90005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Ochrona powietrza atmosferycznego i klimatu</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4 694 800,00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programu Ciepłe Mieszkanie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1 694 800,00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Realizacja zadań służących ochronie powietrza, polegających na trwałej zmianie ogrzewania opartego na paliwach stałych na proekologiczne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3 000 000,00</w:t>
                  </w:r>
                </w:p>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90095</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Pozostała działalność</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300 000,00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Łódź zbiera deszczówkę</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300 000,00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921</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I OCHRONA DZIEDZICTWA NARODOWEGO</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11 267 166,00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t>92120</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Ochrona zabytków i opieka nad zabytkami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11 267 166,00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Kompleksowe prace konserwatorskie, restauratorskie i budowlane fragmentu ogrodzenia cmentarza żydowskiego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3 317 166,00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Malowanie ścian wewnątrz kościoła parafialnego pw. św. Antoniego w Łodzi (XVIII w.)</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310 000,00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 xml:space="preserve">Prace konserwatorskie i restauratorskie we wnętrzu kaplicy Karola </w:t>
                  </w:r>
                  <w:proofErr w:type="spellStart"/>
                  <w:r>
                    <w:rPr>
                      <w:rFonts w:ascii="Arial" w:eastAsia="Arial" w:hAnsi="Arial"/>
                      <w:color w:val="000000"/>
                      <w:sz w:val="18"/>
                    </w:rPr>
                    <w:t>Scheiblera</w:t>
                  </w:r>
                  <w:proofErr w:type="spellEnd"/>
                  <w:r>
                    <w:rPr>
                      <w:rFonts w:ascii="Arial" w:eastAsia="Arial" w:hAnsi="Arial"/>
                      <w:color w:val="000000"/>
                      <w:sz w:val="18"/>
                    </w:rPr>
                    <w:t xml:space="preserve"> w Łodzi ul. Ogrodowa 43</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3 500 000,00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Remont konserwatorski wież kościoła Najświętszego Imienia Jezusa, ul. Sienkiewicza 60 w Łodzi</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2 070 000,00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Roboty budowlane przy zabytkowym budynku kościoła p.w. Zesłania Ducha Św. Łódź ul. Piotrkowska 2: Remont podłogi kościoła i instalacji centralnego ogrzewania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2 070 000,00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rPr>
                    <w:t>926</w:t>
                  </w:r>
                </w:p>
              </w:tc>
              <w:tc>
                <w:tcPr>
                  <w:tcW w:w="6771" w:type="dxa"/>
                  <w:gridSpan w:val="2"/>
                  <w:tcBorders>
                    <w:top w:val="nil"/>
                    <w:left w:val="nil"/>
                    <w:bottom w:val="nil"/>
                    <w:right w:val="nil"/>
                  </w:tcBorders>
                  <w:tcMar>
                    <w:top w:w="39" w:type="dxa"/>
                    <w:left w:w="39" w:type="dxa"/>
                    <w:bottom w:w="39" w:type="dxa"/>
                    <w:right w:w="399" w:type="dxa"/>
                  </w:tcMar>
                </w:tcPr>
                <w:p w:rsidR="00367303" w:rsidRDefault="00367303" w:rsidP="00AE4DB6">
                  <w:r>
                    <w:rPr>
                      <w:rFonts w:ascii="Arial" w:eastAsia="Arial" w:hAnsi="Arial"/>
                      <w:b/>
                      <w:color w:val="000000"/>
                    </w:rPr>
                    <w:t>KULTURA FIZYCZNA</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rPr>
                    <w:t>480 000,00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9" w:type="dxa"/>
                  </w:tcMar>
                </w:tcPr>
                <w:p w:rsidR="00367303" w:rsidRDefault="00367303" w:rsidP="00AE4DB6"/>
              </w:tc>
              <w:tc>
                <w:tcPr>
                  <w:tcW w:w="6327" w:type="dxa"/>
                  <w:tcBorders>
                    <w:top w:val="nil"/>
                    <w:left w:val="nil"/>
                    <w:bottom w:val="nil"/>
                    <w:right w:val="nil"/>
                  </w:tcBorders>
                  <w:tcMar>
                    <w:top w:w="39" w:type="dxa"/>
                    <w:left w:w="39" w:type="dxa"/>
                    <w:bottom w:w="39" w:type="dxa"/>
                    <w:right w:w="39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1405" w:type="dxa"/>
                  <w:tcBorders>
                    <w:top w:val="nil"/>
                    <w:left w:val="nil"/>
                    <w:bottom w:val="nil"/>
                    <w:right w:val="nil"/>
                  </w:tcBorders>
                  <w:tcMar>
                    <w:top w:w="39" w:type="dxa"/>
                    <w:left w:w="39" w:type="dxa"/>
                    <w:bottom w:w="39" w:type="dxa"/>
                    <w:right w:w="39" w:type="dxa"/>
                  </w:tcMar>
                </w:tcPr>
                <w:p w:rsidR="00367303" w:rsidRDefault="00367303" w:rsidP="00AE4DB6">
                  <w:pPr>
                    <w:jc w:val="center"/>
                  </w:pPr>
                  <w:r>
                    <w:rPr>
                      <w:rFonts w:ascii="Arial" w:eastAsia="Arial" w:hAnsi="Arial"/>
                      <w:b/>
                      <w:color w:val="000000"/>
                      <w:sz w:val="18"/>
                    </w:rPr>
                    <w:lastRenderedPageBreak/>
                    <w:t>92601</w:t>
                  </w:r>
                </w:p>
              </w:tc>
              <w:tc>
                <w:tcPr>
                  <w:tcW w:w="6771" w:type="dxa"/>
                  <w:gridSpan w:val="2"/>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b/>
                      <w:color w:val="000000"/>
                      <w:sz w:val="18"/>
                    </w:rPr>
                    <w:t>Obiekty sportowe</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b/>
                      <w:color w:val="000000"/>
                      <w:sz w:val="18"/>
                    </w:rPr>
                    <w:t>480 000,00</w:t>
                  </w:r>
                </w:p>
              </w:tc>
            </w:tr>
            <w:tr w:rsidR="00367303" w:rsidTr="00AE4DB6">
              <w:trPr>
                <w:trHeight w:val="20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0" w:type="dxa"/>
                  </w:tcMar>
                </w:tcPr>
                <w:p w:rsidR="00367303" w:rsidRDefault="00367303" w:rsidP="00AE4DB6">
                  <w:r>
                    <w:rPr>
                      <w:rFonts w:ascii="Arial" w:eastAsia="Arial" w:hAnsi="Arial"/>
                      <w:color w:val="000000"/>
                    </w:rPr>
                    <w:t>-</w:t>
                  </w:r>
                </w:p>
              </w:tc>
              <w:tc>
                <w:tcPr>
                  <w:tcW w:w="6327" w:type="dxa"/>
                  <w:tcBorders>
                    <w:top w:val="nil"/>
                    <w:left w:val="nil"/>
                    <w:bottom w:val="nil"/>
                    <w:right w:val="nil"/>
                  </w:tcBorders>
                  <w:tcMar>
                    <w:top w:w="39" w:type="dxa"/>
                    <w:left w:w="39" w:type="dxa"/>
                    <w:bottom w:w="39" w:type="dxa"/>
                    <w:right w:w="39" w:type="dxa"/>
                  </w:tcMar>
                </w:tcPr>
                <w:p w:rsidR="00367303" w:rsidRDefault="00367303" w:rsidP="00AE4DB6">
                  <w:r>
                    <w:rPr>
                      <w:rFonts w:ascii="Arial" w:eastAsia="Arial" w:hAnsi="Arial"/>
                      <w:color w:val="000000"/>
                      <w:sz w:val="18"/>
                    </w:rPr>
                    <w:t>Modernizacja miejskiej bazy obiektów sportowych</w:t>
                  </w:r>
                </w:p>
              </w:tc>
              <w:tc>
                <w:tcPr>
                  <w:tcW w:w="1686" w:type="dxa"/>
                  <w:tcBorders>
                    <w:top w:val="nil"/>
                    <w:left w:val="nil"/>
                    <w:bottom w:val="nil"/>
                    <w:right w:val="nil"/>
                  </w:tcBorders>
                  <w:tcMar>
                    <w:top w:w="39" w:type="dxa"/>
                    <w:left w:w="39" w:type="dxa"/>
                    <w:bottom w:w="39" w:type="dxa"/>
                    <w:right w:w="39" w:type="dxa"/>
                  </w:tcMar>
                </w:tcPr>
                <w:p w:rsidR="00367303" w:rsidRDefault="00367303" w:rsidP="00AE4DB6">
                  <w:pPr>
                    <w:jc w:val="right"/>
                  </w:pPr>
                  <w:r>
                    <w:rPr>
                      <w:rFonts w:ascii="Arial" w:eastAsia="Arial" w:hAnsi="Arial"/>
                      <w:i/>
                      <w:color w:val="000000"/>
                      <w:sz w:val="18"/>
                    </w:rPr>
                    <w:t>480 000,00</w:t>
                  </w:r>
                </w:p>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tcPr>
                <w:p w:rsidR="00367303" w:rsidRDefault="00367303" w:rsidP="00AE4DB6">
                  <w:r>
                    <w:rPr>
                      <w:rFonts w:ascii="Arial" w:eastAsia="Arial" w:hAnsi="Arial"/>
                      <w:b/>
                      <w:color w:val="000000"/>
                    </w:rPr>
                    <w:t>OGÓŁEM DOTACJE MAJĄTKOWE DLA JEDNOSTEK SPOZA SEKTORA FINANSÓW PUBLICZNYCH</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17 781 966,00</w:t>
                  </w:r>
                </w:p>
              </w:tc>
            </w:tr>
            <w:tr w:rsidR="00367303" w:rsidTr="00AE4DB6">
              <w:trPr>
                <w:trHeight w:val="35"/>
              </w:trPr>
              <w:tc>
                <w:tcPr>
                  <w:tcW w:w="1405" w:type="dxa"/>
                  <w:tcBorders>
                    <w:top w:val="nil"/>
                    <w:left w:val="nil"/>
                    <w:bottom w:val="nil"/>
                    <w:right w:val="nil"/>
                  </w:tcBorders>
                  <w:tcMar>
                    <w:top w:w="39" w:type="dxa"/>
                    <w:left w:w="39" w:type="dxa"/>
                    <w:bottom w:w="39" w:type="dxa"/>
                    <w:right w:w="39" w:type="dxa"/>
                  </w:tcMar>
                </w:tcPr>
                <w:p w:rsidR="00367303" w:rsidRDefault="00367303" w:rsidP="00AE4DB6"/>
              </w:tc>
              <w:tc>
                <w:tcPr>
                  <w:tcW w:w="444" w:type="dxa"/>
                  <w:tcBorders>
                    <w:top w:val="nil"/>
                    <w:left w:val="nil"/>
                    <w:bottom w:val="nil"/>
                    <w:right w:val="nil"/>
                  </w:tcBorders>
                  <w:tcMar>
                    <w:top w:w="39" w:type="dxa"/>
                    <w:left w:w="39" w:type="dxa"/>
                    <w:bottom w:w="39" w:type="dxa"/>
                    <w:right w:w="39" w:type="dxa"/>
                  </w:tcMar>
                </w:tcPr>
                <w:p w:rsidR="00367303" w:rsidRDefault="00367303" w:rsidP="00AE4DB6"/>
              </w:tc>
              <w:tc>
                <w:tcPr>
                  <w:tcW w:w="6327" w:type="dxa"/>
                  <w:tcBorders>
                    <w:top w:val="nil"/>
                    <w:left w:val="nil"/>
                    <w:bottom w:val="nil"/>
                    <w:right w:val="nil"/>
                  </w:tcBorders>
                  <w:tcMar>
                    <w:top w:w="39" w:type="dxa"/>
                    <w:left w:w="39" w:type="dxa"/>
                    <w:bottom w:w="39" w:type="dxa"/>
                    <w:right w:w="39" w:type="dxa"/>
                  </w:tcMar>
                </w:tcPr>
                <w:p w:rsidR="00367303" w:rsidRDefault="00367303" w:rsidP="00AE4DB6"/>
              </w:tc>
              <w:tc>
                <w:tcPr>
                  <w:tcW w:w="1686" w:type="dxa"/>
                  <w:tcBorders>
                    <w:top w:val="nil"/>
                    <w:left w:val="nil"/>
                    <w:bottom w:val="nil"/>
                    <w:right w:val="nil"/>
                  </w:tcBorders>
                  <w:tcMar>
                    <w:top w:w="39" w:type="dxa"/>
                    <w:left w:w="39" w:type="dxa"/>
                    <w:bottom w:w="39" w:type="dxa"/>
                    <w:right w:w="39" w:type="dxa"/>
                  </w:tcMar>
                </w:tcPr>
                <w:p w:rsidR="00367303" w:rsidRDefault="00367303" w:rsidP="00AE4DB6"/>
              </w:tc>
            </w:tr>
            <w:tr w:rsidR="00367303" w:rsidTr="00AE4DB6">
              <w:trPr>
                <w:trHeight w:val="281"/>
              </w:trPr>
              <w:tc>
                <w:tcPr>
                  <w:tcW w:w="8176"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MAJĄTKOWE UDZIELANE Z BUDŻETU MIASTA ( POZ. 1 + 2 )</w:t>
                  </w:r>
                </w:p>
              </w:tc>
              <w:tc>
                <w:tcPr>
                  <w:tcW w:w="1686" w:type="dxa"/>
                  <w:tcBorders>
                    <w:top w:val="nil"/>
                    <w:left w:val="nil"/>
                    <w:bottom w:val="nil"/>
                    <w:right w:val="nil"/>
                  </w:tcBorders>
                  <w:shd w:val="clear" w:color="auto" w:fill="DCDCDC"/>
                  <w:tcMar>
                    <w:top w:w="39" w:type="dxa"/>
                    <w:left w:w="39" w:type="dxa"/>
                    <w:bottom w:w="39" w:type="dxa"/>
                    <w:right w:w="39" w:type="dxa"/>
                  </w:tcMar>
                </w:tcPr>
                <w:p w:rsidR="00367303" w:rsidRDefault="00367303" w:rsidP="00AE4DB6">
                  <w:pPr>
                    <w:jc w:val="right"/>
                  </w:pPr>
                  <w:r>
                    <w:rPr>
                      <w:rFonts w:ascii="Arial" w:eastAsia="Arial" w:hAnsi="Arial"/>
                      <w:b/>
                      <w:color w:val="000000"/>
                    </w:rPr>
                    <w:t>32 636 003,00</w:t>
                  </w:r>
                </w:p>
              </w:tc>
            </w:tr>
            <w:tr w:rsidR="00367303" w:rsidTr="00AE4DB6">
              <w:trPr>
                <w:trHeight w:val="63"/>
              </w:trPr>
              <w:tc>
                <w:tcPr>
                  <w:tcW w:w="1405"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444"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6327" w:type="dxa"/>
                  <w:tcBorders>
                    <w:top w:val="nil"/>
                    <w:left w:val="nil"/>
                    <w:bottom w:val="nil"/>
                    <w:right w:val="nil"/>
                  </w:tcBorders>
                  <w:tcMar>
                    <w:top w:w="39" w:type="dxa"/>
                    <w:left w:w="39" w:type="dxa"/>
                    <w:bottom w:w="39" w:type="dxa"/>
                    <w:right w:w="39" w:type="dxa"/>
                  </w:tcMar>
                  <w:vAlign w:val="center"/>
                </w:tcPr>
                <w:p w:rsidR="00367303" w:rsidRDefault="00367303" w:rsidP="00AE4DB6"/>
              </w:tc>
              <w:tc>
                <w:tcPr>
                  <w:tcW w:w="1686" w:type="dxa"/>
                  <w:tcBorders>
                    <w:top w:val="nil"/>
                    <w:left w:val="nil"/>
                    <w:bottom w:val="nil"/>
                    <w:right w:val="nil"/>
                  </w:tcBorders>
                  <w:tcMar>
                    <w:top w:w="39" w:type="dxa"/>
                    <w:left w:w="39" w:type="dxa"/>
                    <w:bottom w:w="39" w:type="dxa"/>
                    <w:right w:w="39" w:type="dxa"/>
                  </w:tcMar>
                  <w:vAlign w:val="center"/>
                </w:tcPr>
                <w:p w:rsidR="00367303" w:rsidRDefault="00367303" w:rsidP="00AE4DB6"/>
              </w:tc>
            </w:tr>
            <w:tr w:rsidR="00367303" w:rsidTr="00AE4DB6">
              <w:trPr>
                <w:trHeight w:val="347"/>
              </w:trPr>
              <w:tc>
                <w:tcPr>
                  <w:tcW w:w="8176" w:type="dxa"/>
                  <w:gridSpan w:val="3"/>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r>
                    <w:rPr>
                      <w:rFonts w:ascii="Arial" w:eastAsia="Arial" w:hAnsi="Arial"/>
                      <w:b/>
                      <w:color w:val="000000"/>
                    </w:rPr>
                    <w:t>OGÓŁEM DOTACJE UDZIELANE Z BUDŻETU MIASTA (POZ. I + II)</w:t>
                  </w:r>
                </w:p>
              </w:tc>
              <w:tc>
                <w:tcPr>
                  <w:tcW w:w="1686" w:type="dxa"/>
                  <w:tcBorders>
                    <w:top w:val="nil"/>
                    <w:left w:val="nil"/>
                    <w:bottom w:val="nil"/>
                    <w:right w:val="nil"/>
                  </w:tcBorders>
                  <w:shd w:val="clear" w:color="auto" w:fill="DCDCDC"/>
                  <w:tcMar>
                    <w:top w:w="39" w:type="dxa"/>
                    <w:left w:w="39" w:type="dxa"/>
                    <w:bottom w:w="39" w:type="dxa"/>
                    <w:right w:w="39" w:type="dxa"/>
                  </w:tcMar>
                  <w:vAlign w:val="center"/>
                </w:tcPr>
                <w:p w:rsidR="00367303" w:rsidRDefault="00367303" w:rsidP="00AE4DB6">
                  <w:pPr>
                    <w:jc w:val="right"/>
                  </w:pPr>
                  <w:r>
                    <w:rPr>
                      <w:rFonts w:ascii="Arial" w:eastAsia="Arial" w:hAnsi="Arial"/>
                      <w:b/>
                      <w:color w:val="000000"/>
                    </w:rPr>
                    <w:t>619 465 848,00</w:t>
                  </w:r>
                </w:p>
              </w:tc>
            </w:tr>
          </w:tbl>
          <w:p w:rsidR="00367303" w:rsidRDefault="00367303" w:rsidP="00AE4DB6"/>
        </w:tc>
      </w:tr>
    </w:tbl>
    <w:p w:rsidR="00367303" w:rsidRDefault="00367303" w:rsidP="00367303"/>
    <w:p w:rsidR="00367303" w:rsidRDefault="00367303" w:rsidP="00C96801">
      <w:pPr>
        <w:keepLines/>
        <w:widowControl w:val="0"/>
        <w:ind w:hanging="284"/>
        <w:rPr>
          <w:bCs/>
          <w:szCs w:val="20"/>
        </w:rPr>
      </w:pPr>
    </w:p>
    <w:p w:rsidR="00CB0324" w:rsidRDefault="00CB0324" w:rsidP="00C96801">
      <w:pPr>
        <w:keepLines/>
        <w:widowControl w:val="0"/>
        <w:tabs>
          <w:tab w:val="left" w:pos="3240"/>
        </w:tabs>
      </w:pPr>
    </w:p>
    <w:p w:rsidR="00CB0324" w:rsidRDefault="00CB0324" w:rsidP="00C96801">
      <w:pPr>
        <w:keepLines/>
        <w:widowControl w:val="0"/>
        <w:tabs>
          <w:tab w:val="left" w:pos="3240"/>
        </w:tabs>
      </w:pPr>
    </w:p>
    <w:p w:rsidR="00CB0324" w:rsidRDefault="00CB0324" w:rsidP="00C96801">
      <w:pPr>
        <w:keepLines/>
        <w:widowControl w:val="0"/>
        <w:tabs>
          <w:tab w:val="left" w:pos="3240"/>
        </w:tabs>
      </w:pPr>
    </w:p>
    <w:p w:rsidR="006F79BE" w:rsidRPr="00CB0324" w:rsidRDefault="006F79BE" w:rsidP="00C96801"/>
    <w:sectPr w:rsidR="006F79BE" w:rsidRPr="00CB0324" w:rsidSect="0096430E">
      <w:headerReference w:type="even" r:id="rId8"/>
      <w:headerReference w:type="default" r:id="rId9"/>
      <w:pgSz w:w="11906" w:h="16838"/>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FF" w:rsidRDefault="000457FF">
      <w:r>
        <w:separator/>
      </w:r>
    </w:p>
  </w:endnote>
  <w:endnote w:type="continuationSeparator" w:id="0">
    <w:p w:rsidR="000457FF" w:rsidRDefault="0004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FF" w:rsidRDefault="000457FF">
      <w:r>
        <w:separator/>
      </w:r>
    </w:p>
  </w:footnote>
  <w:footnote w:type="continuationSeparator" w:id="0">
    <w:p w:rsidR="000457FF" w:rsidRDefault="0004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67303">
      <w:rPr>
        <w:rStyle w:val="Numerstrony"/>
        <w:noProof/>
      </w:rPr>
      <w:t>51</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B51422B"/>
    <w:multiLevelType w:val="hybridMultilevel"/>
    <w:tmpl w:val="7E782962"/>
    <w:lvl w:ilvl="0" w:tplc="2286B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17811"/>
    <w:multiLevelType w:val="hybridMultilevel"/>
    <w:tmpl w:val="F574E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539E2"/>
    <w:multiLevelType w:val="hybridMultilevel"/>
    <w:tmpl w:val="07021768"/>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390B81"/>
    <w:multiLevelType w:val="hybridMultilevel"/>
    <w:tmpl w:val="8968DD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9"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B90A7E"/>
    <w:multiLevelType w:val="hybridMultilevel"/>
    <w:tmpl w:val="8090BB96"/>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 w15:restartNumberingAfterBreak="0">
    <w:nsid w:val="35535F5D"/>
    <w:multiLevelType w:val="hybridMultilevel"/>
    <w:tmpl w:val="66380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E5C13B2"/>
    <w:multiLevelType w:val="hybridMultilevel"/>
    <w:tmpl w:val="67D0F61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8D01E0E"/>
    <w:multiLevelType w:val="hybridMultilevel"/>
    <w:tmpl w:val="AD96DF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AA56AA3"/>
    <w:multiLevelType w:val="hybridMultilevel"/>
    <w:tmpl w:val="7850037C"/>
    <w:lvl w:ilvl="0" w:tplc="0415000B">
      <w:start w:val="1"/>
      <w:numFmt w:val="bullet"/>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4E4B5C75"/>
    <w:multiLevelType w:val="hybridMultilevel"/>
    <w:tmpl w:val="D034F62E"/>
    <w:lvl w:ilvl="0" w:tplc="CB7C13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E36593"/>
    <w:multiLevelType w:val="hybridMultilevel"/>
    <w:tmpl w:val="E44E1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5813E8"/>
    <w:multiLevelType w:val="hybridMultilevel"/>
    <w:tmpl w:val="FF3C4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129FE"/>
    <w:multiLevelType w:val="hybridMultilevel"/>
    <w:tmpl w:val="82765DE4"/>
    <w:lvl w:ilvl="0" w:tplc="2286BDE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59572A88"/>
    <w:multiLevelType w:val="hybridMultilevel"/>
    <w:tmpl w:val="40C2BD36"/>
    <w:lvl w:ilvl="0" w:tplc="0415000D">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abstractNum w:abstractNumId="20" w15:restartNumberingAfterBreak="0">
    <w:nsid w:val="5B6D28BA"/>
    <w:multiLevelType w:val="hybridMultilevel"/>
    <w:tmpl w:val="1E3E8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E313727"/>
    <w:multiLevelType w:val="hybridMultilevel"/>
    <w:tmpl w:val="1AA8F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8C7DFA"/>
    <w:multiLevelType w:val="hybridMultilevel"/>
    <w:tmpl w:val="524EED1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4D7AEA"/>
    <w:multiLevelType w:val="hybridMultilevel"/>
    <w:tmpl w:val="8EF0047C"/>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2"/>
  </w:num>
  <w:num w:numId="6">
    <w:abstractNumId w:val="10"/>
  </w:num>
  <w:num w:numId="7">
    <w:abstractNumId w:val="7"/>
  </w:num>
  <w:num w:numId="8">
    <w:abstractNumId w:val="3"/>
  </w:num>
  <w:num w:numId="9">
    <w:abstractNumId w:val="14"/>
  </w:num>
  <w:num w:numId="10">
    <w:abstractNumId w:val="19"/>
  </w:num>
  <w:num w:numId="11">
    <w:abstractNumId w:val="22"/>
  </w:num>
  <w:num w:numId="12">
    <w:abstractNumId w:val="15"/>
  </w:num>
  <w:num w:numId="13">
    <w:abstractNumId w:val="17"/>
  </w:num>
  <w:num w:numId="14">
    <w:abstractNumId w:val="12"/>
  </w:num>
  <w:num w:numId="15">
    <w:abstractNumId w:val="23"/>
    <w:lvlOverride w:ilvl="0"/>
    <w:lvlOverride w:ilvl="1"/>
    <w:lvlOverride w:ilvl="2"/>
    <w:lvlOverride w:ilvl="3"/>
    <w:lvlOverride w:ilvl="4"/>
    <w:lvlOverride w:ilvl="5"/>
    <w:lvlOverride w:ilvl="6"/>
    <w:lvlOverride w:ilvl="7"/>
    <w:lvlOverride w:ilvl="8"/>
  </w:num>
  <w:num w:numId="16">
    <w:abstractNumId w:val="21"/>
  </w:num>
  <w:num w:numId="17">
    <w:abstractNumId w:val="6"/>
  </w:num>
  <w:num w:numId="18">
    <w:abstractNumId w:val="1"/>
  </w:num>
  <w:num w:numId="19">
    <w:abstractNumId w:val="18"/>
  </w:num>
  <w:num w:numId="20">
    <w:abstractNumId w:val="20"/>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57FF"/>
    <w:rsid w:val="00047178"/>
    <w:rsid w:val="00047442"/>
    <w:rsid w:val="00047BAC"/>
    <w:rsid w:val="00056ACB"/>
    <w:rsid w:val="000603EB"/>
    <w:rsid w:val="000622FC"/>
    <w:rsid w:val="000629A0"/>
    <w:rsid w:val="00062A82"/>
    <w:rsid w:val="0006340B"/>
    <w:rsid w:val="000660C9"/>
    <w:rsid w:val="000666AE"/>
    <w:rsid w:val="0007223D"/>
    <w:rsid w:val="00073402"/>
    <w:rsid w:val="00073D18"/>
    <w:rsid w:val="000761CD"/>
    <w:rsid w:val="0008031B"/>
    <w:rsid w:val="00082312"/>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26F"/>
    <w:rsid w:val="000A0B90"/>
    <w:rsid w:val="000A0FBB"/>
    <w:rsid w:val="000A1707"/>
    <w:rsid w:val="000A1ED4"/>
    <w:rsid w:val="000B26FE"/>
    <w:rsid w:val="000B2980"/>
    <w:rsid w:val="000B2D44"/>
    <w:rsid w:val="000B3AFF"/>
    <w:rsid w:val="000B5BEC"/>
    <w:rsid w:val="000B665A"/>
    <w:rsid w:val="000C03DF"/>
    <w:rsid w:val="000C1265"/>
    <w:rsid w:val="000C1C65"/>
    <w:rsid w:val="000C1DB0"/>
    <w:rsid w:val="000C3C21"/>
    <w:rsid w:val="000C4017"/>
    <w:rsid w:val="000C58E9"/>
    <w:rsid w:val="000C6337"/>
    <w:rsid w:val="000C63B7"/>
    <w:rsid w:val="000C69E6"/>
    <w:rsid w:val="000D0028"/>
    <w:rsid w:val="000D2958"/>
    <w:rsid w:val="000D33A2"/>
    <w:rsid w:val="000D33A6"/>
    <w:rsid w:val="000D41E9"/>
    <w:rsid w:val="000D498E"/>
    <w:rsid w:val="000D651C"/>
    <w:rsid w:val="000E0736"/>
    <w:rsid w:val="000E3187"/>
    <w:rsid w:val="000E3F01"/>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5773"/>
    <w:rsid w:val="00106E70"/>
    <w:rsid w:val="00107D35"/>
    <w:rsid w:val="0011054E"/>
    <w:rsid w:val="00110939"/>
    <w:rsid w:val="00110B2E"/>
    <w:rsid w:val="00110C57"/>
    <w:rsid w:val="00110ECB"/>
    <w:rsid w:val="001128B5"/>
    <w:rsid w:val="001140C6"/>
    <w:rsid w:val="00114C02"/>
    <w:rsid w:val="00115951"/>
    <w:rsid w:val="00116CA7"/>
    <w:rsid w:val="00117118"/>
    <w:rsid w:val="00120525"/>
    <w:rsid w:val="00120721"/>
    <w:rsid w:val="001210F0"/>
    <w:rsid w:val="00121F38"/>
    <w:rsid w:val="0012201A"/>
    <w:rsid w:val="0012314D"/>
    <w:rsid w:val="0012662F"/>
    <w:rsid w:val="0012707A"/>
    <w:rsid w:val="001301A8"/>
    <w:rsid w:val="001349A9"/>
    <w:rsid w:val="001353F6"/>
    <w:rsid w:val="001358FB"/>
    <w:rsid w:val="00135DAC"/>
    <w:rsid w:val="001368DB"/>
    <w:rsid w:val="001372BB"/>
    <w:rsid w:val="001404E7"/>
    <w:rsid w:val="00140D7C"/>
    <w:rsid w:val="00141D1B"/>
    <w:rsid w:val="0014203D"/>
    <w:rsid w:val="00142470"/>
    <w:rsid w:val="0014393C"/>
    <w:rsid w:val="001444FB"/>
    <w:rsid w:val="00145224"/>
    <w:rsid w:val="00147979"/>
    <w:rsid w:val="00150F39"/>
    <w:rsid w:val="00152151"/>
    <w:rsid w:val="0015224E"/>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57"/>
    <w:rsid w:val="001835A1"/>
    <w:rsid w:val="001844E9"/>
    <w:rsid w:val="00184CB5"/>
    <w:rsid w:val="001860A5"/>
    <w:rsid w:val="00190940"/>
    <w:rsid w:val="00191098"/>
    <w:rsid w:val="00191ADD"/>
    <w:rsid w:val="00193FD0"/>
    <w:rsid w:val="0019429D"/>
    <w:rsid w:val="00195228"/>
    <w:rsid w:val="001A049D"/>
    <w:rsid w:val="001A12D2"/>
    <w:rsid w:val="001A224D"/>
    <w:rsid w:val="001A32ED"/>
    <w:rsid w:val="001A40DE"/>
    <w:rsid w:val="001A4840"/>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447"/>
    <w:rsid w:val="001B5F8F"/>
    <w:rsid w:val="001C0BEB"/>
    <w:rsid w:val="001C0E8C"/>
    <w:rsid w:val="001C1AE0"/>
    <w:rsid w:val="001C24B6"/>
    <w:rsid w:val="001C35AD"/>
    <w:rsid w:val="001C5824"/>
    <w:rsid w:val="001C62D5"/>
    <w:rsid w:val="001C6CAA"/>
    <w:rsid w:val="001D02A4"/>
    <w:rsid w:val="001D262C"/>
    <w:rsid w:val="001D3377"/>
    <w:rsid w:val="001D45F4"/>
    <w:rsid w:val="001D5739"/>
    <w:rsid w:val="001D5A5E"/>
    <w:rsid w:val="001D5BAB"/>
    <w:rsid w:val="001D6128"/>
    <w:rsid w:val="001D6911"/>
    <w:rsid w:val="001D6F37"/>
    <w:rsid w:val="001D7E3C"/>
    <w:rsid w:val="001E0269"/>
    <w:rsid w:val="001E03E5"/>
    <w:rsid w:val="001E0459"/>
    <w:rsid w:val="001E09E7"/>
    <w:rsid w:val="001E188F"/>
    <w:rsid w:val="001E1EA6"/>
    <w:rsid w:val="001E2142"/>
    <w:rsid w:val="001E33DE"/>
    <w:rsid w:val="001E3C06"/>
    <w:rsid w:val="001E4DCF"/>
    <w:rsid w:val="001E54E8"/>
    <w:rsid w:val="001E588E"/>
    <w:rsid w:val="001E6DD9"/>
    <w:rsid w:val="001E6E92"/>
    <w:rsid w:val="001E7001"/>
    <w:rsid w:val="001F1469"/>
    <w:rsid w:val="001F27E5"/>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357"/>
    <w:rsid w:val="00226847"/>
    <w:rsid w:val="002268FC"/>
    <w:rsid w:val="0022701A"/>
    <w:rsid w:val="00227B85"/>
    <w:rsid w:val="00227D43"/>
    <w:rsid w:val="00230D31"/>
    <w:rsid w:val="00232273"/>
    <w:rsid w:val="0023266C"/>
    <w:rsid w:val="0023355B"/>
    <w:rsid w:val="00233A8C"/>
    <w:rsid w:val="002349BA"/>
    <w:rsid w:val="00235614"/>
    <w:rsid w:val="002375EC"/>
    <w:rsid w:val="00237F08"/>
    <w:rsid w:val="002429B5"/>
    <w:rsid w:val="00242C21"/>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0795"/>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0CCC"/>
    <w:rsid w:val="0029182E"/>
    <w:rsid w:val="002938E8"/>
    <w:rsid w:val="00294001"/>
    <w:rsid w:val="002945B3"/>
    <w:rsid w:val="00295A20"/>
    <w:rsid w:val="00295B3F"/>
    <w:rsid w:val="00295BB0"/>
    <w:rsid w:val="00296262"/>
    <w:rsid w:val="00296613"/>
    <w:rsid w:val="00296D35"/>
    <w:rsid w:val="002A28D4"/>
    <w:rsid w:val="002A363B"/>
    <w:rsid w:val="002A416E"/>
    <w:rsid w:val="002A4500"/>
    <w:rsid w:val="002A6A19"/>
    <w:rsid w:val="002A7B3B"/>
    <w:rsid w:val="002B0557"/>
    <w:rsid w:val="002B0932"/>
    <w:rsid w:val="002B1641"/>
    <w:rsid w:val="002B2B49"/>
    <w:rsid w:val="002B2DF6"/>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C61C1"/>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0301"/>
    <w:rsid w:val="002F1356"/>
    <w:rsid w:val="002F1414"/>
    <w:rsid w:val="002F2864"/>
    <w:rsid w:val="002F62B8"/>
    <w:rsid w:val="002F6F46"/>
    <w:rsid w:val="00300896"/>
    <w:rsid w:val="00300D43"/>
    <w:rsid w:val="00301FCE"/>
    <w:rsid w:val="00303667"/>
    <w:rsid w:val="0030478C"/>
    <w:rsid w:val="00304C38"/>
    <w:rsid w:val="00304EA8"/>
    <w:rsid w:val="0031020B"/>
    <w:rsid w:val="00310854"/>
    <w:rsid w:val="00311968"/>
    <w:rsid w:val="00311E60"/>
    <w:rsid w:val="00312F6D"/>
    <w:rsid w:val="0031358E"/>
    <w:rsid w:val="00313E3A"/>
    <w:rsid w:val="00314F81"/>
    <w:rsid w:val="003154B3"/>
    <w:rsid w:val="00315969"/>
    <w:rsid w:val="00316470"/>
    <w:rsid w:val="00316F14"/>
    <w:rsid w:val="00320E22"/>
    <w:rsid w:val="00321112"/>
    <w:rsid w:val="003222C3"/>
    <w:rsid w:val="003238D4"/>
    <w:rsid w:val="0032529A"/>
    <w:rsid w:val="003268C9"/>
    <w:rsid w:val="00326C27"/>
    <w:rsid w:val="003304A4"/>
    <w:rsid w:val="0033175B"/>
    <w:rsid w:val="00331B52"/>
    <w:rsid w:val="003322FA"/>
    <w:rsid w:val="003324F4"/>
    <w:rsid w:val="003356A6"/>
    <w:rsid w:val="00336383"/>
    <w:rsid w:val="003376A7"/>
    <w:rsid w:val="00337CCC"/>
    <w:rsid w:val="003401AF"/>
    <w:rsid w:val="003412D3"/>
    <w:rsid w:val="003416C9"/>
    <w:rsid w:val="00341DFF"/>
    <w:rsid w:val="0034214C"/>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03"/>
    <w:rsid w:val="00367352"/>
    <w:rsid w:val="00371463"/>
    <w:rsid w:val="00371767"/>
    <w:rsid w:val="003717CE"/>
    <w:rsid w:val="003764A3"/>
    <w:rsid w:val="00380482"/>
    <w:rsid w:val="003807F6"/>
    <w:rsid w:val="00380AB4"/>
    <w:rsid w:val="0038180C"/>
    <w:rsid w:val="00381AAA"/>
    <w:rsid w:val="0038204D"/>
    <w:rsid w:val="00382B38"/>
    <w:rsid w:val="00383172"/>
    <w:rsid w:val="00384A0B"/>
    <w:rsid w:val="00384BEF"/>
    <w:rsid w:val="00386574"/>
    <w:rsid w:val="00390716"/>
    <w:rsid w:val="00390C6C"/>
    <w:rsid w:val="003930A8"/>
    <w:rsid w:val="003937A7"/>
    <w:rsid w:val="003A0903"/>
    <w:rsid w:val="003A44E0"/>
    <w:rsid w:val="003A4C7F"/>
    <w:rsid w:val="003A61A0"/>
    <w:rsid w:val="003A66F8"/>
    <w:rsid w:val="003A69B7"/>
    <w:rsid w:val="003B0247"/>
    <w:rsid w:val="003B06DE"/>
    <w:rsid w:val="003B0F31"/>
    <w:rsid w:val="003B1CE2"/>
    <w:rsid w:val="003B1DA6"/>
    <w:rsid w:val="003B2CB8"/>
    <w:rsid w:val="003B2EB6"/>
    <w:rsid w:val="003B35EE"/>
    <w:rsid w:val="003B693C"/>
    <w:rsid w:val="003B72A4"/>
    <w:rsid w:val="003C1C1B"/>
    <w:rsid w:val="003C256B"/>
    <w:rsid w:val="003C33BC"/>
    <w:rsid w:val="003C3E6D"/>
    <w:rsid w:val="003C5673"/>
    <w:rsid w:val="003C6D2F"/>
    <w:rsid w:val="003C7133"/>
    <w:rsid w:val="003D1085"/>
    <w:rsid w:val="003D17DD"/>
    <w:rsid w:val="003D1E10"/>
    <w:rsid w:val="003D2306"/>
    <w:rsid w:val="003D2891"/>
    <w:rsid w:val="003D2CB9"/>
    <w:rsid w:val="003D45D7"/>
    <w:rsid w:val="003D4C57"/>
    <w:rsid w:val="003D5316"/>
    <w:rsid w:val="003D5569"/>
    <w:rsid w:val="003D685D"/>
    <w:rsid w:val="003D69CD"/>
    <w:rsid w:val="003D6B29"/>
    <w:rsid w:val="003D7413"/>
    <w:rsid w:val="003E2CD0"/>
    <w:rsid w:val="003E33D1"/>
    <w:rsid w:val="003E420F"/>
    <w:rsid w:val="003E456A"/>
    <w:rsid w:val="003E5780"/>
    <w:rsid w:val="003E6EA5"/>
    <w:rsid w:val="003E7026"/>
    <w:rsid w:val="003E7BAE"/>
    <w:rsid w:val="003F060E"/>
    <w:rsid w:val="003F08AC"/>
    <w:rsid w:val="003F1248"/>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076B"/>
    <w:rsid w:val="00424F1B"/>
    <w:rsid w:val="00426F04"/>
    <w:rsid w:val="004272F8"/>
    <w:rsid w:val="00427886"/>
    <w:rsid w:val="00430F8A"/>
    <w:rsid w:val="00431FA6"/>
    <w:rsid w:val="00433ECD"/>
    <w:rsid w:val="0043445A"/>
    <w:rsid w:val="0043479D"/>
    <w:rsid w:val="004368B6"/>
    <w:rsid w:val="00441ECC"/>
    <w:rsid w:val="004439A4"/>
    <w:rsid w:val="00446E5E"/>
    <w:rsid w:val="004473D8"/>
    <w:rsid w:val="00450A4B"/>
    <w:rsid w:val="004527BB"/>
    <w:rsid w:val="00452F26"/>
    <w:rsid w:val="00453602"/>
    <w:rsid w:val="004537EE"/>
    <w:rsid w:val="004555E4"/>
    <w:rsid w:val="00456363"/>
    <w:rsid w:val="004563CE"/>
    <w:rsid w:val="00457039"/>
    <w:rsid w:val="0045732E"/>
    <w:rsid w:val="00457839"/>
    <w:rsid w:val="004600BF"/>
    <w:rsid w:val="0046092C"/>
    <w:rsid w:val="00460E36"/>
    <w:rsid w:val="004622FB"/>
    <w:rsid w:val="00463818"/>
    <w:rsid w:val="00465A08"/>
    <w:rsid w:val="00465AC5"/>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5D59"/>
    <w:rsid w:val="00487CD0"/>
    <w:rsid w:val="00492181"/>
    <w:rsid w:val="00493B84"/>
    <w:rsid w:val="00494357"/>
    <w:rsid w:val="0049556B"/>
    <w:rsid w:val="00496388"/>
    <w:rsid w:val="00496731"/>
    <w:rsid w:val="0049754D"/>
    <w:rsid w:val="0049767F"/>
    <w:rsid w:val="00497CB4"/>
    <w:rsid w:val="004A25E3"/>
    <w:rsid w:val="004A4FE9"/>
    <w:rsid w:val="004A5486"/>
    <w:rsid w:val="004A63F6"/>
    <w:rsid w:val="004A659E"/>
    <w:rsid w:val="004A6E37"/>
    <w:rsid w:val="004A70FF"/>
    <w:rsid w:val="004A7868"/>
    <w:rsid w:val="004B0C18"/>
    <w:rsid w:val="004B1ABE"/>
    <w:rsid w:val="004B1F17"/>
    <w:rsid w:val="004B22F4"/>
    <w:rsid w:val="004B2E2B"/>
    <w:rsid w:val="004B4BFF"/>
    <w:rsid w:val="004B6CE6"/>
    <w:rsid w:val="004B7495"/>
    <w:rsid w:val="004B7CC0"/>
    <w:rsid w:val="004C27ED"/>
    <w:rsid w:val="004C4CF7"/>
    <w:rsid w:val="004C504E"/>
    <w:rsid w:val="004C6A37"/>
    <w:rsid w:val="004C6B43"/>
    <w:rsid w:val="004C6E75"/>
    <w:rsid w:val="004C7609"/>
    <w:rsid w:val="004C797D"/>
    <w:rsid w:val="004D168D"/>
    <w:rsid w:val="004D1BC2"/>
    <w:rsid w:val="004D4071"/>
    <w:rsid w:val="004D4925"/>
    <w:rsid w:val="004D4BFD"/>
    <w:rsid w:val="004D761C"/>
    <w:rsid w:val="004E09F3"/>
    <w:rsid w:val="004E0DE1"/>
    <w:rsid w:val="004E0E18"/>
    <w:rsid w:val="004E16B7"/>
    <w:rsid w:val="004E3EFF"/>
    <w:rsid w:val="004E69FA"/>
    <w:rsid w:val="004E6FC3"/>
    <w:rsid w:val="004F1586"/>
    <w:rsid w:val="004F1C89"/>
    <w:rsid w:val="004F2522"/>
    <w:rsid w:val="004F388C"/>
    <w:rsid w:val="004F5B9D"/>
    <w:rsid w:val="004F5C65"/>
    <w:rsid w:val="004F60EE"/>
    <w:rsid w:val="005007B8"/>
    <w:rsid w:val="0050169B"/>
    <w:rsid w:val="00501EA9"/>
    <w:rsid w:val="00502FDB"/>
    <w:rsid w:val="00504684"/>
    <w:rsid w:val="00507D6C"/>
    <w:rsid w:val="00512665"/>
    <w:rsid w:val="00512AC0"/>
    <w:rsid w:val="00512E50"/>
    <w:rsid w:val="00513439"/>
    <w:rsid w:val="00514A85"/>
    <w:rsid w:val="0051730F"/>
    <w:rsid w:val="00521ED4"/>
    <w:rsid w:val="0052242E"/>
    <w:rsid w:val="005239BB"/>
    <w:rsid w:val="00524868"/>
    <w:rsid w:val="00525EE4"/>
    <w:rsid w:val="00526077"/>
    <w:rsid w:val="0052670E"/>
    <w:rsid w:val="00526EAD"/>
    <w:rsid w:val="0052712D"/>
    <w:rsid w:val="00527265"/>
    <w:rsid w:val="00530619"/>
    <w:rsid w:val="00530A6C"/>
    <w:rsid w:val="00530D9A"/>
    <w:rsid w:val="005321CA"/>
    <w:rsid w:val="00532A17"/>
    <w:rsid w:val="00532AC8"/>
    <w:rsid w:val="00533129"/>
    <w:rsid w:val="005334B0"/>
    <w:rsid w:val="00533517"/>
    <w:rsid w:val="00535794"/>
    <w:rsid w:val="00535B0C"/>
    <w:rsid w:val="00536CA0"/>
    <w:rsid w:val="00536CDC"/>
    <w:rsid w:val="00537021"/>
    <w:rsid w:val="00537B7C"/>
    <w:rsid w:val="00537F0E"/>
    <w:rsid w:val="005403F0"/>
    <w:rsid w:val="00540785"/>
    <w:rsid w:val="00541188"/>
    <w:rsid w:val="00541D7C"/>
    <w:rsid w:val="00542B1D"/>
    <w:rsid w:val="00542EE1"/>
    <w:rsid w:val="00543401"/>
    <w:rsid w:val="0054434C"/>
    <w:rsid w:val="005446CB"/>
    <w:rsid w:val="005448BC"/>
    <w:rsid w:val="00547BD0"/>
    <w:rsid w:val="00547CAA"/>
    <w:rsid w:val="00547FA3"/>
    <w:rsid w:val="00550252"/>
    <w:rsid w:val="00550890"/>
    <w:rsid w:val="005519E7"/>
    <w:rsid w:val="00552247"/>
    <w:rsid w:val="00552499"/>
    <w:rsid w:val="00554529"/>
    <w:rsid w:val="00556B41"/>
    <w:rsid w:val="00557D78"/>
    <w:rsid w:val="0056273A"/>
    <w:rsid w:val="0056329E"/>
    <w:rsid w:val="00564BC6"/>
    <w:rsid w:val="00564E81"/>
    <w:rsid w:val="005678DD"/>
    <w:rsid w:val="00570D31"/>
    <w:rsid w:val="0057139F"/>
    <w:rsid w:val="005748C3"/>
    <w:rsid w:val="00574C82"/>
    <w:rsid w:val="00575423"/>
    <w:rsid w:val="00575918"/>
    <w:rsid w:val="00575C99"/>
    <w:rsid w:val="00576A29"/>
    <w:rsid w:val="00576AFE"/>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2A0F"/>
    <w:rsid w:val="005C3AA5"/>
    <w:rsid w:val="005C4550"/>
    <w:rsid w:val="005C5605"/>
    <w:rsid w:val="005D241B"/>
    <w:rsid w:val="005D3FF3"/>
    <w:rsid w:val="005D43E1"/>
    <w:rsid w:val="005D4548"/>
    <w:rsid w:val="005D4BD4"/>
    <w:rsid w:val="005D52B1"/>
    <w:rsid w:val="005E06EB"/>
    <w:rsid w:val="005E08EC"/>
    <w:rsid w:val="005E1847"/>
    <w:rsid w:val="005E22A8"/>
    <w:rsid w:val="005E2C9E"/>
    <w:rsid w:val="005E47D6"/>
    <w:rsid w:val="005E5823"/>
    <w:rsid w:val="005E6340"/>
    <w:rsid w:val="005E6363"/>
    <w:rsid w:val="005E73A1"/>
    <w:rsid w:val="005F11E1"/>
    <w:rsid w:val="005F30C0"/>
    <w:rsid w:val="005F3E16"/>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3C28"/>
    <w:rsid w:val="006340D8"/>
    <w:rsid w:val="006356E2"/>
    <w:rsid w:val="0063634E"/>
    <w:rsid w:val="006400B0"/>
    <w:rsid w:val="0064144A"/>
    <w:rsid w:val="006427F9"/>
    <w:rsid w:val="00643437"/>
    <w:rsid w:val="00643903"/>
    <w:rsid w:val="00644057"/>
    <w:rsid w:val="006445EA"/>
    <w:rsid w:val="00645414"/>
    <w:rsid w:val="00646090"/>
    <w:rsid w:val="006474CF"/>
    <w:rsid w:val="00647761"/>
    <w:rsid w:val="00650A91"/>
    <w:rsid w:val="00651342"/>
    <w:rsid w:val="006513CC"/>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879D7"/>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4F41"/>
    <w:rsid w:val="006B6B8A"/>
    <w:rsid w:val="006B7595"/>
    <w:rsid w:val="006C178D"/>
    <w:rsid w:val="006C2581"/>
    <w:rsid w:val="006C32AE"/>
    <w:rsid w:val="006C4451"/>
    <w:rsid w:val="006C4E7A"/>
    <w:rsid w:val="006C50DD"/>
    <w:rsid w:val="006C51C2"/>
    <w:rsid w:val="006C5E75"/>
    <w:rsid w:val="006C6D91"/>
    <w:rsid w:val="006D07AF"/>
    <w:rsid w:val="006D2964"/>
    <w:rsid w:val="006D4445"/>
    <w:rsid w:val="006D480A"/>
    <w:rsid w:val="006D48EE"/>
    <w:rsid w:val="006D5414"/>
    <w:rsid w:val="006D5AE4"/>
    <w:rsid w:val="006D6590"/>
    <w:rsid w:val="006D65FA"/>
    <w:rsid w:val="006D6F4E"/>
    <w:rsid w:val="006D7C1D"/>
    <w:rsid w:val="006E1C96"/>
    <w:rsid w:val="006E2470"/>
    <w:rsid w:val="006E2689"/>
    <w:rsid w:val="006E2D0A"/>
    <w:rsid w:val="006E3236"/>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9BE"/>
    <w:rsid w:val="006F7C14"/>
    <w:rsid w:val="0070149A"/>
    <w:rsid w:val="0070253F"/>
    <w:rsid w:val="00702C4E"/>
    <w:rsid w:val="00703451"/>
    <w:rsid w:val="00703656"/>
    <w:rsid w:val="00703A4A"/>
    <w:rsid w:val="0070541F"/>
    <w:rsid w:val="00706A6F"/>
    <w:rsid w:val="00706EF9"/>
    <w:rsid w:val="00707739"/>
    <w:rsid w:val="00707812"/>
    <w:rsid w:val="0070782C"/>
    <w:rsid w:val="00707D0D"/>
    <w:rsid w:val="00707E9C"/>
    <w:rsid w:val="007125E3"/>
    <w:rsid w:val="0071274C"/>
    <w:rsid w:val="00712B0E"/>
    <w:rsid w:val="00713DC0"/>
    <w:rsid w:val="00713DCD"/>
    <w:rsid w:val="0071448D"/>
    <w:rsid w:val="00715350"/>
    <w:rsid w:val="00715C70"/>
    <w:rsid w:val="00715EE0"/>
    <w:rsid w:val="0071609F"/>
    <w:rsid w:val="00716623"/>
    <w:rsid w:val="007176C7"/>
    <w:rsid w:val="00723FF4"/>
    <w:rsid w:val="00724499"/>
    <w:rsid w:val="00725946"/>
    <w:rsid w:val="00727068"/>
    <w:rsid w:val="00727F01"/>
    <w:rsid w:val="00731095"/>
    <w:rsid w:val="007332F6"/>
    <w:rsid w:val="00733C1D"/>
    <w:rsid w:val="00733EDE"/>
    <w:rsid w:val="00735058"/>
    <w:rsid w:val="00736172"/>
    <w:rsid w:val="007374CE"/>
    <w:rsid w:val="00737941"/>
    <w:rsid w:val="00737CD4"/>
    <w:rsid w:val="00741348"/>
    <w:rsid w:val="00741A86"/>
    <w:rsid w:val="00741DB6"/>
    <w:rsid w:val="00743F3A"/>
    <w:rsid w:val="00744E06"/>
    <w:rsid w:val="00745D09"/>
    <w:rsid w:val="00746A33"/>
    <w:rsid w:val="00746E38"/>
    <w:rsid w:val="0074797C"/>
    <w:rsid w:val="00750208"/>
    <w:rsid w:val="00752B56"/>
    <w:rsid w:val="00752D03"/>
    <w:rsid w:val="00753E8D"/>
    <w:rsid w:val="0075408B"/>
    <w:rsid w:val="00754262"/>
    <w:rsid w:val="00754F55"/>
    <w:rsid w:val="00755450"/>
    <w:rsid w:val="0075553F"/>
    <w:rsid w:val="0075580B"/>
    <w:rsid w:val="00755FE4"/>
    <w:rsid w:val="0075783A"/>
    <w:rsid w:val="00757DDE"/>
    <w:rsid w:val="007603B9"/>
    <w:rsid w:val="0076041A"/>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3DA8"/>
    <w:rsid w:val="0078501A"/>
    <w:rsid w:val="00785659"/>
    <w:rsid w:val="00787D23"/>
    <w:rsid w:val="007928F4"/>
    <w:rsid w:val="00795D87"/>
    <w:rsid w:val="007A07EF"/>
    <w:rsid w:val="007A0C08"/>
    <w:rsid w:val="007A17B3"/>
    <w:rsid w:val="007A369E"/>
    <w:rsid w:val="007A3BE1"/>
    <w:rsid w:val="007A73DA"/>
    <w:rsid w:val="007B0376"/>
    <w:rsid w:val="007B0449"/>
    <w:rsid w:val="007B0695"/>
    <w:rsid w:val="007B2501"/>
    <w:rsid w:val="007B33F0"/>
    <w:rsid w:val="007B368B"/>
    <w:rsid w:val="007B4466"/>
    <w:rsid w:val="007B49C6"/>
    <w:rsid w:val="007B4C4C"/>
    <w:rsid w:val="007B51ED"/>
    <w:rsid w:val="007B79BC"/>
    <w:rsid w:val="007B7C28"/>
    <w:rsid w:val="007C0E88"/>
    <w:rsid w:val="007C1039"/>
    <w:rsid w:val="007C3879"/>
    <w:rsid w:val="007C3DA9"/>
    <w:rsid w:val="007C751A"/>
    <w:rsid w:val="007C7E10"/>
    <w:rsid w:val="007D07E3"/>
    <w:rsid w:val="007D17A6"/>
    <w:rsid w:val="007D2752"/>
    <w:rsid w:val="007D32B3"/>
    <w:rsid w:val="007D413A"/>
    <w:rsid w:val="007D51BE"/>
    <w:rsid w:val="007D5F37"/>
    <w:rsid w:val="007D6A03"/>
    <w:rsid w:val="007D6ACF"/>
    <w:rsid w:val="007E128C"/>
    <w:rsid w:val="007E36AA"/>
    <w:rsid w:val="007E46AC"/>
    <w:rsid w:val="007E4736"/>
    <w:rsid w:val="007E4884"/>
    <w:rsid w:val="007E54EF"/>
    <w:rsid w:val="007E56BC"/>
    <w:rsid w:val="007E6E70"/>
    <w:rsid w:val="007E7178"/>
    <w:rsid w:val="007E7E09"/>
    <w:rsid w:val="007F01CB"/>
    <w:rsid w:val="007F0A04"/>
    <w:rsid w:val="007F1297"/>
    <w:rsid w:val="007F1D0F"/>
    <w:rsid w:val="007F26D7"/>
    <w:rsid w:val="007F3B9A"/>
    <w:rsid w:val="007F4A1D"/>
    <w:rsid w:val="007F4E86"/>
    <w:rsid w:val="007F6551"/>
    <w:rsid w:val="00800856"/>
    <w:rsid w:val="0080157D"/>
    <w:rsid w:val="008042C7"/>
    <w:rsid w:val="00806C16"/>
    <w:rsid w:val="00807E28"/>
    <w:rsid w:val="0081054D"/>
    <w:rsid w:val="008119A2"/>
    <w:rsid w:val="00811CB8"/>
    <w:rsid w:val="0081203D"/>
    <w:rsid w:val="0081343B"/>
    <w:rsid w:val="008137AD"/>
    <w:rsid w:val="008139D1"/>
    <w:rsid w:val="008139E3"/>
    <w:rsid w:val="0081404E"/>
    <w:rsid w:val="00814651"/>
    <w:rsid w:val="00815722"/>
    <w:rsid w:val="008159E0"/>
    <w:rsid w:val="00816223"/>
    <w:rsid w:val="00816644"/>
    <w:rsid w:val="00816A7B"/>
    <w:rsid w:val="00817A19"/>
    <w:rsid w:val="00821D2A"/>
    <w:rsid w:val="00824528"/>
    <w:rsid w:val="00826F21"/>
    <w:rsid w:val="00826FD7"/>
    <w:rsid w:val="0083121A"/>
    <w:rsid w:val="00831B25"/>
    <w:rsid w:val="0083425A"/>
    <w:rsid w:val="00834B4D"/>
    <w:rsid w:val="0083513B"/>
    <w:rsid w:val="00835663"/>
    <w:rsid w:val="00835E39"/>
    <w:rsid w:val="00840C23"/>
    <w:rsid w:val="00842984"/>
    <w:rsid w:val="00842A22"/>
    <w:rsid w:val="00842D7D"/>
    <w:rsid w:val="008431A1"/>
    <w:rsid w:val="008437E4"/>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55C"/>
    <w:rsid w:val="00870ECF"/>
    <w:rsid w:val="00872DAE"/>
    <w:rsid w:val="00874718"/>
    <w:rsid w:val="00877479"/>
    <w:rsid w:val="008812EF"/>
    <w:rsid w:val="00883434"/>
    <w:rsid w:val="00883EA9"/>
    <w:rsid w:val="008846CB"/>
    <w:rsid w:val="008846E4"/>
    <w:rsid w:val="0088495A"/>
    <w:rsid w:val="00887A9A"/>
    <w:rsid w:val="00887DE5"/>
    <w:rsid w:val="00893D25"/>
    <w:rsid w:val="00895145"/>
    <w:rsid w:val="00895464"/>
    <w:rsid w:val="008976FE"/>
    <w:rsid w:val="008A15F7"/>
    <w:rsid w:val="008A3286"/>
    <w:rsid w:val="008A3C13"/>
    <w:rsid w:val="008A3FE3"/>
    <w:rsid w:val="008A4361"/>
    <w:rsid w:val="008A703E"/>
    <w:rsid w:val="008B01BE"/>
    <w:rsid w:val="008B17BD"/>
    <w:rsid w:val="008B3E08"/>
    <w:rsid w:val="008B4B0B"/>
    <w:rsid w:val="008B5461"/>
    <w:rsid w:val="008B7461"/>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2C9"/>
    <w:rsid w:val="008F1678"/>
    <w:rsid w:val="008F2B1E"/>
    <w:rsid w:val="008F3894"/>
    <w:rsid w:val="008F4D95"/>
    <w:rsid w:val="008F7571"/>
    <w:rsid w:val="0090057E"/>
    <w:rsid w:val="00901A5D"/>
    <w:rsid w:val="0090246B"/>
    <w:rsid w:val="00902709"/>
    <w:rsid w:val="00903587"/>
    <w:rsid w:val="00903792"/>
    <w:rsid w:val="00904010"/>
    <w:rsid w:val="00905045"/>
    <w:rsid w:val="00905A79"/>
    <w:rsid w:val="00906A16"/>
    <w:rsid w:val="00907CE3"/>
    <w:rsid w:val="0091057C"/>
    <w:rsid w:val="00910CE1"/>
    <w:rsid w:val="00911C8B"/>
    <w:rsid w:val="00912284"/>
    <w:rsid w:val="00912DEB"/>
    <w:rsid w:val="009131FE"/>
    <w:rsid w:val="00913323"/>
    <w:rsid w:val="00913B35"/>
    <w:rsid w:val="009152A5"/>
    <w:rsid w:val="00916A40"/>
    <w:rsid w:val="009221F3"/>
    <w:rsid w:val="0092336E"/>
    <w:rsid w:val="00923C83"/>
    <w:rsid w:val="00924F4A"/>
    <w:rsid w:val="00924FD4"/>
    <w:rsid w:val="009251DD"/>
    <w:rsid w:val="0092530A"/>
    <w:rsid w:val="009270F9"/>
    <w:rsid w:val="00927930"/>
    <w:rsid w:val="00930D0A"/>
    <w:rsid w:val="00930F4A"/>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A98"/>
    <w:rsid w:val="00937CF8"/>
    <w:rsid w:val="00941811"/>
    <w:rsid w:val="009419DC"/>
    <w:rsid w:val="0094408D"/>
    <w:rsid w:val="00944995"/>
    <w:rsid w:val="0094642D"/>
    <w:rsid w:val="009470A1"/>
    <w:rsid w:val="009477BC"/>
    <w:rsid w:val="00950259"/>
    <w:rsid w:val="0095145C"/>
    <w:rsid w:val="009523BF"/>
    <w:rsid w:val="009523C4"/>
    <w:rsid w:val="00952E1E"/>
    <w:rsid w:val="00953DCC"/>
    <w:rsid w:val="00954698"/>
    <w:rsid w:val="00954880"/>
    <w:rsid w:val="009556FC"/>
    <w:rsid w:val="00956529"/>
    <w:rsid w:val="00957542"/>
    <w:rsid w:val="009578CB"/>
    <w:rsid w:val="00957FD1"/>
    <w:rsid w:val="00960168"/>
    <w:rsid w:val="00960347"/>
    <w:rsid w:val="0096066D"/>
    <w:rsid w:val="00962364"/>
    <w:rsid w:val="00962511"/>
    <w:rsid w:val="0096430E"/>
    <w:rsid w:val="009647D9"/>
    <w:rsid w:val="00967EEF"/>
    <w:rsid w:val="00971D87"/>
    <w:rsid w:val="00972049"/>
    <w:rsid w:val="00973D9F"/>
    <w:rsid w:val="0097461E"/>
    <w:rsid w:val="0097589B"/>
    <w:rsid w:val="00976C09"/>
    <w:rsid w:val="009770D4"/>
    <w:rsid w:val="00977FFE"/>
    <w:rsid w:val="009809B2"/>
    <w:rsid w:val="00981093"/>
    <w:rsid w:val="009858CE"/>
    <w:rsid w:val="00985CE8"/>
    <w:rsid w:val="00987355"/>
    <w:rsid w:val="00987D28"/>
    <w:rsid w:val="009919A7"/>
    <w:rsid w:val="009931CF"/>
    <w:rsid w:val="00993FBA"/>
    <w:rsid w:val="0099439C"/>
    <w:rsid w:val="00995736"/>
    <w:rsid w:val="0099681E"/>
    <w:rsid w:val="0099695C"/>
    <w:rsid w:val="0099751A"/>
    <w:rsid w:val="00997BD6"/>
    <w:rsid w:val="009A092F"/>
    <w:rsid w:val="009A0CBF"/>
    <w:rsid w:val="009A0EF2"/>
    <w:rsid w:val="009A297F"/>
    <w:rsid w:val="009A3242"/>
    <w:rsid w:val="009A35A9"/>
    <w:rsid w:val="009A5EB1"/>
    <w:rsid w:val="009A6BE6"/>
    <w:rsid w:val="009A6DC9"/>
    <w:rsid w:val="009A6F58"/>
    <w:rsid w:val="009B225E"/>
    <w:rsid w:val="009B25DD"/>
    <w:rsid w:val="009B3494"/>
    <w:rsid w:val="009B5D8F"/>
    <w:rsid w:val="009B6086"/>
    <w:rsid w:val="009C247F"/>
    <w:rsid w:val="009C26B7"/>
    <w:rsid w:val="009C2883"/>
    <w:rsid w:val="009C6B7A"/>
    <w:rsid w:val="009C6FFF"/>
    <w:rsid w:val="009D01AC"/>
    <w:rsid w:val="009D038D"/>
    <w:rsid w:val="009D18FD"/>
    <w:rsid w:val="009D1C02"/>
    <w:rsid w:val="009D3165"/>
    <w:rsid w:val="009D324D"/>
    <w:rsid w:val="009D430B"/>
    <w:rsid w:val="009D4514"/>
    <w:rsid w:val="009D5B2A"/>
    <w:rsid w:val="009D70F7"/>
    <w:rsid w:val="009D77EC"/>
    <w:rsid w:val="009E0C07"/>
    <w:rsid w:val="009E2F48"/>
    <w:rsid w:val="009E350F"/>
    <w:rsid w:val="009E3548"/>
    <w:rsid w:val="009E38BA"/>
    <w:rsid w:val="009E3EDB"/>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FEC"/>
    <w:rsid w:val="00A06E05"/>
    <w:rsid w:val="00A1186E"/>
    <w:rsid w:val="00A11881"/>
    <w:rsid w:val="00A13226"/>
    <w:rsid w:val="00A14D36"/>
    <w:rsid w:val="00A15C55"/>
    <w:rsid w:val="00A16252"/>
    <w:rsid w:val="00A205EE"/>
    <w:rsid w:val="00A22AC1"/>
    <w:rsid w:val="00A22B18"/>
    <w:rsid w:val="00A22BCE"/>
    <w:rsid w:val="00A22BE4"/>
    <w:rsid w:val="00A25FB4"/>
    <w:rsid w:val="00A26C8D"/>
    <w:rsid w:val="00A26D50"/>
    <w:rsid w:val="00A27B56"/>
    <w:rsid w:val="00A27F08"/>
    <w:rsid w:val="00A30694"/>
    <w:rsid w:val="00A30D77"/>
    <w:rsid w:val="00A321EE"/>
    <w:rsid w:val="00A33767"/>
    <w:rsid w:val="00A34277"/>
    <w:rsid w:val="00A36C29"/>
    <w:rsid w:val="00A375E5"/>
    <w:rsid w:val="00A37E87"/>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3C0"/>
    <w:rsid w:val="00A80C56"/>
    <w:rsid w:val="00A81149"/>
    <w:rsid w:val="00A811E7"/>
    <w:rsid w:val="00A82479"/>
    <w:rsid w:val="00A83741"/>
    <w:rsid w:val="00A83AEB"/>
    <w:rsid w:val="00A83EED"/>
    <w:rsid w:val="00A87C0A"/>
    <w:rsid w:val="00A90D5E"/>
    <w:rsid w:val="00A90E54"/>
    <w:rsid w:val="00A90ED5"/>
    <w:rsid w:val="00A913F6"/>
    <w:rsid w:val="00A91FC5"/>
    <w:rsid w:val="00A92527"/>
    <w:rsid w:val="00A93309"/>
    <w:rsid w:val="00A93B97"/>
    <w:rsid w:val="00A93D6B"/>
    <w:rsid w:val="00A95754"/>
    <w:rsid w:val="00A96FB6"/>
    <w:rsid w:val="00AA087D"/>
    <w:rsid w:val="00AA3A60"/>
    <w:rsid w:val="00AA3B74"/>
    <w:rsid w:val="00AA4D4B"/>
    <w:rsid w:val="00AA4DD3"/>
    <w:rsid w:val="00AA4E94"/>
    <w:rsid w:val="00AB13F9"/>
    <w:rsid w:val="00AB1CE9"/>
    <w:rsid w:val="00AB2AD1"/>
    <w:rsid w:val="00AB2F08"/>
    <w:rsid w:val="00AB32D0"/>
    <w:rsid w:val="00AB3B4F"/>
    <w:rsid w:val="00AB644E"/>
    <w:rsid w:val="00AB6622"/>
    <w:rsid w:val="00AB6F61"/>
    <w:rsid w:val="00AC0F5F"/>
    <w:rsid w:val="00AC1105"/>
    <w:rsid w:val="00AC147B"/>
    <w:rsid w:val="00AC1798"/>
    <w:rsid w:val="00AC2227"/>
    <w:rsid w:val="00AC26D9"/>
    <w:rsid w:val="00AC3CF4"/>
    <w:rsid w:val="00AC3EAA"/>
    <w:rsid w:val="00AC499A"/>
    <w:rsid w:val="00AC4B33"/>
    <w:rsid w:val="00AC6033"/>
    <w:rsid w:val="00AC6123"/>
    <w:rsid w:val="00AC642B"/>
    <w:rsid w:val="00AC6596"/>
    <w:rsid w:val="00AC7EE2"/>
    <w:rsid w:val="00AD2606"/>
    <w:rsid w:val="00AD3E34"/>
    <w:rsid w:val="00AD4497"/>
    <w:rsid w:val="00AD4B04"/>
    <w:rsid w:val="00AD5A00"/>
    <w:rsid w:val="00AD74AC"/>
    <w:rsid w:val="00AD7C9E"/>
    <w:rsid w:val="00AE0383"/>
    <w:rsid w:val="00AE1AD2"/>
    <w:rsid w:val="00AE2122"/>
    <w:rsid w:val="00AE21F6"/>
    <w:rsid w:val="00AE27B3"/>
    <w:rsid w:val="00AE374C"/>
    <w:rsid w:val="00AE4400"/>
    <w:rsid w:val="00AE4562"/>
    <w:rsid w:val="00AE494A"/>
    <w:rsid w:val="00AE6D6F"/>
    <w:rsid w:val="00AE74F4"/>
    <w:rsid w:val="00AE7558"/>
    <w:rsid w:val="00AE777A"/>
    <w:rsid w:val="00AF3217"/>
    <w:rsid w:val="00AF3ACA"/>
    <w:rsid w:val="00AF6ECC"/>
    <w:rsid w:val="00AF7957"/>
    <w:rsid w:val="00B02787"/>
    <w:rsid w:val="00B031CC"/>
    <w:rsid w:val="00B03647"/>
    <w:rsid w:val="00B03BAA"/>
    <w:rsid w:val="00B03D5F"/>
    <w:rsid w:val="00B04027"/>
    <w:rsid w:val="00B0580C"/>
    <w:rsid w:val="00B066C9"/>
    <w:rsid w:val="00B06B22"/>
    <w:rsid w:val="00B10A32"/>
    <w:rsid w:val="00B10FB0"/>
    <w:rsid w:val="00B113BD"/>
    <w:rsid w:val="00B11CF8"/>
    <w:rsid w:val="00B151B1"/>
    <w:rsid w:val="00B15BA4"/>
    <w:rsid w:val="00B15E2D"/>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4F6"/>
    <w:rsid w:val="00B37D80"/>
    <w:rsid w:val="00B40068"/>
    <w:rsid w:val="00B40981"/>
    <w:rsid w:val="00B410A6"/>
    <w:rsid w:val="00B42BBB"/>
    <w:rsid w:val="00B43783"/>
    <w:rsid w:val="00B43789"/>
    <w:rsid w:val="00B439F3"/>
    <w:rsid w:val="00B45EAB"/>
    <w:rsid w:val="00B50C42"/>
    <w:rsid w:val="00B531B2"/>
    <w:rsid w:val="00B537C5"/>
    <w:rsid w:val="00B55B43"/>
    <w:rsid w:val="00B5680B"/>
    <w:rsid w:val="00B60171"/>
    <w:rsid w:val="00B602C0"/>
    <w:rsid w:val="00B62EEB"/>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5867"/>
    <w:rsid w:val="00B76605"/>
    <w:rsid w:val="00B7673E"/>
    <w:rsid w:val="00B7772B"/>
    <w:rsid w:val="00B81878"/>
    <w:rsid w:val="00B82527"/>
    <w:rsid w:val="00B8432A"/>
    <w:rsid w:val="00B8454B"/>
    <w:rsid w:val="00B84A0C"/>
    <w:rsid w:val="00B85B43"/>
    <w:rsid w:val="00B8690F"/>
    <w:rsid w:val="00B87285"/>
    <w:rsid w:val="00B90198"/>
    <w:rsid w:val="00B90514"/>
    <w:rsid w:val="00B90D85"/>
    <w:rsid w:val="00B92551"/>
    <w:rsid w:val="00B928B4"/>
    <w:rsid w:val="00B93A84"/>
    <w:rsid w:val="00B93EB3"/>
    <w:rsid w:val="00B949A0"/>
    <w:rsid w:val="00B9506F"/>
    <w:rsid w:val="00B95682"/>
    <w:rsid w:val="00B96A9D"/>
    <w:rsid w:val="00B97CC8"/>
    <w:rsid w:val="00B97D9D"/>
    <w:rsid w:val="00BA079D"/>
    <w:rsid w:val="00BA0CD4"/>
    <w:rsid w:val="00BA0D57"/>
    <w:rsid w:val="00BA2894"/>
    <w:rsid w:val="00BA2C5E"/>
    <w:rsid w:val="00BA5BD3"/>
    <w:rsid w:val="00BA5FDE"/>
    <w:rsid w:val="00BA6FA9"/>
    <w:rsid w:val="00BA7B5D"/>
    <w:rsid w:val="00BA7EE9"/>
    <w:rsid w:val="00BB208E"/>
    <w:rsid w:val="00BB292B"/>
    <w:rsid w:val="00BB2E21"/>
    <w:rsid w:val="00BB50E9"/>
    <w:rsid w:val="00BB6BAC"/>
    <w:rsid w:val="00BB7155"/>
    <w:rsid w:val="00BB75A3"/>
    <w:rsid w:val="00BB7840"/>
    <w:rsid w:val="00BC0CCD"/>
    <w:rsid w:val="00BC10CD"/>
    <w:rsid w:val="00BC1FE3"/>
    <w:rsid w:val="00BC31DE"/>
    <w:rsid w:val="00BC481E"/>
    <w:rsid w:val="00BD0B06"/>
    <w:rsid w:val="00BD3942"/>
    <w:rsid w:val="00BD5901"/>
    <w:rsid w:val="00BD6754"/>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5DAA"/>
    <w:rsid w:val="00BE65E3"/>
    <w:rsid w:val="00BE781D"/>
    <w:rsid w:val="00BF0259"/>
    <w:rsid w:val="00BF0766"/>
    <w:rsid w:val="00BF0960"/>
    <w:rsid w:val="00BF0E1B"/>
    <w:rsid w:val="00BF1AFA"/>
    <w:rsid w:val="00BF2435"/>
    <w:rsid w:val="00BF24B9"/>
    <w:rsid w:val="00BF2AAF"/>
    <w:rsid w:val="00BF3B79"/>
    <w:rsid w:val="00BF5908"/>
    <w:rsid w:val="00C01BA9"/>
    <w:rsid w:val="00C01C1E"/>
    <w:rsid w:val="00C03A7C"/>
    <w:rsid w:val="00C042B6"/>
    <w:rsid w:val="00C0584E"/>
    <w:rsid w:val="00C1296C"/>
    <w:rsid w:val="00C1317A"/>
    <w:rsid w:val="00C13314"/>
    <w:rsid w:val="00C13CF6"/>
    <w:rsid w:val="00C14A11"/>
    <w:rsid w:val="00C203F8"/>
    <w:rsid w:val="00C21029"/>
    <w:rsid w:val="00C2174D"/>
    <w:rsid w:val="00C219D1"/>
    <w:rsid w:val="00C221FF"/>
    <w:rsid w:val="00C22BAD"/>
    <w:rsid w:val="00C22E86"/>
    <w:rsid w:val="00C2459C"/>
    <w:rsid w:val="00C248D7"/>
    <w:rsid w:val="00C24927"/>
    <w:rsid w:val="00C25B2B"/>
    <w:rsid w:val="00C25CBA"/>
    <w:rsid w:val="00C26EC1"/>
    <w:rsid w:val="00C3167B"/>
    <w:rsid w:val="00C32812"/>
    <w:rsid w:val="00C335E7"/>
    <w:rsid w:val="00C33E78"/>
    <w:rsid w:val="00C36934"/>
    <w:rsid w:val="00C36FC8"/>
    <w:rsid w:val="00C373C4"/>
    <w:rsid w:val="00C374DF"/>
    <w:rsid w:val="00C41AD0"/>
    <w:rsid w:val="00C41E97"/>
    <w:rsid w:val="00C41F97"/>
    <w:rsid w:val="00C4378D"/>
    <w:rsid w:val="00C447FB"/>
    <w:rsid w:val="00C448CA"/>
    <w:rsid w:val="00C44F44"/>
    <w:rsid w:val="00C45F77"/>
    <w:rsid w:val="00C46F1C"/>
    <w:rsid w:val="00C5044C"/>
    <w:rsid w:val="00C51EBF"/>
    <w:rsid w:val="00C52A28"/>
    <w:rsid w:val="00C53328"/>
    <w:rsid w:val="00C54F0F"/>
    <w:rsid w:val="00C556AB"/>
    <w:rsid w:val="00C562E8"/>
    <w:rsid w:val="00C56477"/>
    <w:rsid w:val="00C57D3E"/>
    <w:rsid w:val="00C6101D"/>
    <w:rsid w:val="00C61360"/>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01"/>
    <w:rsid w:val="00C9685B"/>
    <w:rsid w:val="00C96D75"/>
    <w:rsid w:val="00C974D8"/>
    <w:rsid w:val="00C97694"/>
    <w:rsid w:val="00C97735"/>
    <w:rsid w:val="00CA01DB"/>
    <w:rsid w:val="00CA078D"/>
    <w:rsid w:val="00CA435E"/>
    <w:rsid w:val="00CA43A7"/>
    <w:rsid w:val="00CA450F"/>
    <w:rsid w:val="00CA50B7"/>
    <w:rsid w:val="00CA5391"/>
    <w:rsid w:val="00CA5745"/>
    <w:rsid w:val="00CA630D"/>
    <w:rsid w:val="00CA6A6B"/>
    <w:rsid w:val="00CB0324"/>
    <w:rsid w:val="00CB2CC4"/>
    <w:rsid w:val="00CB60AF"/>
    <w:rsid w:val="00CB6C00"/>
    <w:rsid w:val="00CB7965"/>
    <w:rsid w:val="00CC0487"/>
    <w:rsid w:val="00CC37C7"/>
    <w:rsid w:val="00CC38B8"/>
    <w:rsid w:val="00CC3CBB"/>
    <w:rsid w:val="00CC5A68"/>
    <w:rsid w:val="00CC632D"/>
    <w:rsid w:val="00CC6B10"/>
    <w:rsid w:val="00CC758F"/>
    <w:rsid w:val="00CC7F8E"/>
    <w:rsid w:val="00CD0935"/>
    <w:rsid w:val="00CD0961"/>
    <w:rsid w:val="00CD1E82"/>
    <w:rsid w:val="00CD353E"/>
    <w:rsid w:val="00CD363D"/>
    <w:rsid w:val="00CD4C15"/>
    <w:rsid w:val="00CD5699"/>
    <w:rsid w:val="00CD5A73"/>
    <w:rsid w:val="00CD5E38"/>
    <w:rsid w:val="00CD78BD"/>
    <w:rsid w:val="00CE0B2E"/>
    <w:rsid w:val="00CE27AA"/>
    <w:rsid w:val="00CE301E"/>
    <w:rsid w:val="00CE3668"/>
    <w:rsid w:val="00CE4551"/>
    <w:rsid w:val="00CE5AD5"/>
    <w:rsid w:val="00CF0DA5"/>
    <w:rsid w:val="00CF55D4"/>
    <w:rsid w:val="00CF6139"/>
    <w:rsid w:val="00CF757E"/>
    <w:rsid w:val="00D01F66"/>
    <w:rsid w:val="00D069F1"/>
    <w:rsid w:val="00D07678"/>
    <w:rsid w:val="00D07991"/>
    <w:rsid w:val="00D10974"/>
    <w:rsid w:val="00D1208C"/>
    <w:rsid w:val="00D12256"/>
    <w:rsid w:val="00D14E91"/>
    <w:rsid w:val="00D15B67"/>
    <w:rsid w:val="00D20720"/>
    <w:rsid w:val="00D20AA4"/>
    <w:rsid w:val="00D21DD2"/>
    <w:rsid w:val="00D22852"/>
    <w:rsid w:val="00D268EE"/>
    <w:rsid w:val="00D305F6"/>
    <w:rsid w:val="00D30E86"/>
    <w:rsid w:val="00D318CE"/>
    <w:rsid w:val="00D327EA"/>
    <w:rsid w:val="00D32A96"/>
    <w:rsid w:val="00D3339D"/>
    <w:rsid w:val="00D353FA"/>
    <w:rsid w:val="00D35EF0"/>
    <w:rsid w:val="00D3617C"/>
    <w:rsid w:val="00D36999"/>
    <w:rsid w:val="00D402EF"/>
    <w:rsid w:val="00D42849"/>
    <w:rsid w:val="00D437DE"/>
    <w:rsid w:val="00D43E03"/>
    <w:rsid w:val="00D44C06"/>
    <w:rsid w:val="00D4666D"/>
    <w:rsid w:val="00D5020F"/>
    <w:rsid w:val="00D512ED"/>
    <w:rsid w:val="00D526E3"/>
    <w:rsid w:val="00D52ECB"/>
    <w:rsid w:val="00D545D9"/>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3F6C"/>
    <w:rsid w:val="00D77620"/>
    <w:rsid w:val="00D81012"/>
    <w:rsid w:val="00D817F0"/>
    <w:rsid w:val="00D84703"/>
    <w:rsid w:val="00D84D04"/>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90B"/>
    <w:rsid w:val="00DA6FD0"/>
    <w:rsid w:val="00DA76F0"/>
    <w:rsid w:val="00DB0181"/>
    <w:rsid w:val="00DB1DF1"/>
    <w:rsid w:val="00DB1F64"/>
    <w:rsid w:val="00DB2137"/>
    <w:rsid w:val="00DB2F49"/>
    <w:rsid w:val="00DB324D"/>
    <w:rsid w:val="00DB378B"/>
    <w:rsid w:val="00DB454B"/>
    <w:rsid w:val="00DB493B"/>
    <w:rsid w:val="00DB4FD2"/>
    <w:rsid w:val="00DB5E0E"/>
    <w:rsid w:val="00DB5F65"/>
    <w:rsid w:val="00DC0432"/>
    <w:rsid w:val="00DC1EF8"/>
    <w:rsid w:val="00DC1F0D"/>
    <w:rsid w:val="00DC38FE"/>
    <w:rsid w:val="00DC43FD"/>
    <w:rsid w:val="00DC4571"/>
    <w:rsid w:val="00DC5D9E"/>
    <w:rsid w:val="00DC5E5C"/>
    <w:rsid w:val="00DC65C4"/>
    <w:rsid w:val="00DC65ED"/>
    <w:rsid w:val="00DC68A0"/>
    <w:rsid w:val="00DD1E53"/>
    <w:rsid w:val="00DD3143"/>
    <w:rsid w:val="00DD5BFE"/>
    <w:rsid w:val="00DE135B"/>
    <w:rsid w:val="00DE1619"/>
    <w:rsid w:val="00DE1FB6"/>
    <w:rsid w:val="00DE2449"/>
    <w:rsid w:val="00DE3258"/>
    <w:rsid w:val="00DE38E2"/>
    <w:rsid w:val="00DE3C38"/>
    <w:rsid w:val="00DE4413"/>
    <w:rsid w:val="00DE5255"/>
    <w:rsid w:val="00DE6AE2"/>
    <w:rsid w:val="00DE75A1"/>
    <w:rsid w:val="00DE75C1"/>
    <w:rsid w:val="00DE7C6A"/>
    <w:rsid w:val="00DF0A5E"/>
    <w:rsid w:val="00DF115A"/>
    <w:rsid w:val="00DF3970"/>
    <w:rsid w:val="00DF39FB"/>
    <w:rsid w:val="00DF3D69"/>
    <w:rsid w:val="00DF4626"/>
    <w:rsid w:val="00DF58F1"/>
    <w:rsid w:val="00DF5D63"/>
    <w:rsid w:val="00DF60D5"/>
    <w:rsid w:val="00DF610F"/>
    <w:rsid w:val="00DF6625"/>
    <w:rsid w:val="00DF730E"/>
    <w:rsid w:val="00E0095C"/>
    <w:rsid w:val="00E02BAE"/>
    <w:rsid w:val="00E02C12"/>
    <w:rsid w:val="00E02CC1"/>
    <w:rsid w:val="00E049FA"/>
    <w:rsid w:val="00E05778"/>
    <w:rsid w:val="00E06949"/>
    <w:rsid w:val="00E11CBD"/>
    <w:rsid w:val="00E125C7"/>
    <w:rsid w:val="00E126CD"/>
    <w:rsid w:val="00E164C1"/>
    <w:rsid w:val="00E1689A"/>
    <w:rsid w:val="00E171C1"/>
    <w:rsid w:val="00E175B4"/>
    <w:rsid w:val="00E17851"/>
    <w:rsid w:val="00E209F1"/>
    <w:rsid w:val="00E22617"/>
    <w:rsid w:val="00E2481C"/>
    <w:rsid w:val="00E25E73"/>
    <w:rsid w:val="00E262FA"/>
    <w:rsid w:val="00E26300"/>
    <w:rsid w:val="00E26644"/>
    <w:rsid w:val="00E26DB3"/>
    <w:rsid w:val="00E26E9A"/>
    <w:rsid w:val="00E27018"/>
    <w:rsid w:val="00E27276"/>
    <w:rsid w:val="00E27277"/>
    <w:rsid w:val="00E2767C"/>
    <w:rsid w:val="00E32226"/>
    <w:rsid w:val="00E32666"/>
    <w:rsid w:val="00E34630"/>
    <w:rsid w:val="00E3568D"/>
    <w:rsid w:val="00E359E6"/>
    <w:rsid w:val="00E40560"/>
    <w:rsid w:val="00E40D91"/>
    <w:rsid w:val="00E41406"/>
    <w:rsid w:val="00E4234E"/>
    <w:rsid w:val="00E427E4"/>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44AF"/>
    <w:rsid w:val="00E65CD6"/>
    <w:rsid w:val="00E665D4"/>
    <w:rsid w:val="00E66935"/>
    <w:rsid w:val="00E669DD"/>
    <w:rsid w:val="00E67B38"/>
    <w:rsid w:val="00E712D5"/>
    <w:rsid w:val="00E7174D"/>
    <w:rsid w:val="00E72E49"/>
    <w:rsid w:val="00E732A5"/>
    <w:rsid w:val="00E75B66"/>
    <w:rsid w:val="00E75CF2"/>
    <w:rsid w:val="00E80D3F"/>
    <w:rsid w:val="00E82162"/>
    <w:rsid w:val="00E82DE0"/>
    <w:rsid w:val="00E83AB2"/>
    <w:rsid w:val="00E84B69"/>
    <w:rsid w:val="00E85E1F"/>
    <w:rsid w:val="00E861E0"/>
    <w:rsid w:val="00E86422"/>
    <w:rsid w:val="00E904DC"/>
    <w:rsid w:val="00E9386A"/>
    <w:rsid w:val="00E94EE0"/>
    <w:rsid w:val="00E96024"/>
    <w:rsid w:val="00E9694F"/>
    <w:rsid w:val="00E96BFB"/>
    <w:rsid w:val="00E97318"/>
    <w:rsid w:val="00EA04CB"/>
    <w:rsid w:val="00EA06AA"/>
    <w:rsid w:val="00EA146E"/>
    <w:rsid w:val="00EA186D"/>
    <w:rsid w:val="00EA3FE1"/>
    <w:rsid w:val="00EA4201"/>
    <w:rsid w:val="00EA4C2C"/>
    <w:rsid w:val="00EA4CEF"/>
    <w:rsid w:val="00EA68F0"/>
    <w:rsid w:val="00EA6F39"/>
    <w:rsid w:val="00EB0ACE"/>
    <w:rsid w:val="00EB0CCD"/>
    <w:rsid w:val="00EB1E7F"/>
    <w:rsid w:val="00EB244A"/>
    <w:rsid w:val="00EB3CDA"/>
    <w:rsid w:val="00EB4B8A"/>
    <w:rsid w:val="00EB6503"/>
    <w:rsid w:val="00EC1A0B"/>
    <w:rsid w:val="00EC2BFB"/>
    <w:rsid w:val="00EC2C19"/>
    <w:rsid w:val="00EC3451"/>
    <w:rsid w:val="00EC42A4"/>
    <w:rsid w:val="00EC5701"/>
    <w:rsid w:val="00EC6027"/>
    <w:rsid w:val="00EC69D7"/>
    <w:rsid w:val="00ED1D64"/>
    <w:rsid w:val="00ED1F41"/>
    <w:rsid w:val="00ED76D3"/>
    <w:rsid w:val="00EE23B3"/>
    <w:rsid w:val="00EE2689"/>
    <w:rsid w:val="00EE3183"/>
    <w:rsid w:val="00EE425B"/>
    <w:rsid w:val="00EE4FB0"/>
    <w:rsid w:val="00EE5E97"/>
    <w:rsid w:val="00EF0616"/>
    <w:rsid w:val="00EF17A3"/>
    <w:rsid w:val="00EF1AAC"/>
    <w:rsid w:val="00EF36DE"/>
    <w:rsid w:val="00EF573F"/>
    <w:rsid w:val="00EF6544"/>
    <w:rsid w:val="00EF66EB"/>
    <w:rsid w:val="00EF70A5"/>
    <w:rsid w:val="00EF7A7D"/>
    <w:rsid w:val="00F00047"/>
    <w:rsid w:val="00F00760"/>
    <w:rsid w:val="00F01761"/>
    <w:rsid w:val="00F0217F"/>
    <w:rsid w:val="00F0390E"/>
    <w:rsid w:val="00F044A2"/>
    <w:rsid w:val="00F05A0A"/>
    <w:rsid w:val="00F062DE"/>
    <w:rsid w:val="00F12248"/>
    <w:rsid w:val="00F139BA"/>
    <w:rsid w:val="00F15EDA"/>
    <w:rsid w:val="00F1650A"/>
    <w:rsid w:val="00F16B0F"/>
    <w:rsid w:val="00F17D80"/>
    <w:rsid w:val="00F20578"/>
    <w:rsid w:val="00F20A74"/>
    <w:rsid w:val="00F23B21"/>
    <w:rsid w:val="00F250B0"/>
    <w:rsid w:val="00F26DE6"/>
    <w:rsid w:val="00F26E33"/>
    <w:rsid w:val="00F307AD"/>
    <w:rsid w:val="00F309CC"/>
    <w:rsid w:val="00F325D5"/>
    <w:rsid w:val="00F34BC9"/>
    <w:rsid w:val="00F35A06"/>
    <w:rsid w:val="00F37C78"/>
    <w:rsid w:val="00F37F99"/>
    <w:rsid w:val="00F412F1"/>
    <w:rsid w:val="00F43AD2"/>
    <w:rsid w:val="00F446F2"/>
    <w:rsid w:val="00F463A7"/>
    <w:rsid w:val="00F4687C"/>
    <w:rsid w:val="00F47694"/>
    <w:rsid w:val="00F50376"/>
    <w:rsid w:val="00F52594"/>
    <w:rsid w:val="00F529B8"/>
    <w:rsid w:val="00F52CDB"/>
    <w:rsid w:val="00F54246"/>
    <w:rsid w:val="00F5483A"/>
    <w:rsid w:val="00F54AAD"/>
    <w:rsid w:val="00F54BCF"/>
    <w:rsid w:val="00F54D5A"/>
    <w:rsid w:val="00F54D6F"/>
    <w:rsid w:val="00F54FF7"/>
    <w:rsid w:val="00F554B6"/>
    <w:rsid w:val="00F5744C"/>
    <w:rsid w:val="00F5766A"/>
    <w:rsid w:val="00F61A03"/>
    <w:rsid w:val="00F61BA4"/>
    <w:rsid w:val="00F6394B"/>
    <w:rsid w:val="00F64BE3"/>
    <w:rsid w:val="00F650D7"/>
    <w:rsid w:val="00F66C62"/>
    <w:rsid w:val="00F66F99"/>
    <w:rsid w:val="00F67E8A"/>
    <w:rsid w:val="00F70EF8"/>
    <w:rsid w:val="00F71FD6"/>
    <w:rsid w:val="00F74FEE"/>
    <w:rsid w:val="00F75863"/>
    <w:rsid w:val="00F759C0"/>
    <w:rsid w:val="00F77569"/>
    <w:rsid w:val="00F81339"/>
    <w:rsid w:val="00F81401"/>
    <w:rsid w:val="00F829DB"/>
    <w:rsid w:val="00F83CF9"/>
    <w:rsid w:val="00F851B7"/>
    <w:rsid w:val="00F85DFB"/>
    <w:rsid w:val="00F8715D"/>
    <w:rsid w:val="00F87F44"/>
    <w:rsid w:val="00F90870"/>
    <w:rsid w:val="00F92D1B"/>
    <w:rsid w:val="00F92D53"/>
    <w:rsid w:val="00F9308A"/>
    <w:rsid w:val="00F9349A"/>
    <w:rsid w:val="00F93997"/>
    <w:rsid w:val="00F94063"/>
    <w:rsid w:val="00F94319"/>
    <w:rsid w:val="00F95B78"/>
    <w:rsid w:val="00F96A16"/>
    <w:rsid w:val="00FA0655"/>
    <w:rsid w:val="00FA2D48"/>
    <w:rsid w:val="00FA7327"/>
    <w:rsid w:val="00FA7A63"/>
    <w:rsid w:val="00FB1997"/>
    <w:rsid w:val="00FB19B0"/>
    <w:rsid w:val="00FB1BB1"/>
    <w:rsid w:val="00FB25F5"/>
    <w:rsid w:val="00FB4443"/>
    <w:rsid w:val="00FB4874"/>
    <w:rsid w:val="00FB5907"/>
    <w:rsid w:val="00FB6129"/>
    <w:rsid w:val="00FB639D"/>
    <w:rsid w:val="00FB782A"/>
    <w:rsid w:val="00FC13E7"/>
    <w:rsid w:val="00FC1723"/>
    <w:rsid w:val="00FC1942"/>
    <w:rsid w:val="00FC3478"/>
    <w:rsid w:val="00FC3A38"/>
    <w:rsid w:val="00FC4120"/>
    <w:rsid w:val="00FC4877"/>
    <w:rsid w:val="00FC506B"/>
    <w:rsid w:val="00FC510D"/>
    <w:rsid w:val="00FC5EAC"/>
    <w:rsid w:val="00FC753E"/>
    <w:rsid w:val="00FD0E59"/>
    <w:rsid w:val="00FD11CB"/>
    <w:rsid w:val="00FD1537"/>
    <w:rsid w:val="00FD16A7"/>
    <w:rsid w:val="00FD2D45"/>
    <w:rsid w:val="00FD3465"/>
    <w:rsid w:val="00FD3FB6"/>
    <w:rsid w:val="00FD70D0"/>
    <w:rsid w:val="00FD74FD"/>
    <w:rsid w:val="00FD7C5C"/>
    <w:rsid w:val="00FE0462"/>
    <w:rsid w:val="00FE0695"/>
    <w:rsid w:val="00FE0838"/>
    <w:rsid w:val="00FE0B15"/>
    <w:rsid w:val="00FE3A08"/>
    <w:rsid w:val="00FE3FC1"/>
    <w:rsid w:val="00FE4160"/>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DCEF0"/>
  <w15:chartTrackingRefBased/>
  <w15:docId w15:val="{565B65FB-7AE3-4B2B-BFF9-797F0BA7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2">
    <w:name w:val="heading 2"/>
    <w:basedOn w:val="Normalny"/>
    <w:next w:val="Normalny"/>
    <w:link w:val="Nagwek2Znak"/>
    <w:uiPriority w:val="9"/>
    <w:unhideWhenUsed/>
    <w:qFormat/>
    <w:rsid w:val="00367303"/>
    <w:pPr>
      <w:keepNext/>
      <w:keepLines/>
      <w:spacing w:before="40" w:line="259" w:lineRule="auto"/>
      <w:outlineLvl w:val="1"/>
    </w:pPr>
    <w:rPr>
      <w:rFonts w:ascii="Cambria" w:hAnsi="Cambria"/>
      <w:color w:val="365F91"/>
      <w:sz w:val="26"/>
      <w:szCs w:val="26"/>
      <w:lang w:eastAsia="en-US"/>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 w:type="character" w:customStyle="1" w:styleId="Nagwek2Znak">
    <w:name w:val="Nagłówek 2 Znak"/>
    <w:basedOn w:val="Domylnaczcionkaakapitu"/>
    <w:link w:val="Nagwek2"/>
    <w:uiPriority w:val="9"/>
    <w:rsid w:val="00367303"/>
    <w:rPr>
      <w:rFonts w:ascii="Cambria" w:hAnsi="Cambria"/>
      <w:color w:val="365F91"/>
      <w:sz w:val="26"/>
      <w:szCs w:val="26"/>
      <w:lang w:eastAsia="en-US"/>
    </w:rPr>
  </w:style>
  <w:style w:type="character" w:styleId="Odwoaniedokomentarza">
    <w:name w:val="annotation reference"/>
    <w:rsid w:val="00367303"/>
    <w:rPr>
      <w:sz w:val="16"/>
      <w:szCs w:val="16"/>
    </w:rPr>
  </w:style>
  <w:style w:type="paragraph" w:styleId="Tekstkomentarza">
    <w:name w:val="annotation text"/>
    <w:basedOn w:val="Normalny"/>
    <w:link w:val="TekstkomentarzaZnak"/>
    <w:rsid w:val="00367303"/>
    <w:rPr>
      <w:sz w:val="20"/>
      <w:szCs w:val="20"/>
    </w:rPr>
  </w:style>
  <w:style w:type="character" w:customStyle="1" w:styleId="TekstkomentarzaZnak">
    <w:name w:val="Tekst komentarza Znak"/>
    <w:basedOn w:val="Domylnaczcionkaakapitu"/>
    <w:link w:val="Tekstkomentarza"/>
    <w:rsid w:val="00367303"/>
  </w:style>
  <w:style w:type="paragraph" w:styleId="Tematkomentarza">
    <w:name w:val="annotation subject"/>
    <w:basedOn w:val="Tekstkomentarza"/>
    <w:next w:val="Tekstkomentarza"/>
    <w:link w:val="TematkomentarzaZnak"/>
    <w:rsid w:val="00367303"/>
    <w:rPr>
      <w:b/>
      <w:bCs/>
      <w:lang w:val="x-none" w:eastAsia="x-none"/>
    </w:rPr>
  </w:style>
  <w:style w:type="character" w:customStyle="1" w:styleId="TematkomentarzaZnak">
    <w:name w:val="Temat komentarza Znak"/>
    <w:basedOn w:val="TekstkomentarzaZnak"/>
    <w:link w:val="Tematkomentarza"/>
    <w:rsid w:val="00367303"/>
    <w:rPr>
      <w:b/>
      <w:bCs/>
      <w:lang w:val="x-none" w:eastAsia="x-none"/>
    </w:rPr>
  </w:style>
  <w:style w:type="character" w:customStyle="1" w:styleId="object">
    <w:name w:val="object"/>
    <w:rsid w:val="00367303"/>
  </w:style>
  <w:style w:type="character" w:customStyle="1" w:styleId="ce-uploads-description">
    <w:name w:val="ce-uploads-description"/>
    <w:rsid w:val="00367303"/>
  </w:style>
  <w:style w:type="paragraph" w:styleId="Tekstpodstawowy3">
    <w:name w:val="Body Text 3"/>
    <w:basedOn w:val="Normalny"/>
    <w:link w:val="Tekstpodstawowy3Znak"/>
    <w:rsid w:val="00367303"/>
    <w:pPr>
      <w:spacing w:after="120"/>
    </w:pPr>
    <w:rPr>
      <w:sz w:val="16"/>
      <w:szCs w:val="16"/>
    </w:rPr>
  </w:style>
  <w:style w:type="character" w:customStyle="1" w:styleId="Tekstpodstawowy3Znak">
    <w:name w:val="Tekst podstawowy 3 Znak"/>
    <w:basedOn w:val="Domylnaczcionkaakapitu"/>
    <w:link w:val="Tekstpodstawowy3"/>
    <w:rsid w:val="00367303"/>
    <w:rPr>
      <w:sz w:val="16"/>
      <w:szCs w:val="16"/>
    </w:rPr>
  </w:style>
  <w:style w:type="paragraph" w:customStyle="1" w:styleId="SFTPodstawowy">
    <w:name w:val="SFT_Podstawowy"/>
    <w:basedOn w:val="Normalny"/>
    <w:uiPriority w:val="99"/>
    <w:rsid w:val="00367303"/>
    <w:pPr>
      <w:spacing w:after="120" w:line="360" w:lineRule="auto"/>
      <w:jc w:val="both"/>
    </w:pPr>
    <w:rPr>
      <w:rFonts w:ascii="Tahoma" w:hAnsi="Tahoma"/>
      <w:sz w:val="20"/>
    </w:rPr>
  </w:style>
  <w:style w:type="character" w:styleId="Uwydatnienie">
    <w:name w:val="Emphasis"/>
    <w:uiPriority w:val="20"/>
    <w:qFormat/>
    <w:rsid w:val="00367303"/>
    <w:rPr>
      <w:i/>
      <w:iCs/>
    </w:rPr>
  </w:style>
  <w:style w:type="paragraph" w:customStyle="1" w:styleId="msonormal0">
    <w:name w:val="msonormal"/>
    <w:basedOn w:val="Normalny"/>
    <w:rsid w:val="00367303"/>
    <w:pPr>
      <w:spacing w:before="100" w:beforeAutospacing="1" w:after="100" w:afterAutospacing="1"/>
    </w:pPr>
  </w:style>
  <w:style w:type="paragraph" w:customStyle="1" w:styleId="Default">
    <w:name w:val="Default"/>
    <w:rsid w:val="00367303"/>
    <w:pPr>
      <w:autoSpaceDE w:val="0"/>
      <w:autoSpaceDN w:val="0"/>
      <w:adjustRightInd w:val="0"/>
    </w:pPr>
    <w:rPr>
      <w:color w:val="000000"/>
      <w:sz w:val="24"/>
      <w:szCs w:val="24"/>
    </w:rPr>
  </w:style>
  <w:style w:type="paragraph" w:styleId="Lista">
    <w:name w:val="List"/>
    <w:basedOn w:val="Tekstpodstawowy"/>
    <w:rsid w:val="00367303"/>
    <w:pPr>
      <w:spacing w:line="360" w:lineRule="auto"/>
      <w:jc w:val="left"/>
    </w:pPr>
    <w:rPr>
      <w:rFonts w:cs="Lucida Sans"/>
      <w:color w:val="00000A"/>
      <w:szCs w:val="20"/>
      <w:lang w:val="pl-PL" w:eastAsia="pl-PL"/>
    </w:rPr>
  </w:style>
  <w:style w:type="paragraph" w:styleId="Bezodstpw">
    <w:name w:val="No Spacing"/>
    <w:uiPriority w:val="1"/>
    <w:qFormat/>
    <w:rsid w:val="00367303"/>
    <w:rPr>
      <w:rFonts w:ascii="Calibri" w:eastAsia="Calibri" w:hAnsi="Calibri"/>
      <w:sz w:val="22"/>
      <w:szCs w:val="22"/>
      <w:lang w:eastAsia="en-US"/>
    </w:rPr>
  </w:style>
  <w:style w:type="paragraph" w:styleId="Tekstpodstawowywcity">
    <w:name w:val="Body Text Indent"/>
    <w:basedOn w:val="Normalny"/>
    <w:link w:val="TekstpodstawowywcityZnak"/>
    <w:rsid w:val="00367303"/>
    <w:pPr>
      <w:spacing w:after="120"/>
      <w:ind w:left="283"/>
    </w:pPr>
  </w:style>
  <w:style w:type="character" w:customStyle="1" w:styleId="TekstpodstawowywcityZnak">
    <w:name w:val="Tekst podstawowy wcięty Znak"/>
    <w:basedOn w:val="Domylnaczcionkaakapitu"/>
    <w:link w:val="Tekstpodstawowywcity"/>
    <w:rsid w:val="00367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214897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E70A-2D87-46F3-96A5-65EFB223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17591</Words>
  <Characters>105552</Characters>
  <Application>Microsoft Office Word</Application>
  <DocSecurity>0</DocSecurity>
  <Lines>879</Lines>
  <Paragraphs>245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122898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Monika Klimkiewicz</cp:lastModifiedBy>
  <cp:revision>3</cp:revision>
  <cp:lastPrinted>2024-06-24T07:04:00Z</cp:lastPrinted>
  <dcterms:created xsi:type="dcterms:W3CDTF">2024-06-24T11:48:00Z</dcterms:created>
  <dcterms:modified xsi:type="dcterms:W3CDTF">2024-06-24T11:52:00Z</dcterms:modified>
</cp:coreProperties>
</file>