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E5B9A" w:rsidP="00684DA5">
      <w:pPr>
        <w:tabs>
          <w:tab w:val="left" w:pos="5812"/>
        </w:tabs>
        <w:ind w:left="5670"/>
        <w:jc w:val="left"/>
      </w:pPr>
      <w:r>
        <w:t xml:space="preserve">Druk Nr </w:t>
      </w:r>
      <w:r w:rsidR="00684DA5">
        <w:t>165/2024</w:t>
      </w:r>
      <w:r w:rsidR="00684DA5">
        <w:br/>
      </w:r>
      <w:r>
        <w:t>Projekt z dnia</w:t>
      </w:r>
      <w:r w:rsidR="00684DA5">
        <w:t xml:space="preserve"> 21 czerwca 2024 r.</w:t>
      </w:r>
    </w:p>
    <w:p w:rsidR="00A77B3E" w:rsidRDefault="00A77B3E">
      <w:pPr>
        <w:ind w:left="6803"/>
        <w:jc w:val="left"/>
      </w:pPr>
    </w:p>
    <w:p w:rsidR="00A77B3E" w:rsidRDefault="00CE5B9A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CE5B9A">
      <w:pPr>
        <w:spacing w:after="280"/>
        <w:jc w:val="center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CE5B9A">
      <w:pPr>
        <w:keepNext/>
        <w:spacing w:after="480"/>
        <w:jc w:val="center"/>
      </w:pPr>
      <w:r>
        <w:rPr>
          <w:b/>
        </w:rPr>
        <w:t xml:space="preserve">w sprawie uznania za niezasadne wezwania do usunięcia naruszenia prawa dokonanego uchwałą Nr XXIX/756/16 Rady Miejskiej w Łodzi </w:t>
      </w:r>
      <w:r>
        <w:rPr>
          <w:b/>
        </w:rPr>
        <w:t>z dnia 11 maja 2016 r. w sprawie uchwalenia miejscowego planu zagospodarowania przestrzennego dla części obszaru miasta Łodzi położonej w rejonie alei Tadeusza Kościuszki i ulic: Zachodniej, Ogrodowej, Północnej, Wschodniej, Prezydenta Gabriela Narutowicza</w:t>
      </w:r>
      <w:r>
        <w:rPr>
          <w:b/>
        </w:rPr>
        <w:t>, Henryka Sienkiewicza, Juliana Tuwima i Andrzeja Struga.</w:t>
      </w:r>
    </w:p>
    <w:p w:rsidR="00A77B3E" w:rsidRDefault="00CE5B9A">
      <w:pPr>
        <w:keepLines/>
        <w:spacing w:before="120" w:after="120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15 w związku z art. 101 ust. 1 ustawy z dnia 8 marca 1990 r. o samorządzie gminnym (Dz. U. z 2024 r. poz. 609 i 721) oraz art. 17 ust. 2 ustawy</w:t>
      </w:r>
      <w:r>
        <w:br/>
        <w:t>z dnia 7 kwietnia 2017</w:t>
      </w:r>
      <w:r>
        <w:t> r. o zmianie ustawy – Kodeks postępowania administracyjnego oraz niektórych innych ustaw (Dz. U. poz. 935), Rada Miejska w Łodzi</w:t>
      </w:r>
    </w:p>
    <w:p w:rsidR="00A77B3E" w:rsidRDefault="00CE5B9A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CE5B9A" w:rsidP="00530859">
      <w:pPr>
        <w:spacing w:before="120" w:after="240"/>
        <w:ind w:firstLine="567"/>
      </w:pPr>
      <w:r>
        <w:t xml:space="preserve">§ 1. Wezwanie </w:t>
      </w:r>
      <w:r w:rsidR="00530859">
        <w:t xml:space="preserve">                                          </w:t>
      </w:r>
      <w:r>
        <w:t>do usunięcia naruszenia prawa dokonanego uchwał</w:t>
      </w:r>
      <w:r>
        <w:t>ą Nr XXIX/756/16 Rady Miejskiej w Łodzi z dnia 11 maja 2016 r.</w:t>
      </w:r>
      <w:r>
        <w:br/>
        <w:t>w sprawie uchwalenia miejscowego planu zagospodarowania przestrzennego dla części obszaru miasta Łodzi położonej w rejonie alei Tadeusza Kościuszki i ulic: Zachodniej, Ogrodowej, Północnej, Wsc</w:t>
      </w:r>
      <w:r>
        <w:t>hodniej, Prezydenta Gabriela Narutowicza, Henryka Sienkiewicza, Juliana Tuwima i Andrzeja Struga (Dz. Urz. Woj. Łódzkiego poz. 2396</w:t>
      </w:r>
      <w:r>
        <w:br/>
        <w:t>oraz z 2023 r. poz. 4216), uznaje się za niezasadne z uwagi na okoliczności wskazane w uzasadnieniu stanowiącym integralną c</w:t>
      </w:r>
      <w:r>
        <w:t>zęść niniejszej uchwały.</w:t>
      </w:r>
    </w:p>
    <w:p w:rsidR="00A77B3E" w:rsidRDefault="00CE5B9A">
      <w:pPr>
        <w:spacing w:before="120" w:after="240"/>
        <w:ind w:firstLine="567"/>
      </w:pPr>
      <w:r>
        <w:t>§ 2. Zobowiązuje się Przewodniczącego Rady Miejskiej w Łodzi do powiadomienia Wzywających o podjęciu niniejszej uchwały.</w:t>
      </w:r>
    </w:p>
    <w:p w:rsidR="00A77B3E" w:rsidRDefault="00CE5B9A">
      <w:pPr>
        <w:spacing w:before="120" w:after="240"/>
        <w:ind w:firstLine="567"/>
      </w:pPr>
      <w:r>
        <w:t>§ 3. Wykonanie uchwały powierza się Prezydentowi Miasta Łodzi.</w:t>
      </w:r>
    </w:p>
    <w:p w:rsidR="00A77B3E" w:rsidRDefault="00CE5B9A">
      <w:pPr>
        <w:keepNext/>
        <w:spacing w:before="120" w:after="240"/>
        <w:ind w:firstLine="567"/>
      </w:pPr>
      <w:r>
        <w:t>§ 4. Uchwała wchodzi w życie z dniem podjęcia.</w:t>
      </w:r>
    </w:p>
    <w:p w:rsidR="00A77B3E" w:rsidRDefault="00CE5B9A">
      <w:pPr>
        <w:keepNext/>
      </w:pPr>
      <w: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9026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267" w:rsidRDefault="0059026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267" w:rsidRDefault="00CE5B9A">
            <w:pPr>
              <w:keepLines/>
              <w:spacing w:before="160" w:after="560"/>
              <w:ind w:left="850" w:right="8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CE5B9A">
      <w:r>
        <w:t>Projektodawcą jest</w:t>
      </w:r>
    </w:p>
    <w:p w:rsidR="00A77B3E" w:rsidRDefault="00CE5B9A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F24C3B">
      <w:pPr>
        <w:spacing w:before="120" w:after="120"/>
        <w:ind w:left="5945"/>
        <w:jc w:val="left"/>
      </w:pPr>
      <w:r>
        <w:lastRenderedPageBreak/>
        <w:fldChar w:fldCharType="begin"/>
      </w:r>
      <w:r>
        <w:fldChar w:fldCharType="end"/>
      </w:r>
      <w:r w:rsidR="00CE5B9A">
        <w:t>Załącznik</w:t>
      </w:r>
      <w:r w:rsidR="00CE5B9A">
        <w:br/>
        <w:t>do uchwały Nr</w:t>
      </w:r>
      <w:r w:rsidR="00CE5B9A">
        <w:br/>
        <w:t xml:space="preserve">Rady Miejskiej </w:t>
      </w:r>
      <w:r w:rsidR="00CE5B9A">
        <w:t>w Łodzi</w:t>
      </w:r>
      <w:r w:rsidR="00CE5B9A">
        <w:br/>
        <w:t>z dnia</w:t>
      </w:r>
    </w:p>
    <w:p w:rsidR="00A77B3E" w:rsidRDefault="00CE5B9A">
      <w:pPr>
        <w:jc w:val="center"/>
        <w:rPr>
          <w:color w:val="000000"/>
          <w:u w:color="000000"/>
        </w:rPr>
      </w:pPr>
      <w:r>
        <w:rPr>
          <w:b/>
        </w:rPr>
        <w:t>UZASADNIENIE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W piśmie oznaczonym datą 7 maja 2024 r. </w:t>
      </w:r>
      <w:r w:rsidR="00530859">
        <w:rPr>
          <w:b/>
          <w:color w:val="000000"/>
          <w:u w:color="000000"/>
        </w:rPr>
        <w:t xml:space="preserve">                                          </w:t>
      </w:r>
      <w:r>
        <w:rPr>
          <w:color w:val="000000"/>
          <w:u w:color="000000"/>
        </w:rPr>
        <w:t>wezwali Radę Miejską w Łodzi do usunięcia naruszenia polegającego na podjęciu uchwały Nr XXIX/756/16 Rady Miejskiej w Łodzi z dnia 11 maja 2016 r.</w:t>
      </w:r>
      <w:r>
        <w:rPr>
          <w:color w:val="000000"/>
          <w:u w:color="000000"/>
        </w:rPr>
        <w:t xml:space="preserve"> w sprawie uchwalenia miejscowego planu zagospodarowania przestrzennego dla części obszaru miasta Łodzi położonej w rejonie alei Tadeusza Kościuszki i ulic: Zachodniej, Ogrodowej, Północnej, Wschodniej, Prezydenta Gabriela Narutowicza, Henryka Sienkiewicza</w:t>
      </w:r>
      <w:r>
        <w:rPr>
          <w:color w:val="000000"/>
          <w:u w:color="000000"/>
        </w:rPr>
        <w:t xml:space="preserve">, Juliana Tuwima i Andrzeja Struga (Dz. Urz. Woj. Łódzkiego poz. 2396) – w części dotyczącej działki nr </w:t>
      </w:r>
      <w:r w:rsidR="00530859">
        <w:rPr>
          <w:color w:val="000000"/>
          <w:u w:color="000000"/>
        </w:rPr>
        <w:t xml:space="preserve">      </w:t>
      </w:r>
      <w:r>
        <w:rPr>
          <w:color w:val="000000"/>
          <w:u w:color="000000"/>
        </w:rPr>
        <w:t xml:space="preserve">oraz nr </w:t>
      </w:r>
      <w:r w:rsidR="00530859">
        <w:rPr>
          <w:color w:val="000000"/>
          <w:u w:color="000000"/>
        </w:rPr>
        <w:t xml:space="preserve">     </w:t>
      </w:r>
      <w:r>
        <w:rPr>
          <w:color w:val="000000"/>
          <w:u w:color="000000"/>
        </w:rPr>
        <w:t xml:space="preserve">(obręb </w:t>
      </w:r>
      <w:r w:rsidR="00DE76A7">
        <w:rPr>
          <w:color w:val="000000"/>
          <w:u w:color="000000"/>
        </w:rPr>
        <w:t xml:space="preserve">   </w:t>
      </w:r>
      <w:r>
        <w:rPr>
          <w:color w:val="000000"/>
          <w:u w:color="000000"/>
        </w:rPr>
        <w:t xml:space="preserve">) przy ul. Piotrkowskiej </w:t>
      </w:r>
      <w:r w:rsidR="00530859">
        <w:rPr>
          <w:color w:val="000000"/>
          <w:u w:color="000000"/>
        </w:rPr>
        <w:t xml:space="preserve">   </w:t>
      </w:r>
      <w:r>
        <w:rPr>
          <w:color w:val="000000"/>
          <w:u w:color="000000"/>
        </w:rPr>
        <w:t> w Łodzi. Pismo to wpłynęło do Urzędu Miasta Łodzi w dniu 9 maja 2024 r.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Wezwanie zostało </w:t>
      </w:r>
      <w:r>
        <w:rPr>
          <w:color w:val="000000"/>
          <w:u w:color="000000"/>
        </w:rPr>
        <w:t>wniesione do Rady Miejskiej w Łodzi w trybie art. 101 ust.</w:t>
      </w:r>
      <w:r>
        <w:rPr>
          <w:color w:val="000000"/>
          <w:u w:color="000000"/>
        </w:rPr>
        <w:br/>
        <w:t>1 ustawy z dnia 8 marca 1990 r. o samorządzie gminnym w brzmieniu obowiązującym do dnia 31 maja 2017 r. Wezwanie do usunięcia naruszenia interesu prawnego lub uprawnienia wnoszone w trybie art. 101</w:t>
      </w:r>
      <w:r>
        <w:rPr>
          <w:color w:val="000000"/>
          <w:u w:color="000000"/>
        </w:rPr>
        <w:t> ustawy z dnia 8 marca 1990 r. o samorządzie gminnym stanowi obligatoryjną czynność poprzedzającą wniesienie skargi do sądu administracyjnego w razie bezskuteczności wezwania i – stosownie do art. 17 ust. 2 ustawy z dnia 7 kwietnia 2017 r.</w:t>
      </w:r>
      <w:r>
        <w:rPr>
          <w:color w:val="000000"/>
          <w:u w:color="000000"/>
        </w:rPr>
        <w:br/>
        <w:t>o zmianie ustawy</w:t>
      </w:r>
      <w:r>
        <w:rPr>
          <w:color w:val="000000"/>
          <w:u w:color="000000"/>
        </w:rPr>
        <w:t xml:space="preserve"> – Kodeks postępowania administracyjnego oraz niektórych innych ustaw - dotyczy m.in. uchwał rad gmin podjętych przed dniem 1 czerwca 2017 r.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ab/>
        <w:t>Wzywający powołali się w wezwaniu na okoliczność, że są współwłaścicielami nieruchomości położonej w Łodzi przy u</w:t>
      </w:r>
      <w:r>
        <w:rPr>
          <w:color w:val="000000"/>
          <w:u w:color="000000"/>
        </w:rPr>
        <w:t xml:space="preserve">l. Piotrkowskiej </w:t>
      </w:r>
      <w:r w:rsidR="00530859"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 xml:space="preserve">(działki </w:t>
      </w:r>
      <w:r w:rsidR="00530859">
        <w:rPr>
          <w:color w:val="000000"/>
          <w:u w:color="000000"/>
        </w:rPr>
        <w:t xml:space="preserve">   </w:t>
      </w:r>
      <w:r>
        <w:rPr>
          <w:color w:val="000000"/>
          <w:u w:color="000000"/>
        </w:rPr>
        <w:t>w obrębie geodezyjnym).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ab/>
        <w:t>Wzywający wskazują, że cyt.: „</w:t>
      </w:r>
      <w:r>
        <w:rPr>
          <w:i/>
          <w:color w:val="000000"/>
          <w:u w:color="000000"/>
        </w:rPr>
        <w:t xml:space="preserve">Nieruchomość przy ul. Piotrkowskiej </w:t>
      </w:r>
      <w:r w:rsidR="00DE76A7">
        <w:rPr>
          <w:i/>
          <w:color w:val="000000"/>
          <w:u w:color="000000"/>
        </w:rPr>
        <w:t xml:space="preserve">  </w:t>
      </w:r>
      <w:r>
        <w:rPr>
          <w:i/>
          <w:color w:val="000000"/>
          <w:u w:color="000000"/>
        </w:rPr>
        <w:t xml:space="preserve"> w Łodzi znajduje się na terenie historycznego układu urbanistycznego ulicy Piotrkowskiej obejmującego zabudowę na odcinku od pl. </w:t>
      </w:r>
      <w:r>
        <w:rPr>
          <w:i/>
          <w:color w:val="000000"/>
          <w:u w:color="000000"/>
        </w:rPr>
        <w:t xml:space="preserve">Wolności do al. Piłsudskiego i ul. Mickiewicza, wpisanego do rejestru zabytków na mocy decyzji Prezydium Rady Narodowej m. Łodzi Konserwatora Zabytków m. Łodzi z dn. 20.01.1971 r. pod numerem rejestru A/36. Ponadto, przedmiotowa nieruchomość jest położona </w:t>
      </w:r>
      <w:r>
        <w:rPr>
          <w:i/>
          <w:color w:val="000000"/>
          <w:u w:color="000000"/>
        </w:rPr>
        <w:t>na obszarze uznanym za pomnik historii na mocy zarządzenia Prezydenta RP z dn. 16 lutego 2015 r. (</w:t>
      </w:r>
      <w:proofErr w:type="spellStart"/>
      <w:r>
        <w:rPr>
          <w:i/>
          <w:color w:val="000000"/>
          <w:u w:color="000000"/>
        </w:rPr>
        <w:t>Dz.U</w:t>
      </w:r>
      <w:proofErr w:type="spellEnd"/>
      <w:r>
        <w:rPr>
          <w:i/>
          <w:color w:val="000000"/>
          <w:u w:color="000000"/>
        </w:rPr>
        <w:t>. 2015, poz. 315) „Łódź – wielokulturowy krajobraz miasta przemysłowego”. Obszar ten jest także położony w granicach „Parku Kulturowego ulicy Piotrkowskie</w:t>
      </w:r>
      <w:r>
        <w:rPr>
          <w:i/>
          <w:color w:val="000000"/>
          <w:u w:color="000000"/>
        </w:rPr>
        <w:t xml:space="preserve">j, utworzonego na podstawie uchwały nr XXI/483/15 Rady Miejskiej w Łodzi z dn. 09.12.2015 r. (Dz. Urz. Woj. </w:t>
      </w:r>
      <w:proofErr w:type="spellStart"/>
      <w:r>
        <w:rPr>
          <w:i/>
          <w:color w:val="000000"/>
          <w:u w:color="000000"/>
        </w:rPr>
        <w:t>Łódz</w:t>
      </w:r>
      <w:proofErr w:type="spellEnd"/>
      <w:r>
        <w:rPr>
          <w:i/>
          <w:color w:val="000000"/>
          <w:u w:color="000000"/>
        </w:rPr>
        <w:t>. 2016.174).</w:t>
      </w:r>
      <w:r>
        <w:rPr>
          <w:color w:val="000000"/>
          <w:u w:color="000000"/>
        </w:rPr>
        <w:t>”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Wzywający zarzucili, że ww. planem miejscowym wadliwie dokonano przeznaczenia działki nr </w:t>
      </w:r>
      <w:r w:rsidR="00530859">
        <w:rPr>
          <w:color w:val="000000"/>
          <w:u w:color="000000"/>
        </w:rPr>
        <w:t xml:space="preserve">     </w:t>
      </w:r>
      <w:r>
        <w:rPr>
          <w:color w:val="000000"/>
          <w:u w:color="000000"/>
        </w:rPr>
        <w:t xml:space="preserve">w części pod przestrzeń publiczną - </w:t>
      </w:r>
      <w:r>
        <w:rPr>
          <w:color w:val="000000"/>
          <w:u w:color="000000"/>
        </w:rPr>
        <w:t>zieleń parkową (symbol 5.03.ZP) i w części pod teren dróg publicznych ulic lokalnych z torowiskiem tramwajowym (symbol 5.05.KDZ+T). Wzywający wskazali, że, cyt.: „</w:t>
      </w:r>
      <w:r>
        <w:rPr>
          <w:i/>
          <w:color w:val="000000"/>
          <w:u w:color="000000"/>
        </w:rPr>
        <w:t>Część nieruchomości przy ul. Piotrkowskiej 53 w Łodzi obecnie przeznaczona na zieleń publiczn</w:t>
      </w:r>
      <w:r>
        <w:rPr>
          <w:i/>
          <w:color w:val="000000"/>
          <w:u w:color="000000"/>
        </w:rPr>
        <w:t>ą, historycznie przeznaczona była na ogród</w:t>
      </w:r>
      <w:r>
        <w:rPr>
          <w:color w:val="000000"/>
          <w:u w:color="000000"/>
        </w:rPr>
        <w:t>”, a także, cyt.: „</w:t>
      </w:r>
      <w:r>
        <w:rPr>
          <w:i/>
          <w:color w:val="000000"/>
          <w:u w:color="000000"/>
        </w:rPr>
        <w:t>na terenie działki nr</w:t>
      </w:r>
      <w:r w:rsidR="00530859">
        <w:rPr>
          <w:i/>
          <w:color w:val="000000"/>
          <w:u w:color="000000"/>
        </w:rPr>
        <w:t xml:space="preserve">   </w:t>
      </w:r>
      <w:r>
        <w:rPr>
          <w:i/>
          <w:color w:val="000000"/>
          <w:u w:color="000000"/>
        </w:rPr>
        <w:t xml:space="preserve"> historycznie znajduje się ogród francuski o charakterze unikatowym w skali nie tylko miasta Łódź. O ogród ten dbają jego współwłaściciele, którzy dosadzali drzewa zgodnie</w:t>
      </w:r>
      <w:r>
        <w:rPr>
          <w:i/>
          <w:color w:val="000000"/>
          <w:u w:color="000000"/>
        </w:rPr>
        <w:t xml:space="preserve"> z założeniami tego ogrodu – po to aby zapewnić jego zabytkowy charakter”. 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Wzywający podnieśli w wezwaniu także, że kwestionowana uchwała spowodowała, iż: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- obszary oznaczone w planie miejscowym symbolami 5.03.ZP oraz 5.01.MWU w ustaleniach planu miejscow</w:t>
      </w:r>
      <w:r>
        <w:rPr>
          <w:color w:val="000000"/>
          <w:u w:color="000000"/>
        </w:rPr>
        <w:t>ego nie odpowiadają historycznemu sposobowi zagospodarowania nieruchomości,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- teren stanowił historycznie ogród francuski na prywatnej posesji, nie zaś teren zieleni publicznej,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- ogród francuski a zieleń publiczna nie są tożsamymi przeznaczeniami, co ozna</w:t>
      </w:r>
      <w:r>
        <w:rPr>
          <w:color w:val="000000"/>
          <w:u w:color="000000"/>
        </w:rPr>
        <w:t>cza że nie zostanie zachowany historyczny sposób zagospodarowania terenu,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 w konsekwencji zostaną utracone najbardziej charakterystyczne cechy nieruchomości, gdyż odpadnie podstawowa cecha w postaci jednej działki zabudowanej z ogrodem francuskim,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- nie z</w:t>
      </w:r>
      <w:r>
        <w:rPr>
          <w:color w:val="000000"/>
          <w:u w:color="000000"/>
        </w:rPr>
        <w:t>ostanie zachowany układ zagospodarowania nieruchomości.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Podnosząc ww. okoliczności Wzywający zarzucili, że ww. plan miejscowy cyt, „</w:t>
      </w:r>
      <w:r>
        <w:rPr>
          <w:i/>
          <w:color w:val="000000"/>
          <w:u w:color="000000"/>
        </w:rPr>
        <w:t xml:space="preserve">istotnie narusza zasady sporządzania planu miejscowego poprzez przyjęcie rozwiązań z normami konstytucyjnymi oraz zawartymi </w:t>
      </w:r>
      <w:r>
        <w:rPr>
          <w:i/>
          <w:color w:val="000000"/>
          <w:u w:color="000000"/>
        </w:rPr>
        <w:t xml:space="preserve">w ustawach </w:t>
      </w:r>
      <w:proofErr w:type="spellStart"/>
      <w:r>
        <w:rPr>
          <w:i/>
          <w:color w:val="000000"/>
          <w:u w:color="000000"/>
        </w:rPr>
        <w:t>materialnoprawnych</w:t>
      </w:r>
      <w:proofErr w:type="spellEnd"/>
      <w:r>
        <w:rPr>
          <w:i/>
          <w:color w:val="000000"/>
          <w:u w:color="000000"/>
        </w:rPr>
        <w:t>, które to normy wyznaczają granice wykonywania władztwa planistycznego</w:t>
      </w:r>
      <w:r>
        <w:rPr>
          <w:color w:val="000000"/>
          <w:u w:color="000000"/>
        </w:rPr>
        <w:t>” i wskazali na naruszenie art. 21 ust. 1 i art. 64 ust. 1 w związku z art. 31 ust. 3 Konstytucji Rzeczypospolitej Polskiej, a także art. 4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1-3 i</w:t>
      </w:r>
      <w:r>
        <w:rPr>
          <w:color w:val="000000"/>
          <w:u w:color="000000"/>
        </w:rPr>
        <w:t>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6, art. 18 ust. 1, art. 36 ustawy z dnia 23 lipca 2003 r. o ochronie zabytków i opiece nad zabytkami (Dz. U. z 2022 r. poz. 840 oraz z 2023 r. poz. 951, 1688) oraz art. 15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4 ustawy z dnia 27 marca 2003 r. o planowaniu i zagospodarowaniu prz</w:t>
      </w:r>
      <w:r>
        <w:rPr>
          <w:color w:val="000000"/>
          <w:u w:color="000000"/>
        </w:rPr>
        <w:t>estrzennym.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Wzywający wezwali do podjęcia niezwłocznych działań przywracających stan zgodności z prawem naruszany uchwałą.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Rada Miejska w Łodzi nie podziela stanowiska Wzywających i tym samym uznaje wezwanie za niezasadne.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Stosownie do art. 3 ustawy z dnia</w:t>
      </w:r>
      <w:r>
        <w:rPr>
          <w:color w:val="000000"/>
          <w:u w:color="000000"/>
        </w:rPr>
        <w:t xml:space="preserve"> 27 marca 2003 r. o planowaniu i zagospodarowaniu przestrzennym kształtowanie i prowadzenie polityki przestrzennej gminy, w tym uchwalanie studium uwarunkowań i kierunków zagospodarowania przestrzennego gminy oraz miejscowych planów zagospodarowania przest</w:t>
      </w:r>
      <w:r>
        <w:rPr>
          <w:color w:val="000000"/>
          <w:u w:color="000000"/>
        </w:rPr>
        <w:t>rzennego, należy do zadań własnych gminy. Rada gminy posiada w granicach prawa samodzielność oraz swobodę decydowania</w:t>
      </w:r>
      <w:r>
        <w:rPr>
          <w:color w:val="000000"/>
          <w:u w:color="000000"/>
        </w:rPr>
        <w:br/>
        <w:t>o podejmowaniu procedury planistycznej dla określonego obszaru. Przy realizacji swego zadania polegającego na sporządzaniu i uchwalaniu mi</w:t>
      </w:r>
      <w:r>
        <w:rPr>
          <w:color w:val="000000"/>
          <w:u w:color="000000"/>
        </w:rPr>
        <w:t>ejscowych planów zagospodarowania przestrzennego organy gminy realizują politykę przestrzenną wyznaczoną w studium uwarunkowań i kierunków zagospodarowania przestrzennego gminy. Wszystkie te czynności wchodzą w zakres tzw. władztwa planistycznego gminy.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ab/>
        <w:t>W</w:t>
      </w:r>
      <w:r>
        <w:rPr>
          <w:color w:val="000000"/>
          <w:u w:color="000000"/>
        </w:rPr>
        <w:t xml:space="preserve"> myśl art. 6 ustawy z dnia 27 marca 2003 r. o planowaniu i zagospodarowaniu przestrzennym ustalenia planu miejscowego kształtują (a w tym i ograniczają) sposób wykonywania prawa własności nieruchomości. Każdy ma bowiem prawo, w granicach określonych ustawą</w:t>
      </w:r>
      <w:r>
        <w:rPr>
          <w:color w:val="000000"/>
          <w:u w:color="000000"/>
        </w:rPr>
        <w:t>, do zagospodarowania terenu, do którego posiada tytuł prawny, zgodnie z ustaleniami planu miejscowego, a w przypadku jego braku, zgodnie z decyzją o warunkach zabudowy i zagospodarowania terenu.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ab/>
        <w:t>Plan miejscowy jest aktem prawa miejscowego, będącym źródłe</w:t>
      </w:r>
      <w:r>
        <w:rPr>
          <w:color w:val="000000"/>
          <w:u w:color="000000"/>
        </w:rPr>
        <w:t>m prawa powszechnie obowiązującego na terenie danej gminy. Plan miejscowy określa zarówno przeznaczenie terenu jak i możliwości (zasady i warunki) jego zagospodarowania. Wszelkie działania inwestycyjne realizowane na podstawie Prawa budowlanego wymagają st</w:t>
      </w:r>
      <w:r>
        <w:rPr>
          <w:color w:val="000000"/>
          <w:u w:color="000000"/>
        </w:rPr>
        <w:t>wierdzenia ich zgodności zarówno z planem miejscowym, jak i z innymi przepisami odrębnymi, w tym techniczno-budowlanymi.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Podjęcie kwestionowanej uchwały umocowane jest w przepisach obowiązującego prawa. Jej treść odpowiada wymogom stawianym przez przepisy </w:t>
      </w:r>
      <w:r>
        <w:rPr>
          <w:color w:val="000000"/>
          <w:u w:color="000000"/>
        </w:rPr>
        <w:t>ustawy z dnia 27 marca 2003 r. o planowaniu i zagospodarowaniu przestrzennym i zgodna jest z ustaleniami obowiązującego w 2016 r. Studium uwarunkowań i kierunków zagospodarowania przestrzennego miasta Łodzi z 2010 r. uchwalonego uchwałą Nr XCIX/1826/10 Rad</w:t>
      </w:r>
      <w:r>
        <w:rPr>
          <w:color w:val="000000"/>
          <w:u w:color="000000"/>
        </w:rPr>
        <w:t>y Miejskiej w Łodzi z dnia 27 października 2010 r.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W trakcie sporządzania projektu zakwestionowanej uchwały przeprowadzono wszystkie wymagane przepisami prawa czynności proceduralne. Projekt uchwały poddany był procesowi uzgadniania z innymi organami admin</w:t>
      </w:r>
      <w:r>
        <w:rPr>
          <w:color w:val="000000"/>
          <w:u w:color="000000"/>
        </w:rPr>
        <w:t>istracji publicznej, a także szerokiemu uspołecznieniu konstruowanych rozwiązań i zapisów.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Wzywający kwestionują ww. uchwałę Rady Miejskiej w Łodzi Nr XXIX/756/16 w zakresie w jakim określone w niej zostało przeznaczenie terenu dla nieruchomości przy ul. P</w:t>
      </w:r>
      <w:r>
        <w:rPr>
          <w:color w:val="000000"/>
          <w:u w:color="000000"/>
        </w:rPr>
        <w:t xml:space="preserve">iotrkowskiej </w:t>
      </w:r>
      <w:r w:rsidR="00530859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 stanowiącej działkę </w:t>
      </w:r>
      <w:r w:rsidR="00530859">
        <w:rPr>
          <w:color w:val="000000"/>
          <w:u w:color="000000"/>
        </w:rPr>
        <w:t xml:space="preserve">   </w:t>
      </w:r>
      <w:r>
        <w:rPr>
          <w:color w:val="000000"/>
          <w:u w:color="000000"/>
        </w:rPr>
        <w:t>.</w:t>
      </w:r>
    </w:p>
    <w:p w:rsidR="00A77B3E" w:rsidRDefault="00CE5B9A">
      <w:pPr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Odnosząc się do zarzutów zawartych w wezwaniu należy wskazać, iż sporządzając plan miejscowy spełnione zostały wymogi ustawy z dnia 23 lipca 2003 r. o ochronie zabytków i opiece nad zabytkami.</w:t>
      </w:r>
      <w:r>
        <w:rPr>
          <w:color w:val="000000"/>
          <w:u w:color="000000"/>
        </w:rPr>
        <w:t xml:space="preserve"> Do spraw sporządzania planów miejscowych  zastosowanie mają przepisy art. 18 – 20 tej ustawy. Działając w sposób zgodny z nimi, przy określaniu ustaleń przedmiotowego planu miejscowego uwzględniono ochronę zabytków i opiekę nad zabytkami, co umożliwiło uz</w:t>
      </w:r>
      <w:r>
        <w:rPr>
          <w:color w:val="000000"/>
          <w:u w:color="000000"/>
        </w:rPr>
        <w:t>godnienie projektu planu z Łódzkim Wojewódzkim Konserwatorem Zabytków w wymaganym przepisami zakresie (postanowienia WUOZ-A.5150.68.2015.KP z dnia 17 czerwca 2015 r. i WUOZ-A.5150.21.2016.AD z dnia 10 lutego 2016 r.). Ponadto przedstawiając wnioski do proj</w:t>
      </w:r>
      <w:r>
        <w:rPr>
          <w:color w:val="000000"/>
          <w:u w:color="000000"/>
        </w:rPr>
        <w:t xml:space="preserve">ektu planu (pismo WUOZ-4431/48/KB/2011 z dnia 4 listopada 2011 r.) oraz warunki uzgodnienia projektu planu zawarte w dwóch postanowieniach odmownych (pisma WUOZ-A.5150.41.2025.KB.PU.AG.MN z dnia 26 marca 2015 r. i WUOZ-A.5150.11.2016.AD z dnia 21 stycznia </w:t>
      </w:r>
      <w:r>
        <w:rPr>
          <w:color w:val="000000"/>
          <w:u w:color="000000"/>
        </w:rPr>
        <w:t>2016 r.) Łódzki Wojewódzki Konserwator Zabytków nie przedstawił jakichkolwiek wniosków lub uwag dotyczących zagospodarowania nieruchomości objętej wezwaniem.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Art. 36 ust. 1 (w wezwaniu błędnie podano ust. 2) pkt. 9 ww. ustawy z dnia 23 lipca 2003 r.  o och</w:t>
      </w:r>
      <w:r>
        <w:rPr>
          <w:color w:val="000000"/>
          <w:u w:color="000000"/>
        </w:rPr>
        <w:t>ronie zabytków i opiece nad zabytkami, na który powołują się wzywający, nie dotyczy sporządzania miejscowego planu zagospodarowania przestrzennego – znajduje się bowiem w Rozdziale III ustawy tyt. „Zagospodarowanie zabytków, prowadzenie badań, prac i robót</w:t>
      </w:r>
      <w:r>
        <w:rPr>
          <w:color w:val="000000"/>
          <w:u w:color="000000"/>
        </w:rPr>
        <w:t xml:space="preserve"> oraz podejmowanie innych działań przy zabytkach”. Plan miejscowy nie zmienia przeznaczenia lub sposobu korzystania z zabytku, jedynie ustala przeznaczenie terenu – zgodnie z art. 15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ustawy z dnia 27 marca 2003 r. o planowaniu i zagospodarowan</w:t>
      </w:r>
      <w:r>
        <w:rPr>
          <w:color w:val="000000"/>
          <w:u w:color="000000"/>
        </w:rPr>
        <w:t>iu przestrzennym. Dopiero faktyczna zmiana sposobu korzystania z nieruchomości i obiektów objętych planem następująca po jego wejściu w życie planu miejscowego powinna być z nim zgodna. Zmiana taka może nastąpić np. w wyniku procedur administracyjnych pode</w:t>
      </w:r>
      <w:r>
        <w:rPr>
          <w:color w:val="000000"/>
          <w:u w:color="000000"/>
        </w:rPr>
        <w:t>jmowanych na podstawie przepisów Prawa budowlanego i to na tym etapie konieczne jest uzyskanie pozwolenia wojewódzkiego konserwatora zabytków, o którym mowa w art. 36 ustawy z dnia 23 lipca 2003 r. o ochronie zabytków i opiece nad zabytkami.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Ustalenie plan</w:t>
      </w:r>
      <w:r>
        <w:rPr>
          <w:color w:val="000000"/>
          <w:u w:color="000000"/>
        </w:rPr>
        <w:t>u miejscowego polegające na wyznaczeniu przeznaczenia terenu -  zieleni urządzonej publicznej 5.03 ZP w miejscu użytkowanym obecnie na większości powierzchni nieruchomości również jako teren zieleni urządzonej (lecz nie zieleni publicznie dostępnej) – w po</w:t>
      </w:r>
      <w:r>
        <w:rPr>
          <w:color w:val="000000"/>
          <w:u w:color="000000"/>
        </w:rPr>
        <w:t>staci m.in. szpaleru drzew, trawników, krzewów, a historycznie – jak dowodzą wzywający – w formie ogrodu, zostało uzgodnione z Łódzkim Wojewódzkim Konserwatorem Zabytków. Ten właściwy w sprawach ochrony zabytków organ ocenił, że rozwiązanie przedstawione w</w:t>
      </w:r>
      <w:r>
        <w:rPr>
          <w:color w:val="000000"/>
          <w:u w:color="000000"/>
        </w:rPr>
        <w:t> projekcie planu miejscowego zapewnia spełnienie wymogów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ustawy z dnia 23 lipca 2003 r. o ochronie zabytków i opiece nad zabytkami, w tym: zapobiega zagrożeniom dla zabytku, zapewnia ochronę zabytku przy realizacji inwestycji, umożliwia przywrócenia </w:t>
      </w:r>
      <w:r>
        <w:rPr>
          <w:color w:val="000000"/>
          <w:u w:color="000000"/>
        </w:rPr>
        <w:t>zabytku do jak najlepszego stanu i uwzględnia opiekę nad zabytkiem.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Ustalone planem przeznaczenie terenu 5.03 ZP pod zieleń urządzoną w istocie gwarantuje kontynuację historycznego i współczesnego sposobu użytkowania tej części nieruchomości. Natomiast upu</w:t>
      </w:r>
      <w:r>
        <w:rPr>
          <w:color w:val="000000"/>
          <w:u w:color="000000"/>
        </w:rPr>
        <w:t>blicznienie w przyszłości terenu zieleni (po nabyciu własności przez podmiot publiczny), będącej częścią zabytkowego układu urbanistycznego, nie stanowi dla niego zagrożenia, zaś umożliwienie do niego ogólnego dostępu leży w interesie społecznym.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>Należy te</w:t>
      </w:r>
      <w:r>
        <w:rPr>
          <w:color w:val="000000"/>
          <w:u w:color="000000"/>
        </w:rPr>
        <w:t>ż zauważyć, że wzywający opisują wyłącznie domniemany historyczny stan nieruchomości (</w:t>
      </w:r>
      <w:r>
        <w:rPr>
          <w:i/>
          <w:color w:val="000000"/>
          <w:u w:color="000000"/>
        </w:rPr>
        <w:t xml:space="preserve">„ogród”, „ogród francuski”) </w:t>
      </w:r>
      <w:r>
        <w:rPr>
          <w:color w:val="000000"/>
          <w:u w:color="000000"/>
        </w:rPr>
        <w:t>i porównują go ze stanem przewidzianym w planie miejscowym, natomiast nie zauważają, że obecny stan nieruchomości już został zmieniony względe</w:t>
      </w:r>
      <w:r>
        <w:rPr>
          <w:color w:val="000000"/>
          <w:u w:color="000000"/>
        </w:rPr>
        <w:t xml:space="preserve">m stanu historycznego. Wzywający zastosowali zabieg polegający na przeniesieniu opisu stanu historycznego na stan istniejący np.: </w:t>
      </w:r>
      <w:r>
        <w:rPr>
          <w:i/>
          <w:color w:val="000000"/>
          <w:u w:color="000000"/>
        </w:rPr>
        <w:t>„na terenie działki nr 17/3 historycznie znajduje się</w:t>
      </w:r>
      <w:r>
        <w:rPr>
          <w:color w:val="000000"/>
          <w:u w:color="000000"/>
        </w:rPr>
        <w:t xml:space="preserve"> (czas teraźniejszy!) </w:t>
      </w:r>
      <w:r>
        <w:rPr>
          <w:i/>
          <w:color w:val="000000"/>
          <w:u w:color="000000"/>
        </w:rPr>
        <w:t>ogród francuski …”, „planowana przebudowa ogrodu fr</w:t>
      </w:r>
      <w:r>
        <w:rPr>
          <w:i/>
          <w:color w:val="000000"/>
          <w:u w:color="000000"/>
        </w:rPr>
        <w:t>ancuskiego doprowadzi do jego bezpowrotnej zmiany…”</w:t>
      </w:r>
      <w:r>
        <w:rPr>
          <w:color w:val="000000"/>
          <w:u w:color="000000"/>
        </w:rPr>
        <w:t xml:space="preserve"> itp. W rzeczywistości w owym </w:t>
      </w:r>
      <w:r>
        <w:rPr>
          <w:i/>
          <w:color w:val="000000"/>
          <w:u w:color="000000"/>
        </w:rPr>
        <w:t>„ogrodzie francuskim”</w:t>
      </w:r>
      <w:r>
        <w:rPr>
          <w:color w:val="000000"/>
          <w:u w:color="000000"/>
        </w:rPr>
        <w:t xml:space="preserve"> istnieją obecnie wtórne elementy zagospodarowania takie jak: miejsca postojowe, budynek gospodarczy, budynek techniczny (</w:t>
      </w:r>
      <w:proofErr w:type="spellStart"/>
      <w:r>
        <w:rPr>
          <w:color w:val="000000"/>
          <w:u w:color="000000"/>
        </w:rPr>
        <w:t>trafostacja</w:t>
      </w:r>
      <w:proofErr w:type="spellEnd"/>
      <w:r>
        <w:rPr>
          <w:color w:val="000000"/>
          <w:u w:color="000000"/>
        </w:rPr>
        <w:t xml:space="preserve">) oraz dojazd </w:t>
      </w:r>
      <w:r>
        <w:rPr>
          <w:color w:val="000000"/>
          <w:u w:color="000000"/>
        </w:rPr>
        <w:lastRenderedPageBreak/>
        <w:t>obsługu</w:t>
      </w:r>
      <w:r>
        <w:rPr>
          <w:color w:val="000000"/>
          <w:u w:color="000000"/>
        </w:rPr>
        <w:t xml:space="preserve">jący 3 nieruchomości. Ponadto przedmiotowa nieruchomość przedzielona jest ogrodzeniem z bramą wjazdową. Działka </w:t>
      </w:r>
      <w:r w:rsidR="0053085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jest zatem, wprawdzie nie geodezyjnie, ale fizycznie podzielona i nie stanowi – jak twierdzą wzywający – spójnej całości. Można zatem stwierdz</w:t>
      </w:r>
      <w:r>
        <w:rPr>
          <w:color w:val="000000"/>
          <w:u w:color="000000"/>
        </w:rPr>
        <w:t>ić, że plan miejscowy zmierza do przywrócenia historycznych walorów tej przestrzeni, ponieważ w terenie 5.03 ZP nie są dopuszczone miejsca postojowe lub budynki (cały teren znajduje się poza liniami zabudowy), zaś ogrodzenie może pojawić się w części dział</w:t>
      </w:r>
      <w:r>
        <w:rPr>
          <w:color w:val="000000"/>
          <w:u w:color="000000"/>
        </w:rPr>
        <w:t>ki zabudowanej zabytkowymi oficynami (w linii rozgraniczającej terenu 5.01 MW/U).</w:t>
      </w:r>
    </w:p>
    <w:p w:rsidR="00A77B3E" w:rsidRDefault="00CE5B9A">
      <w:pPr>
        <w:rPr>
          <w:color w:val="000000"/>
          <w:u w:color="000000"/>
        </w:rPr>
      </w:pPr>
      <w:r>
        <w:rPr>
          <w:b/>
          <w:color w:val="000000"/>
          <w:u w:color="000000"/>
        </w:rPr>
        <w:t>Należy stwierdzić, że ustalenie dla terenu 5.03 ZP jako terenu realizacji celu publicznego jest uzasadnione i nie stanowi zarzucanego przez wzywających nadużycia władztwa pla</w:t>
      </w:r>
      <w:r>
        <w:rPr>
          <w:b/>
          <w:color w:val="000000"/>
          <w:u w:color="000000"/>
        </w:rPr>
        <w:t>nistycznego.</w:t>
      </w:r>
      <w:r>
        <w:rPr>
          <w:color w:val="000000"/>
          <w:u w:color="000000"/>
        </w:rPr>
        <w:t xml:space="preserve"> Docelowe upublicznienie nieruchomości w części określonej w planie miejscowym jako teren zieleni urządzonej wynika z potrzeb społecznych, których spełnienie jest realizacją interesu publicznego. Potrzebą tą jest przeciwdziałanie deficytowi ogó</w:t>
      </w:r>
      <w:r>
        <w:rPr>
          <w:color w:val="000000"/>
          <w:u w:color="000000"/>
        </w:rPr>
        <w:t>lnie dostępnych terenów zieleni występującemu w centrum Łodzi, co stanowi jedno z działań zgodnych z polityką przestrzenną miasta Łodzi, określoną w Studium uwarunkowań i kierunków zagospodarowania przestrzennego miasta Łodzi zarówno z 2010 roku, jak i obe</w:t>
      </w:r>
      <w:r>
        <w:rPr>
          <w:color w:val="000000"/>
          <w:u w:color="000000"/>
        </w:rPr>
        <w:t>cnie obowiązującego.</w:t>
      </w:r>
    </w:p>
    <w:p w:rsidR="00A77B3E" w:rsidRDefault="00CE5B9A">
      <w:pPr>
        <w:rPr>
          <w:color w:val="000000"/>
          <w:u w:color="000000"/>
        </w:rPr>
      </w:pPr>
      <w:r>
        <w:rPr>
          <w:color w:val="000000"/>
          <w:u w:color="000000"/>
        </w:rPr>
        <w:tab/>
        <w:t>Z uwagi na wyżej wskazane względy, Rada Miejska w Łodzi postanowiła wezwania nie uwzględnić.</w:t>
      </w:r>
    </w:p>
    <w:sectPr w:rsidR="00A77B3E" w:rsidSect="00F24C3B">
      <w:footerReference w:type="default" r:id="rId7"/>
      <w:endnotePr>
        <w:numFmt w:val="decimal"/>
      </w:endnotePr>
      <w:pgSz w:w="11906" w:h="16838"/>
      <w:pgMar w:top="85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9A" w:rsidRDefault="00CE5B9A">
      <w:r>
        <w:separator/>
      </w:r>
    </w:p>
  </w:endnote>
  <w:endnote w:type="continuationSeparator" w:id="0">
    <w:p w:rsidR="00CE5B9A" w:rsidRDefault="00CE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9026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267" w:rsidRDefault="00CE5B9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267" w:rsidRDefault="00CE5B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24C3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4C3B">
            <w:rPr>
              <w:sz w:val="18"/>
            </w:rPr>
            <w:fldChar w:fldCharType="separate"/>
          </w:r>
          <w:r w:rsidR="00684DA5">
            <w:rPr>
              <w:noProof/>
              <w:sz w:val="18"/>
            </w:rPr>
            <w:t>1</w:t>
          </w:r>
          <w:r w:rsidR="00F24C3B">
            <w:rPr>
              <w:sz w:val="18"/>
            </w:rPr>
            <w:fldChar w:fldCharType="end"/>
          </w:r>
        </w:p>
      </w:tc>
    </w:tr>
  </w:tbl>
  <w:p w:rsidR="00590267" w:rsidRDefault="0059026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9026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267" w:rsidRDefault="00CE5B9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267" w:rsidRDefault="00CE5B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24C3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4C3B">
            <w:rPr>
              <w:sz w:val="18"/>
            </w:rPr>
            <w:fldChar w:fldCharType="separate"/>
          </w:r>
          <w:r w:rsidR="00684DA5">
            <w:rPr>
              <w:noProof/>
              <w:sz w:val="18"/>
            </w:rPr>
            <w:t>1</w:t>
          </w:r>
          <w:r w:rsidR="00F24C3B">
            <w:rPr>
              <w:sz w:val="18"/>
            </w:rPr>
            <w:fldChar w:fldCharType="end"/>
          </w:r>
        </w:p>
      </w:tc>
    </w:tr>
  </w:tbl>
  <w:p w:rsidR="00590267" w:rsidRDefault="0059026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9A" w:rsidRDefault="00CE5B9A">
      <w:r>
        <w:separator/>
      </w:r>
    </w:p>
  </w:footnote>
  <w:footnote w:type="continuationSeparator" w:id="0">
    <w:p w:rsidR="00CE5B9A" w:rsidRDefault="00CE5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16FC"/>
    <w:rsid w:val="00530859"/>
    <w:rsid w:val="00590267"/>
    <w:rsid w:val="00684DA5"/>
    <w:rsid w:val="00712656"/>
    <w:rsid w:val="009E3116"/>
    <w:rsid w:val="00A77B3E"/>
    <w:rsid w:val="00CA2A55"/>
    <w:rsid w:val="00CE5B9A"/>
    <w:rsid w:val="00DE76A7"/>
    <w:rsid w:val="00F24C3B"/>
    <w:rsid w:val="00F4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C3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uznania za niezasadne wezwania do usunięcia naruszenia prawa dokonanego uchwałą Nr XXIX/756/16 Rady Miejskiej w Łodzi z dnia 11 maja 2016 r. w sprawie uchwalenia miejscowego planu zagospodarowania przestrzennego dla części obszaru miasta Łodzi położonej w rejonie alei Tadeusza Kościuszki i ulic: Zachodniej, Ogrodowej, Północnej, Wschodniej, Prezydenta Gabriela Narutowicza, Henryka Sienkiewicza, Juliana Tuwima i Andrzeja Struga.</dc:subject>
  <dc:creator>agmalinowska</dc:creator>
  <cp:lastModifiedBy>sstanczyk</cp:lastModifiedBy>
  <cp:revision>5</cp:revision>
  <dcterms:created xsi:type="dcterms:W3CDTF">2024-06-24T08:33:00Z</dcterms:created>
  <dcterms:modified xsi:type="dcterms:W3CDTF">2024-06-24T09:22:00Z</dcterms:modified>
  <cp:category>Akt prawny</cp:category>
</cp:coreProperties>
</file>