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467A86">
      <w:pPr>
        <w:ind w:left="6236"/>
        <w:jc w:val="left"/>
      </w:pPr>
      <w:r>
        <w:t xml:space="preserve">Druk Nr </w:t>
      </w:r>
      <w:r w:rsidR="00D65942">
        <w:t>173/2024</w:t>
      </w:r>
    </w:p>
    <w:p w:rsidR="00A77B3E" w:rsidRDefault="00467A86">
      <w:pPr>
        <w:ind w:left="6236"/>
        <w:jc w:val="left"/>
      </w:pPr>
      <w:r>
        <w:t>Projekt z dnia</w:t>
      </w:r>
      <w:r w:rsidR="00D65942">
        <w:t xml:space="preserve"> 28 czerwca 2024 r.</w:t>
      </w:r>
      <w:bookmarkStart w:id="0" w:name="_GoBack"/>
      <w:bookmarkEnd w:id="0"/>
    </w:p>
    <w:p w:rsidR="00A77B3E" w:rsidRDefault="00A77B3E">
      <w:pPr>
        <w:ind w:left="6236"/>
        <w:jc w:val="left"/>
      </w:pPr>
    </w:p>
    <w:p w:rsidR="00A77B3E" w:rsidRDefault="00467A8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67A86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467A86">
      <w:pPr>
        <w:keepNext/>
        <w:spacing w:after="480"/>
      </w:pPr>
      <w:r>
        <w:rPr>
          <w:b/>
        </w:rPr>
        <w:t>w sprawie zasad udzielania i rozmiaru obniżek tygodniowego obowiązkowego wymiaru godzin zajęć dydaktycznych, wychowawczych i opiekuńczych dla nauczycieli, którym powierzono stanowiska kierownicze i nauczycieli pełniących funkcje kierownicze w zastępstwie w szkołach i placówkach oświatowych prowadzonych przez Miasto Łódź.</w:t>
      </w:r>
    </w:p>
    <w:p w:rsidR="00A77B3E" w:rsidRDefault="00467A86">
      <w:pPr>
        <w:keepLines/>
        <w:spacing w:before="240" w:after="240"/>
        <w:ind w:firstLine="567"/>
        <w:jc w:val="both"/>
      </w:pPr>
      <w:r>
        <w:t>Na podstawie art. 18 ust. 2 pkt 15 ustawy z dnia 8 marca 1990 r. o samorządzie gminnym</w:t>
      </w:r>
      <w:r>
        <w:br/>
        <w:t>(Dz. U. z 2024 r. poz. 609 i 721), art. 12 pkt 11 w związku z art. 92 ust. 1 pkt 1 i ust. 2 ustawy z dnia 5 czerwca 1998 r. o samorządzie powiatowym (Dz. U. z 2024 r. poz. 107) oraz art. 42 ust. 7</w:t>
      </w:r>
      <w:r>
        <w:br/>
        <w:t>pkt 2 w związku z art. 91d pkt 1 ustawy z dnia 26 stycznia 1982 r. – Karta Nauczyciela (Dz. U. z 2023 r. poz. 984, 1234, 1586, 1672 i 2005), Rada Miejska w Łodzi</w:t>
      </w:r>
    </w:p>
    <w:p w:rsidR="00A77B3E" w:rsidRDefault="00467A8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67A86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§ 1. 1. Nauczycielom, którym powierzono stanowiska kierownicze w szkołach i placówkach oświatowych prowadzonych przez Miasto Łódź, obniża się tygodniowy obowiązkowy wymiar godzin zajęć dydaktycznych, wychowawczych i opiekuńczych według tabeli stanowiącej załącznik do uchwały.</w:t>
      </w:r>
    </w:p>
    <w:p w:rsidR="00A77B3E" w:rsidRDefault="00467A86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Różnica pomiędzy tygodniowym obowiązkowym wymiarem godzin zajęć dydaktycznych, wychowawczych i opiekuńczych a tygodniową liczbą godzin obowiązkowego wymiaru zajęć dydaktycznych, wychowawczych i opiekuńczych, wskazaną w tabeli stanowiącej załącznik do uchwały, stanowi rozmiar obniżki, o którym mowa w art. 42 ust. 7 pkt 2 ustawy z dnia 26 stycznia 1982 r. – Karta Nauczyciela.</w:t>
      </w:r>
    </w:p>
    <w:p w:rsidR="00A77B3E" w:rsidRDefault="00467A86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Tygodniowy obowiązkowy wymiar godzin zajęć po obniżce, o której mowa w § 1, przyznaje się nauczycielowi z dniem powierzenia stanowiska kierowniczego.</w:t>
      </w:r>
    </w:p>
    <w:p w:rsidR="00A77B3E" w:rsidRDefault="00467A86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Tygodniowy obowiązkowy wymiar godzin zajęć po obniżce, o której mowa w § 1, odnosi się również do nauczycieli pełniących funkcje kierownicze w zastępstwie nauczycieli, którym powierzono stanowiska kierownicze. Przepis § 2 stosuje się odpowiednio.</w:t>
      </w:r>
    </w:p>
    <w:p w:rsidR="00A77B3E" w:rsidRDefault="00467A86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Traci moc uchwała Nr XCIII/1968/14 Rady Miejskiej w Łodzi z dnia 24 września 2014 r. w sprawie zasad udzielania i rozmiaru obniżek tygodniowego obowiązkowego wymiaru godzin zajęć dydaktycznych, wychowawczych i opiekuńczych dla nauczycieli, którym powierzono stanowiska kierownicze i nauczycieli pełniących funkcje kierownicze w zastępstwie w szkołach i placówkach oświatowych prowadzonych przez Miasto Łódź (Dz. Urz. Woj. Łódzkiego poz. 3720), zmieniona uchwałą Nr XXXVI/1151/21 Rady Miejskiej w Łodzi z dnia 20 stycznia 2021 r. (Dz. Urz. Woj. Łódzkiego poz. 631).</w:t>
      </w:r>
    </w:p>
    <w:p w:rsidR="00A77B3E" w:rsidRDefault="00467A86">
      <w:pPr>
        <w:keepNext/>
        <w:keepLines/>
        <w:spacing w:before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Uchwała podlega publikacji w Dzienniku Urzędowym Województwa Łódzkiego i wchodzi w życie z dniem 1 września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BB10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0F3" w:rsidRDefault="00BB10F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0F3" w:rsidRDefault="00467A86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467A86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467A86">
      <w:pPr>
        <w:ind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283" w:right="680" w:bottom="567" w:left="68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467A86">
      <w:pPr>
        <w:spacing w:before="120" w:after="120"/>
        <w:ind w:left="73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</w:t>
      </w:r>
      <w:r>
        <w:rPr>
          <w:color w:val="000000"/>
          <w:u w:color="000000"/>
        </w:rPr>
        <w:br/>
        <w:t>Rady Miejskiej w Łodzi</w:t>
      </w:r>
    </w:p>
    <w:p w:rsidR="00A77B3E" w:rsidRDefault="00467A86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 uchwały Nr</w:t>
      </w:r>
      <w:r>
        <w:rPr>
          <w:color w:val="000000"/>
          <w:u w:color="000000"/>
        </w:rPr>
        <w:br/>
        <w:t>Rady Miejskiej w Łodzi</w:t>
      </w:r>
    </w:p>
    <w:p w:rsidR="00A77B3E" w:rsidRDefault="00467A86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 dnia</w:t>
      </w:r>
    </w:p>
    <w:p w:rsidR="00A77B3E" w:rsidRDefault="00467A86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Tabela tygodniowego obowiązkowego wymiaru godzin zajęć dydaktycznych,</w:t>
      </w:r>
      <w:r>
        <w:rPr>
          <w:b/>
          <w:color w:val="000000"/>
          <w:u w:color="000000"/>
        </w:rPr>
        <w:br/>
        <w:t>wychowawczych i opiekuńczych po obniżce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847"/>
        <w:gridCol w:w="1589"/>
        <w:gridCol w:w="1409"/>
        <w:gridCol w:w="1903"/>
        <w:gridCol w:w="2158"/>
      </w:tblGrid>
      <w:tr w:rsidR="00BB10F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rPr>
                <w:b/>
              </w:rPr>
              <w:t>Typ szkoły/placówki oświatowej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rPr>
                <w:b/>
              </w:rPr>
              <w:t>Stanowisko kierownicze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rPr>
                <w:b/>
              </w:rPr>
              <w:t>Liczba oddziałów/wychowanków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rPr>
                <w:b/>
              </w:rPr>
              <w:t>Tygodniowa liczba</w:t>
            </w:r>
          </w:p>
          <w:p w:rsidR="00BB10F3" w:rsidRDefault="00467A86">
            <w:r>
              <w:rPr>
                <w:b/>
              </w:rPr>
              <w:t>godzin obowiązkowego</w:t>
            </w:r>
          </w:p>
          <w:p w:rsidR="00BB10F3" w:rsidRDefault="00467A86">
            <w:r>
              <w:rPr>
                <w:b/>
              </w:rPr>
              <w:t>wymiaru zajęć</w:t>
            </w:r>
          </w:p>
          <w:p w:rsidR="00BB10F3" w:rsidRDefault="00467A86">
            <w:r>
              <w:rPr>
                <w:b/>
              </w:rPr>
              <w:t>dydaktycznych,</w:t>
            </w:r>
          </w:p>
          <w:p w:rsidR="00BB10F3" w:rsidRDefault="00467A86">
            <w:r>
              <w:rPr>
                <w:b/>
              </w:rPr>
              <w:t xml:space="preserve">wychowawczych </w:t>
            </w:r>
          </w:p>
          <w:p w:rsidR="00BB10F3" w:rsidRDefault="00467A86">
            <w:r>
              <w:rPr>
                <w:b/>
              </w:rPr>
              <w:t>i opiekuńczych po obniżce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przedszkole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przedszkole specjalne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zespół przedszkoli miejskich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szkoła podstawowa, w tym specjalna, liceum ogólnokształcące, zespół szkół ogólnokształcących, zespół szkolno-przedszkolny, zespół szkół specjalnych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do 8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od 9 do 15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5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od 16 do 25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3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25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2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do 15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15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5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zespół szkół ponadpodstawowych, w tym specjalnych, technikum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do 8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5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od 9 do 15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3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od 16 do 25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2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25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 xml:space="preserve">do 15 oddziałów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15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szkoła filialna szkoły podstawowej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kierownik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do 4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12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4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centrum doskonalenia nauczycieli i kształcenia praktycznego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2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kierownik ośrodka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kierownik pracowni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centrum kształcenia zawodowego i ustawicznego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 xml:space="preserve">do 15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oddziałów dla młodzieży, dorosłych, grup kwalifikacyjnych kursów zawodowych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5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 xml:space="preserve">od 16 do 25 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3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 xml:space="preserve">powyżej 25 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do 15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 xml:space="preserve">oddziałów dla młodzieży, dorosłych, grup </w:t>
            </w:r>
            <w:r>
              <w:lastRenderedPageBreak/>
              <w:t>kwalifikacyjnych kursów zawodowych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lastRenderedPageBreak/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15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wszystkie typy szkół i placówek oświatowych, w których odbywa się kształcenie zawodowe praktyczne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kierownik warsztatu szkolnego / kierownik szkolenia praktycznego / kierownik laboratorium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do 8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od 9 do 15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7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od 16 do 25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25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5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szkoła, w której odbywa się kształcenie zawodowe praktyczne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zastępca kierownika warsztatu szkolnego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30 oddziałów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poradnia psychologiczno-pedagogiczna, w tym specjalistyczna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7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młodzieżowy ośrodek wychowawczy, młodzieżowy ośrodek socjoterapii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specjalny ośrodek szkolno-wychowawczy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bursa szkolna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do 140 wychowanków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powyżej 140 wychowanków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placówki oświatowo-wychowawcze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kierownik filii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12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kierownik działu/pra-</w:t>
            </w:r>
            <w:proofErr w:type="spellStart"/>
            <w:r>
              <w:t>cowni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16</w:t>
            </w:r>
          </w:p>
        </w:tc>
      </w:tr>
      <w:tr w:rsidR="00BB10F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szkolne schronisko młodzieżowe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BB10F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jc w:val="left"/>
              <w:rPr>
                <w:color w:val="000000"/>
                <w:u w:color="000000"/>
              </w:rPr>
            </w:pPr>
            <w:r>
              <w:t>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67A86">
            <w:pPr>
              <w:rPr>
                <w:color w:val="000000"/>
                <w:u w:color="000000"/>
              </w:rPr>
            </w:pPr>
            <w:r>
              <w:t>10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283" w:right="680" w:bottom="567" w:left="680" w:header="708" w:footer="708" w:gutter="0"/>
          <w:pgNumType w:start="1"/>
          <w:cols w:space="708"/>
          <w:docGrid w:linePitch="360"/>
        </w:sectPr>
      </w:pPr>
    </w:p>
    <w:p w:rsidR="00BB10F3" w:rsidRDefault="00BB10F3">
      <w:pPr>
        <w:jc w:val="left"/>
        <w:rPr>
          <w:szCs w:val="20"/>
        </w:rPr>
      </w:pPr>
    </w:p>
    <w:p w:rsidR="00BB10F3" w:rsidRDefault="00467A86">
      <w:pPr>
        <w:rPr>
          <w:szCs w:val="20"/>
        </w:rPr>
      </w:pPr>
      <w:r>
        <w:rPr>
          <w:b/>
          <w:szCs w:val="20"/>
        </w:rPr>
        <w:t>Uzasadnienie</w:t>
      </w:r>
    </w:p>
    <w:p w:rsidR="00BB10F3" w:rsidRDefault="00BB10F3">
      <w:pPr>
        <w:jc w:val="left"/>
        <w:rPr>
          <w:szCs w:val="20"/>
        </w:rPr>
      </w:pPr>
    </w:p>
    <w:p w:rsidR="00BB10F3" w:rsidRDefault="00467A86">
      <w:pPr>
        <w:ind w:firstLine="567"/>
        <w:jc w:val="both"/>
        <w:rPr>
          <w:szCs w:val="20"/>
        </w:rPr>
      </w:pPr>
      <w:r>
        <w:rPr>
          <w:szCs w:val="20"/>
        </w:rPr>
        <w:t xml:space="preserve">W związku z przekazaniem z dniem 1 stycznia 2024 r. Państwowej Szkoły Muzycznej I stopnia im. Aleksandra </w:t>
      </w:r>
      <w:proofErr w:type="spellStart"/>
      <w:r>
        <w:rPr>
          <w:szCs w:val="20"/>
        </w:rPr>
        <w:t>Tansmana</w:t>
      </w:r>
      <w:proofErr w:type="spellEnd"/>
      <w:r>
        <w:rPr>
          <w:szCs w:val="20"/>
        </w:rPr>
        <w:t xml:space="preserve">  w Łodzi do prowadzenia przez Ministra Kultury i Dziedzictwa Narodowego konieczne jest zaktualizowanie załącznika do uchwały w sprawie zasad udzielania i rozmiaru obniżek tygodniowego obowiązkowego wymiaru godzin zajęć dydaktycznych, wychowawczych i opiekuńczych dla nauczycieli, którym powierzono stanowiska kierownicze i nauczycieli pełniących funkcje kierownicze w zastępstwie w szkołach i placówkach oświatowych prowadzonych przez Miasto Łódź, poprzez wykreślenie pozycji 16 - Państwowa Szkoła Muzyczna. Ponadto do projektu uchwały wprowadzono zmiany </w:t>
      </w:r>
      <w:r>
        <w:rPr>
          <w:color w:val="000000"/>
          <w:szCs w:val="20"/>
        </w:rPr>
        <w:t>doprecyzowujące dotychczasową regulację.</w:t>
      </w:r>
    </w:p>
    <w:p w:rsidR="00BB10F3" w:rsidRDefault="00467A86">
      <w:pPr>
        <w:ind w:firstLine="567"/>
        <w:jc w:val="both"/>
        <w:rPr>
          <w:szCs w:val="20"/>
        </w:rPr>
      </w:pPr>
      <w:r>
        <w:rPr>
          <w:szCs w:val="20"/>
        </w:rPr>
        <w:t>Mając powyższe na względzie, podjęcie przedmiotowej uchwały jest zasadne.</w:t>
      </w:r>
    </w:p>
    <w:p w:rsidR="00BB10F3" w:rsidRDefault="00BB10F3">
      <w:pPr>
        <w:ind w:firstLine="567"/>
        <w:jc w:val="both"/>
        <w:rPr>
          <w:szCs w:val="20"/>
        </w:rPr>
      </w:pPr>
    </w:p>
    <w:sectPr w:rsidR="00BB10F3">
      <w:footerReference w:type="default" r:id="rId8"/>
      <w:endnotePr>
        <w:numFmt w:val="decimal"/>
      </w:endnotePr>
      <w:pgSz w:w="11906" w:h="16838"/>
      <w:pgMar w:top="680" w:right="680" w:bottom="170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5D" w:rsidRDefault="00A73D5D">
      <w:r>
        <w:separator/>
      </w:r>
    </w:p>
  </w:endnote>
  <w:endnote w:type="continuationSeparator" w:id="0">
    <w:p w:rsidR="00A73D5D" w:rsidRDefault="00A7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BB10F3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10F3" w:rsidRDefault="00467A8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10F3" w:rsidRDefault="00467A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24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10F3" w:rsidRDefault="00BB10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BB10F3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10F3" w:rsidRDefault="00467A8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10F3" w:rsidRDefault="00467A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24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10F3" w:rsidRDefault="00BB10F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BB10F3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10F3" w:rsidRDefault="00467A8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10F3" w:rsidRDefault="00467A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247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B10F3" w:rsidRDefault="00BB10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5D" w:rsidRDefault="00A73D5D">
      <w:r>
        <w:separator/>
      </w:r>
    </w:p>
  </w:footnote>
  <w:footnote w:type="continuationSeparator" w:id="0">
    <w:p w:rsidR="00A73D5D" w:rsidRDefault="00A7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467A86"/>
    <w:rsid w:val="005C247D"/>
    <w:rsid w:val="00A73D5D"/>
    <w:rsid w:val="00A77B3E"/>
    <w:rsid w:val="00BB10F3"/>
    <w:rsid w:val="00CA2A55"/>
    <w:rsid w:val="00D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DFE0"/>
  <w15:docId w15:val="{FDEBE0C1-3909-45EB-B8B6-8BE8227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zasad udzielania i rozmiaru obniżek tygodniowego obowiązkowego wymiaru godzin zajęć dydaktycznych, wychowawczych i opiekuńczych dla nauczycieli, którym powierzono stanowiska kierownicze i nauczycieli pełniących funkcje kierownicze w zastępstwie w szkołach i placówkach oświatowych prowadzonych przez Miasto Łódź.</dc:subject>
  <dc:creator>dtrebacz</dc:creator>
  <cp:lastModifiedBy>Małgorzata Wójcik</cp:lastModifiedBy>
  <cp:revision>2</cp:revision>
  <dcterms:created xsi:type="dcterms:W3CDTF">2024-07-01T09:46:00Z</dcterms:created>
  <dcterms:modified xsi:type="dcterms:W3CDTF">2024-07-01T09:46:00Z</dcterms:modified>
  <cp:category>Akt prawny</cp:category>
</cp:coreProperties>
</file>