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A77B3E">
      <w:pPr>
        <w:ind w:left="5669"/>
        <w:jc w:val="left"/>
        <w:rPr>
          <w:b/>
          <w:i/>
          <w:u w:val="thick"/>
        </w:rPr>
      </w:pPr>
      <w:bookmarkStart w:id="0" w:name="_GoBack"/>
      <w:bookmarkEnd w:id="0"/>
    </w:p>
    <w:p w:rsidR="00A77B3E" w:rsidRDefault="00A77B3E">
      <w:pPr>
        <w:ind w:left="5669"/>
        <w:jc w:val="left"/>
        <w:rPr>
          <w:b/>
          <w:i/>
          <w:u w:val="thick"/>
        </w:rPr>
      </w:pPr>
    </w:p>
    <w:p w:rsidR="00A77B3E" w:rsidRDefault="00901058">
      <w:pPr>
        <w:ind w:left="5669"/>
        <w:jc w:val="left"/>
      </w:pPr>
      <w:r>
        <w:t xml:space="preserve">Druk Nr </w:t>
      </w:r>
    </w:p>
    <w:p w:rsidR="00A77B3E" w:rsidRDefault="00901058">
      <w:pPr>
        <w:ind w:left="5669"/>
        <w:jc w:val="left"/>
      </w:pPr>
      <w:r>
        <w:t>Projekt z dnia</w:t>
      </w:r>
    </w:p>
    <w:p w:rsidR="00A77B3E" w:rsidRDefault="00A77B3E">
      <w:pPr>
        <w:ind w:left="5669"/>
        <w:jc w:val="left"/>
      </w:pPr>
    </w:p>
    <w:p w:rsidR="00A77B3E" w:rsidRDefault="00901058">
      <w:pPr>
        <w:rPr>
          <w:b/>
          <w:caps/>
        </w:rPr>
      </w:pPr>
      <w:r>
        <w:rPr>
          <w:b/>
          <w:caps/>
        </w:rPr>
        <w:t>Uchwała Nr                     </w:t>
      </w:r>
      <w:r>
        <w:rPr>
          <w:b/>
          <w:caps/>
        </w:rPr>
        <w:br/>
        <w:t>Rady Miejskiej w Łodzi</w:t>
      </w:r>
    </w:p>
    <w:p w:rsidR="00A77B3E" w:rsidRDefault="00901058">
      <w:pPr>
        <w:spacing w:before="240" w:after="240"/>
        <w:rPr>
          <w:b/>
          <w:caps/>
        </w:rPr>
      </w:pPr>
      <w:r>
        <w:rPr>
          <w:b/>
        </w:rPr>
        <w:t>z dnia                      2024 r.</w:t>
      </w:r>
    </w:p>
    <w:p w:rsidR="00A77B3E" w:rsidRDefault="00901058">
      <w:pPr>
        <w:keepNext/>
        <w:spacing w:after="480"/>
      </w:pPr>
      <w:r>
        <w:rPr>
          <w:b/>
        </w:rPr>
        <w:t xml:space="preserve">w sprawie zamiaru przekształcenia Zespołu Szkół Rzemiosła im. Jana Kilińskiego w Łodzi przy ul. </w:t>
      </w:r>
      <w:proofErr w:type="spellStart"/>
      <w:r>
        <w:rPr>
          <w:b/>
        </w:rPr>
        <w:t>Żubardzkiej</w:t>
      </w:r>
      <w:proofErr w:type="spellEnd"/>
      <w:r>
        <w:rPr>
          <w:b/>
        </w:rPr>
        <w:t xml:space="preserve"> 2 poprzez dodanie innej lokalizacji prowadzenia zajęć.</w:t>
      </w:r>
    </w:p>
    <w:p w:rsidR="00A77B3E" w:rsidRDefault="00901058">
      <w:pPr>
        <w:keepLines/>
        <w:spacing w:before="120" w:after="120"/>
        <w:ind w:firstLine="567"/>
        <w:jc w:val="both"/>
      </w:pPr>
      <w:r>
        <w:t>Na podstawie art. 12 pkt 11, w związku z art. 92 ust. 1 pkt 1 i ust. 2 ustawy z dnia  5 czerwca 1998 r. o samorządzie powiatowym (Dz. U. z 2024 r. poz. 107), art. 39 ust. 7a oraz art. 89 ust. 1 i 9 ustawy z dnia 14 grudnia 2016 r. – Prawo oświatowe (Dz. U. z 2024 r. poz. 737 i 854), Rada Miejska w Łodzi</w:t>
      </w:r>
    </w:p>
    <w:p w:rsidR="00A77B3E" w:rsidRDefault="00901058">
      <w:pPr>
        <w:spacing w:before="120" w:after="120"/>
        <w:rPr>
          <w:b/>
        </w:rPr>
      </w:pPr>
      <w:r>
        <w:rPr>
          <w:b/>
        </w:rPr>
        <w:t>uchwala, co następuje:</w:t>
      </w:r>
    </w:p>
    <w:p w:rsidR="00A77B3E" w:rsidRDefault="00901058">
      <w:pPr>
        <w:keepLines/>
        <w:spacing w:before="120" w:after="120"/>
        <w:ind w:firstLine="567"/>
        <w:jc w:val="both"/>
      </w:pPr>
      <w:r>
        <w:t xml:space="preserve">§ 1. Wyraża się zamiar przekształcenia Zespołu Szkół Rzemiosła im. Jana Kilińskiego w Łodzi przy ul. </w:t>
      </w:r>
      <w:proofErr w:type="spellStart"/>
      <w:r>
        <w:t>Żubardzkiej</w:t>
      </w:r>
      <w:proofErr w:type="spellEnd"/>
      <w:r>
        <w:t xml:space="preserve"> 2 poprzez dodanie z dniem 1 września 2025 r. innej lokalizacji prowadzenia zajęć przy ul. Liściastej 181 w Łodzi.</w:t>
      </w:r>
    </w:p>
    <w:p w:rsidR="00A77B3E" w:rsidRDefault="00901058">
      <w:pPr>
        <w:keepLines/>
        <w:spacing w:before="120" w:after="120"/>
        <w:ind w:firstLine="567"/>
        <w:jc w:val="both"/>
      </w:pPr>
      <w:r>
        <w:t>§ 2. Wykonanie uchwały powierza się Prezydentowi Miasta Łodzi.</w:t>
      </w:r>
    </w:p>
    <w:p w:rsidR="00A77B3E" w:rsidRDefault="00901058">
      <w:pPr>
        <w:keepNext/>
        <w:keepLines/>
        <w:spacing w:before="120" w:after="120"/>
        <w:ind w:firstLine="567"/>
        <w:jc w:val="both"/>
      </w:pPr>
      <w:r>
        <w:t>§ 3. Uchwała wchodzi w życie z dniem podjęcia.</w:t>
      </w:r>
    </w:p>
    <w:tbl>
      <w:tblPr>
        <w:tblW w:w="5000" w:type="pct"/>
        <w:tblCellMar>
          <w:left w:w="0" w:type="dxa"/>
          <w:right w:w="0" w:type="dxa"/>
        </w:tblCellMar>
        <w:tblLook w:val="04A0" w:firstRow="1" w:lastRow="0" w:firstColumn="1" w:lastColumn="0" w:noHBand="0" w:noVBand="1"/>
      </w:tblPr>
      <w:tblGrid>
        <w:gridCol w:w="4819"/>
        <w:gridCol w:w="4819"/>
      </w:tblGrid>
      <w:tr w:rsidR="00013E95">
        <w:tc>
          <w:tcPr>
            <w:tcW w:w="2500" w:type="pct"/>
            <w:tcMar>
              <w:top w:w="0" w:type="dxa"/>
              <w:left w:w="0" w:type="dxa"/>
              <w:bottom w:w="0" w:type="dxa"/>
              <w:right w:w="0" w:type="dxa"/>
            </w:tcMar>
            <w:hideMark/>
          </w:tcPr>
          <w:p w:rsidR="00013E95" w:rsidRDefault="00013E95">
            <w:pPr>
              <w:keepLines/>
              <w:jc w:val="left"/>
              <w:rPr>
                <w:color w:val="000000"/>
              </w:rPr>
            </w:pPr>
          </w:p>
        </w:tc>
        <w:tc>
          <w:tcPr>
            <w:tcW w:w="2500" w:type="pct"/>
            <w:tcMar>
              <w:top w:w="0" w:type="dxa"/>
              <w:left w:w="0" w:type="dxa"/>
              <w:bottom w:w="0" w:type="dxa"/>
              <w:right w:w="0" w:type="dxa"/>
            </w:tcMar>
            <w:hideMark/>
          </w:tcPr>
          <w:p w:rsidR="00013E95" w:rsidRDefault="00901058">
            <w:pPr>
              <w:keepLines/>
              <w:spacing w:before="520" w:after="520"/>
              <w:ind w:left="567" w:right="567"/>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tc>
      </w:tr>
    </w:tbl>
    <w:p w:rsidR="00A77B3E" w:rsidRDefault="00901058">
      <w:pPr>
        <w:ind w:firstLine="567"/>
      </w:pPr>
      <w:r>
        <w:br/>
      </w:r>
    </w:p>
    <w:p w:rsidR="00A77B3E" w:rsidRDefault="00901058">
      <w:pPr>
        <w:ind w:firstLine="567"/>
        <w:jc w:val="both"/>
      </w:pPr>
      <w:r>
        <w:t>Projektodawcą jest</w:t>
      </w:r>
    </w:p>
    <w:p w:rsidR="00A77B3E" w:rsidRDefault="00901058">
      <w:pPr>
        <w:ind w:firstLine="567"/>
        <w:jc w:val="both"/>
        <w:sectPr w:rsidR="00A77B3E">
          <w:footerReference w:type="default" r:id="rId6"/>
          <w:endnotePr>
            <w:numFmt w:val="decimal"/>
          </w:endnotePr>
          <w:pgSz w:w="11906" w:h="16838"/>
          <w:pgMar w:top="567" w:right="1134" w:bottom="567" w:left="1134" w:header="708" w:footer="708" w:gutter="0"/>
          <w:cols w:space="708"/>
          <w:docGrid w:linePitch="360"/>
        </w:sectPr>
      </w:pPr>
      <w:r>
        <w:t>Prezydent Miasta Łodzi</w:t>
      </w:r>
    </w:p>
    <w:p w:rsidR="00013E95" w:rsidRDefault="00013E95">
      <w:pPr>
        <w:rPr>
          <w:szCs w:val="20"/>
        </w:rPr>
      </w:pPr>
    </w:p>
    <w:p w:rsidR="00013E95" w:rsidRDefault="00901058">
      <w:pPr>
        <w:rPr>
          <w:szCs w:val="20"/>
        </w:rPr>
      </w:pPr>
      <w:r>
        <w:rPr>
          <w:b/>
          <w:szCs w:val="20"/>
        </w:rPr>
        <w:t>Uzasadnienie</w:t>
      </w:r>
      <w:r>
        <w:rPr>
          <w:b/>
          <w:szCs w:val="20"/>
        </w:rPr>
        <w:br/>
      </w:r>
    </w:p>
    <w:p w:rsidR="00013E95" w:rsidRDefault="00901058">
      <w:pPr>
        <w:ind w:firstLine="567"/>
        <w:jc w:val="both"/>
        <w:rPr>
          <w:szCs w:val="20"/>
        </w:rPr>
      </w:pPr>
      <w:r>
        <w:rPr>
          <w:szCs w:val="20"/>
        </w:rPr>
        <w:t xml:space="preserve">Zespół Szkół Rzemiosła im. Jana Kilińskiego w Łodzi położony jest przy ul. </w:t>
      </w:r>
      <w:proofErr w:type="spellStart"/>
      <w:r>
        <w:rPr>
          <w:szCs w:val="20"/>
        </w:rPr>
        <w:t>Żubardzkiej</w:t>
      </w:r>
      <w:proofErr w:type="spellEnd"/>
      <w:r>
        <w:rPr>
          <w:szCs w:val="20"/>
        </w:rPr>
        <w:t xml:space="preserve"> 2. Mocą uchwały Nr IX/309/19 Rady Miejskiej w Łodzi z dnia 8 maja 2019 r. w sprawie przekształcenia Zespołu Szkół Rzemiosła im. Jana Kilińskiego w Łodzi przy ul. </w:t>
      </w:r>
      <w:proofErr w:type="spellStart"/>
      <w:r>
        <w:rPr>
          <w:szCs w:val="20"/>
        </w:rPr>
        <w:t>Żubardzkiej</w:t>
      </w:r>
      <w:proofErr w:type="spellEnd"/>
      <w:r>
        <w:rPr>
          <w:szCs w:val="20"/>
        </w:rPr>
        <w:t xml:space="preserve"> 2 poprzez dodanie drugiej lokalizacji prowadzenia zajęć, dodana została do ww. zespołu druga lokalizacja prowadzenia zajęć przy ul. </w:t>
      </w:r>
      <w:proofErr w:type="spellStart"/>
      <w:r>
        <w:rPr>
          <w:szCs w:val="20"/>
        </w:rPr>
        <w:t>Żubardzkiej</w:t>
      </w:r>
      <w:proofErr w:type="spellEnd"/>
      <w:r>
        <w:rPr>
          <w:szCs w:val="20"/>
        </w:rPr>
        <w:t xml:space="preserve"> 26 w Łodzi.</w:t>
      </w:r>
    </w:p>
    <w:p w:rsidR="00013E95" w:rsidRDefault="00901058">
      <w:pPr>
        <w:ind w:firstLine="555"/>
        <w:jc w:val="both"/>
        <w:rPr>
          <w:szCs w:val="20"/>
        </w:rPr>
      </w:pPr>
      <w:r>
        <w:rPr>
          <w:szCs w:val="20"/>
        </w:rPr>
        <w:t xml:space="preserve">Obecnie w Zespole Szkół Rzemiosła im. Jana Kilińskiego w Łodzi uczy się 492 uczniów w 24 oddziałach. W skład ww. Zespołu wchodzą: </w:t>
      </w:r>
    </w:p>
    <w:p w:rsidR="00013E95" w:rsidRDefault="00901058">
      <w:pPr>
        <w:jc w:val="both"/>
        <w:rPr>
          <w:szCs w:val="20"/>
        </w:rPr>
      </w:pPr>
      <w:r>
        <w:rPr>
          <w:szCs w:val="20"/>
        </w:rPr>
        <w:t>1) Technikum nr 21, w którym uczniowie kształcą się w zawodach:</w:t>
      </w:r>
    </w:p>
    <w:p w:rsidR="00013E95" w:rsidRDefault="00901058">
      <w:pPr>
        <w:ind w:firstLine="285"/>
        <w:jc w:val="both"/>
        <w:rPr>
          <w:szCs w:val="20"/>
        </w:rPr>
      </w:pPr>
      <w:r>
        <w:rPr>
          <w:szCs w:val="20"/>
        </w:rPr>
        <w:t>- technik usług fryzjerskich;</w:t>
      </w:r>
    </w:p>
    <w:p w:rsidR="00013E95" w:rsidRDefault="00901058">
      <w:pPr>
        <w:ind w:firstLine="285"/>
        <w:jc w:val="both"/>
        <w:rPr>
          <w:szCs w:val="20"/>
        </w:rPr>
      </w:pPr>
      <w:r>
        <w:rPr>
          <w:szCs w:val="20"/>
        </w:rPr>
        <w:t>- technik hodowca koni;</w:t>
      </w:r>
    </w:p>
    <w:p w:rsidR="00013E95" w:rsidRDefault="00901058">
      <w:pPr>
        <w:ind w:firstLine="285"/>
        <w:jc w:val="both"/>
        <w:rPr>
          <w:szCs w:val="20"/>
        </w:rPr>
      </w:pPr>
      <w:r>
        <w:rPr>
          <w:szCs w:val="20"/>
        </w:rPr>
        <w:t>- technik ogrodnik;</w:t>
      </w:r>
    </w:p>
    <w:p w:rsidR="00013E95" w:rsidRDefault="00901058">
      <w:pPr>
        <w:ind w:firstLine="285"/>
        <w:jc w:val="both"/>
        <w:rPr>
          <w:szCs w:val="20"/>
        </w:rPr>
      </w:pPr>
      <w:r>
        <w:rPr>
          <w:szCs w:val="20"/>
        </w:rPr>
        <w:t>- technik architektury krajobrazu;</w:t>
      </w:r>
    </w:p>
    <w:p w:rsidR="00013E95" w:rsidRDefault="00901058">
      <w:pPr>
        <w:ind w:firstLine="285"/>
        <w:jc w:val="both"/>
        <w:rPr>
          <w:szCs w:val="20"/>
        </w:rPr>
      </w:pPr>
      <w:r>
        <w:rPr>
          <w:szCs w:val="20"/>
        </w:rPr>
        <w:t>- technik optyk;</w:t>
      </w:r>
    </w:p>
    <w:p w:rsidR="00013E95" w:rsidRDefault="00901058">
      <w:pPr>
        <w:jc w:val="both"/>
        <w:rPr>
          <w:szCs w:val="20"/>
        </w:rPr>
      </w:pPr>
      <w:r>
        <w:rPr>
          <w:szCs w:val="20"/>
        </w:rPr>
        <w:t>2) Branżowa Szkoła I Stopnia nr 22, w której uczniowie kształcą się w zawodach:</w:t>
      </w:r>
    </w:p>
    <w:p w:rsidR="00013E95" w:rsidRDefault="00901058">
      <w:pPr>
        <w:ind w:firstLine="285"/>
        <w:jc w:val="both"/>
        <w:rPr>
          <w:szCs w:val="20"/>
        </w:rPr>
      </w:pPr>
      <w:r>
        <w:rPr>
          <w:szCs w:val="20"/>
        </w:rPr>
        <w:t>- fryzjer;</w:t>
      </w:r>
    </w:p>
    <w:p w:rsidR="00013E95" w:rsidRDefault="00901058">
      <w:pPr>
        <w:ind w:firstLine="285"/>
        <w:jc w:val="both"/>
        <w:rPr>
          <w:szCs w:val="20"/>
        </w:rPr>
      </w:pPr>
      <w:r>
        <w:rPr>
          <w:szCs w:val="20"/>
        </w:rPr>
        <w:t>- ogrodnik.</w:t>
      </w:r>
    </w:p>
    <w:p w:rsidR="00013E95" w:rsidRDefault="00901058">
      <w:pPr>
        <w:ind w:firstLine="567"/>
        <w:jc w:val="both"/>
        <w:rPr>
          <w:szCs w:val="20"/>
        </w:rPr>
      </w:pPr>
      <w:r>
        <w:rPr>
          <w:szCs w:val="20"/>
        </w:rPr>
        <w:t xml:space="preserve">W przedłożonym projekcie uchwały proponuje się ustanowienie dla Zespołu Szkół Rzemiosła im. Jana Kilińskiego w Łodzi przy ul. </w:t>
      </w:r>
      <w:proofErr w:type="spellStart"/>
      <w:r>
        <w:rPr>
          <w:szCs w:val="20"/>
        </w:rPr>
        <w:t>Żubardzkiej</w:t>
      </w:r>
      <w:proofErr w:type="spellEnd"/>
      <w:r>
        <w:rPr>
          <w:szCs w:val="20"/>
        </w:rPr>
        <w:t xml:space="preserve"> 2 innej lokalizacji prowadzenia zajęć przy ul. Liściastej 181. Wskazana nieruchomość położona jest w obrębie B-1, oznaczona jest jako działki nr 34/1 o powierzchni 11344 m² (księga wieczysta Nr LD1M/00038328/4) oraz 34/2 o powierzchni 12511 m² (księga wieczysta Nr LD1M/00012377/4).</w:t>
      </w:r>
    </w:p>
    <w:p w:rsidR="00013E95" w:rsidRDefault="00901058">
      <w:pPr>
        <w:ind w:firstLine="567"/>
        <w:jc w:val="both"/>
        <w:rPr>
          <w:szCs w:val="20"/>
        </w:rPr>
      </w:pPr>
      <w:r>
        <w:rPr>
          <w:szCs w:val="20"/>
        </w:rPr>
        <w:t>Na wskazanych powyżej działkach usytuowane są:</w:t>
      </w:r>
    </w:p>
    <w:p w:rsidR="00013E95" w:rsidRDefault="00901058">
      <w:pPr>
        <w:jc w:val="both"/>
        <w:rPr>
          <w:szCs w:val="20"/>
        </w:rPr>
      </w:pPr>
      <w:r>
        <w:rPr>
          <w:szCs w:val="20"/>
        </w:rPr>
        <w:t>1) budynek szkolny - jednokondygnacyjny, niepodpiwniczony o powierzchni zabudowy 2000,0 m²;</w:t>
      </w:r>
    </w:p>
    <w:p w:rsidR="00013E95" w:rsidRDefault="00901058">
      <w:pPr>
        <w:jc w:val="both"/>
        <w:rPr>
          <w:szCs w:val="20"/>
        </w:rPr>
      </w:pPr>
      <w:r>
        <w:rPr>
          <w:szCs w:val="20"/>
        </w:rPr>
        <w:t xml:space="preserve">2) budynek stajni pełniący funkcję stajni oraz </w:t>
      </w:r>
      <w:proofErr w:type="spellStart"/>
      <w:r>
        <w:rPr>
          <w:szCs w:val="20"/>
        </w:rPr>
        <w:t>magazynowo-garażową</w:t>
      </w:r>
      <w:proofErr w:type="spellEnd"/>
      <w:r>
        <w:rPr>
          <w:szCs w:val="20"/>
        </w:rPr>
        <w:t xml:space="preserve"> - jednokondygnacyjny, niepodpiwniczony, wolnostojący.</w:t>
      </w:r>
    </w:p>
    <w:p w:rsidR="00013E95" w:rsidRDefault="00901058">
      <w:pPr>
        <w:ind w:firstLine="555"/>
        <w:jc w:val="both"/>
        <w:rPr>
          <w:szCs w:val="20"/>
        </w:rPr>
      </w:pPr>
      <w:r>
        <w:rPr>
          <w:szCs w:val="20"/>
        </w:rPr>
        <w:t>Nieruchomość, o której mowa powyżej oddana została w nieodpłatny trwały zarząd na rzecz Zespołu Szkół Rzemiosła im. Jana Kilińskiego w Łodzi na mocy decyzji Prezydenta Miasta Łodzi z dnia 23 października 2023 r.</w:t>
      </w:r>
    </w:p>
    <w:p w:rsidR="00013E95" w:rsidRDefault="00901058">
      <w:pPr>
        <w:ind w:firstLine="555"/>
        <w:jc w:val="both"/>
        <w:rPr>
          <w:szCs w:val="20"/>
        </w:rPr>
      </w:pPr>
      <w:r>
        <w:rPr>
          <w:szCs w:val="20"/>
        </w:rPr>
        <w:t xml:space="preserve">Zgodnie z art. 39 ust. 7a oraz art. 89 ust. 1 i 9 ustawy z dnia 14 grudnia 2016 r. – Prawo oświatowe (Dz. U. z 2024 r. poz. 737 i 854) w przypadku szkół prowadzonych przez jednostki samorządu terytorialnego tworzenie i likwidacja innych lokalizacji prowadzenia zajęć dydaktycznych, wychowawczych i opiekuńczych stanowi przekształcenie szkoły. Przepisy art. 89 stosuje się. </w:t>
      </w:r>
    </w:p>
    <w:p w:rsidR="00013E95" w:rsidRDefault="00901058">
      <w:pPr>
        <w:ind w:firstLine="555"/>
        <w:jc w:val="both"/>
        <w:rPr>
          <w:szCs w:val="20"/>
        </w:rPr>
      </w:pPr>
      <w:r>
        <w:rPr>
          <w:szCs w:val="20"/>
        </w:rPr>
        <w:t>Ustanowienie dla Zespołu Szkół Rzemiosła im. Jana Kilińskiego w Łodzi innej lokalizacji prowadzenia zajęć przy ul. Liściastej 181 będzie usankcjonowaniem stanu prawnego szkoły, powstałym na skutek ustanowienia na rzecz ww. Zespołu nieodpłatnego zarządu trwałego na nieruchomości przy ul. Liściastej 181.</w:t>
      </w:r>
    </w:p>
    <w:p w:rsidR="00013E95" w:rsidRDefault="00901058">
      <w:pPr>
        <w:ind w:firstLine="567"/>
        <w:jc w:val="both"/>
        <w:rPr>
          <w:szCs w:val="20"/>
        </w:rPr>
      </w:pPr>
      <w:r>
        <w:rPr>
          <w:szCs w:val="20"/>
        </w:rPr>
        <w:t>Mając powyższe na względzie, podjęcie przedmiotowej uchwały jest zasadne.</w:t>
      </w:r>
    </w:p>
    <w:p w:rsidR="00013E95" w:rsidRDefault="00013E95">
      <w:pPr>
        <w:ind w:left="227" w:hanging="227"/>
        <w:jc w:val="both"/>
        <w:rPr>
          <w:szCs w:val="20"/>
        </w:rPr>
      </w:pPr>
    </w:p>
    <w:sectPr w:rsidR="00013E95">
      <w:footerReference w:type="default" r:id="rId7"/>
      <w:endnotePr>
        <w:numFmt w:val="decimal"/>
      </w:endnotePr>
      <w:pgSz w:w="11906" w:h="16838"/>
      <w:pgMar w:top="567" w:right="1134" w:bottom="567"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AE5" w:rsidRDefault="00687AE5">
      <w:r>
        <w:separator/>
      </w:r>
    </w:p>
  </w:endnote>
  <w:endnote w:type="continuationSeparator" w:id="0">
    <w:p w:rsidR="00687AE5" w:rsidRDefault="0068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5"/>
      <w:gridCol w:w="3213"/>
    </w:tblGrid>
    <w:tr w:rsidR="00013E95">
      <w:tc>
        <w:tcPr>
          <w:tcW w:w="6425" w:type="dxa"/>
          <w:tcBorders>
            <w:top w:val="single" w:sz="4" w:space="0" w:color="auto"/>
            <w:left w:val="nil"/>
            <w:bottom w:val="nil"/>
            <w:right w:val="nil"/>
          </w:tcBorders>
          <w:tcMar>
            <w:top w:w="100" w:type="dxa"/>
            <w:left w:w="0" w:type="dxa"/>
            <w:bottom w:w="0" w:type="dxa"/>
            <w:right w:w="0" w:type="dxa"/>
          </w:tcMar>
          <w:hideMark/>
        </w:tcPr>
        <w:p w:rsidR="00013E95" w:rsidRDefault="00901058">
          <w:pPr>
            <w:jc w:val="left"/>
            <w:rPr>
              <w:sz w:val="18"/>
            </w:rPr>
          </w:pPr>
          <w:r>
            <w:rPr>
              <w:sz w:val="18"/>
            </w:rPr>
            <w:t>Projekt</w:t>
          </w:r>
        </w:p>
      </w:tc>
      <w:tc>
        <w:tcPr>
          <w:tcW w:w="3213" w:type="dxa"/>
          <w:tcBorders>
            <w:top w:val="single" w:sz="4" w:space="0" w:color="auto"/>
            <w:left w:val="nil"/>
            <w:bottom w:val="nil"/>
            <w:right w:val="nil"/>
          </w:tcBorders>
          <w:tcMar>
            <w:top w:w="100" w:type="dxa"/>
            <w:left w:w="0" w:type="dxa"/>
            <w:bottom w:w="0" w:type="dxa"/>
            <w:right w:w="0" w:type="dxa"/>
          </w:tcMar>
          <w:hideMark/>
        </w:tcPr>
        <w:p w:rsidR="00013E95" w:rsidRDefault="00901058">
          <w:pPr>
            <w:jc w:val="right"/>
            <w:rPr>
              <w:sz w:val="18"/>
            </w:rPr>
          </w:pPr>
          <w:r>
            <w:rPr>
              <w:sz w:val="18"/>
            </w:rPr>
            <w:t xml:space="preserve">Strona </w:t>
          </w:r>
          <w:r>
            <w:rPr>
              <w:sz w:val="18"/>
            </w:rPr>
            <w:fldChar w:fldCharType="begin"/>
          </w:r>
          <w:r>
            <w:rPr>
              <w:sz w:val="18"/>
            </w:rPr>
            <w:instrText>PAGE</w:instrText>
          </w:r>
          <w:r>
            <w:rPr>
              <w:sz w:val="18"/>
            </w:rPr>
            <w:fldChar w:fldCharType="separate"/>
          </w:r>
          <w:r w:rsidR="0063015D">
            <w:rPr>
              <w:noProof/>
              <w:sz w:val="18"/>
            </w:rPr>
            <w:t>1</w:t>
          </w:r>
          <w:r>
            <w:rPr>
              <w:sz w:val="18"/>
            </w:rPr>
            <w:fldChar w:fldCharType="end"/>
          </w:r>
        </w:p>
      </w:tc>
    </w:tr>
  </w:tbl>
  <w:p w:rsidR="00013E95" w:rsidRDefault="00013E95">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5"/>
      <w:gridCol w:w="3213"/>
    </w:tblGrid>
    <w:tr w:rsidR="00013E95">
      <w:tc>
        <w:tcPr>
          <w:tcW w:w="6425" w:type="dxa"/>
          <w:tcBorders>
            <w:top w:val="single" w:sz="4" w:space="0" w:color="auto"/>
            <w:left w:val="nil"/>
            <w:bottom w:val="nil"/>
            <w:right w:val="nil"/>
          </w:tcBorders>
          <w:tcMar>
            <w:top w:w="100" w:type="dxa"/>
            <w:left w:w="0" w:type="dxa"/>
            <w:bottom w:w="0" w:type="dxa"/>
            <w:right w:w="0" w:type="dxa"/>
          </w:tcMar>
          <w:hideMark/>
        </w:tcPr>
        <w:p w:rsidR="00013E95" w:rsidRDefault="00901058">
          <w:pPr>
            <w:jc w:val="left"/>
            <w:rPr>
              <w:sz w:val="18"/>
            </w:rPr>
          </w:pPr>
          <w:r>
            <w:rPr>
              <w:sz w:val="18"/>
            </w:rPr>
            <w:t>Projekt</w:t>
          </w:r>
        </w:p>
      </w:tc>
      <w:tc>
        <w:tcPr>
          <w:tcW w:w="3213" w:type="dxa"/>
          <w:tcBorders>
            <w:top w:val="single" w:sz="4" w:space="0" w:color="auto"/>
            <w:left w:val="nil"/>
            <w:bottom w:val="nil"/>
            <w:right w:val="nil"/>
          </w:tcBorders>
          <w:tcMar>
            <w:top w:w="100" w:type="dxa"/>
            <w:left w:w="0" w:type="dxa"/>
            <w:bottom w:w="0" w:type="dxa"/>
            <w:right w:w="0" w:type="dxa"/>
          </w:tcMar>
          <w:hideMark/>
        </w:tcPr>
        <w:p w:rsidR="00013E95" w:rsidRDefault="00901058">
          <w:pPr>
            <w:jc w:val="right"/>
            <w:rPr>
              <w:sz w:val="18"/>
            </w:rPr>
          </w:pPr>
          <w:r>
            <w:rPr>
              <w:sz w:val="18"/>
            </w:rPr>
            <w:t xml:space="preserve">Strona </w:t>
          </w:r>
          <w:r>
            <w:rPr>
              <w:sz w:val="18"/>
            </w:rPr>
            <w:fldChar w:fldCharType="begin"/>
          </w:r>
          <w:r>
            <w:rPr>
              <w:sz w:val="18"/>
            </w:rPr>
            <w:instrText>PAGE</w:instrText>
          </w:r>
          <w:r>
            <w:rPr>
              <w:sz w:val="18"/>
            </w:rPr>
            <w:fldChar w:fldCharType="separate"/>
          </w:r>
          <w:r w:rsidR="0063015D">
            <w:rPr>
              <w:noProof/>
              <w:sz w:val="18"/>
            </w:rPr>
            <w:t>2</w:t>
          </w:r>
          <w:r>
            <w:rPr>
              <w:sz w:val="18"/>
            </w:rPr>
            <w:fldChar w:fldCharType="end"/>
          </w:r>
        </w:p>
      </w:tc>
    </w:tr>
  </w:tbl>
  <w:p w:rsidR="00013E95" w:rsidRDefault="00013E95">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AE5" w:rsidRDefault="00687AE5">
      <w:r>
        <w:separator/>
      </w:r>
    </w:p>
  </w:footnote>
  <w:footnote w:type="continuationSeparator" w:id="0">
    <w:p w:rsidR="00687AE5" w:rsidRDefault="00687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3E95"/>
    <w:rsid w:val="001A1EB1"/>
    <w:rsid w:val="0063015D"/>
    <w:rsid w:val="00687AE5"/>
    <w:rsid w:val="00901058"/>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273FBB-6A99-4447-8D2D-E86FC19A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3047</Characters>
  <Application>Microsoft Office Word</Application>
  <DocSecurity>0</DocSecurity>
  <Lines>25</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vt:lpstr>
      <vt:lpstr/>
    </vt:vector>
  </TitlesOfParts>
  <Company>Rada Miejska w Łodzi</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dc:title>
  <dc:subject>w sprawie zamiaru przekształcenia Zespołu Szkół Rzemiosła im. Jana Kilińskiego w Łodzi przy ul. Żubardzkiej 2 poprzez dodanie innej lokalizacji prowadzenia zajęć.</dc:subject>
  <dc:creator>dtrebacz</dc:creator>
  <cp:lastModifiedBy>Tomasz Wilk</cp:lastModifiedBy>
  <cp:revision>2</cp:revision>
  <dcterms:created xsi:type="dcterms:W3CDTF">2024-10-07T07:51:00Z</dcterms:created>
  <dcterms:modified xsi:type="dcterms:W3CDTF">2024-10-07T07:51:00Z</dcterms:modified>
  <cp:category>Akt prawny</cp:category>
</cp:coreProperties>
</file>