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7D" w:rsidRPr="00930440" w:rsidRDefault="00672E7D" w:rsidP="00672E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83789347"/>
    </w:p>
    <w:p w:rsidR="00672E7D" w:rsidRPr="00930440" w:rsidRDefault="00672E7D" w:rsidP="00672E7D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 w:rsidR="00970279">
        <w:rPr>
          <w:rFonts w:ascii="Times New Roman" w:eastAsia="Times New Roman" w:hAnsi="Times New Roman" w:cs="Times New Roman"/>
          <w:b/>
          <w:bCs/>
          <w:sz w:val="24"/>
          <w:szCs w:val="24"/>
        </w:rPr>
        <w:t>193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672E7D" w:rsidRPr="00930440" w:rsidRDefault="00672E7D" w:rsidP="00672E7D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listopada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2024 r.</w:t>
      </w:r>
    </w:p>
    <w:p w:rsidR="00672E7D" w:rsidRPr="00930440" w:rsidRDefault="00672E7D" w:rsidP="00672E7D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2E7D" w:rsidRPr="00930440" w:rsidRDefault="00672E7D" w:rsidP="00672E7D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2E7D" w:rsidRPr="00930440" w:rsidRDefault="00672E7D" w:rsidP="00672E7D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2E7D" w:rsidRPr="00930440" w:rsidRDefault="00672E7D" w:rsidP="00672E7D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672E7D" w:rsidRPr="00930440" w:rsidRDefault="00672E7D" w:rsidP="00672E7D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672E7D" w:rsidRPr="00930440" w:rsidRDefault="00672E7D" w:rsidP="00672E7D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870073" w:rsidRDefault="00672E7D" w:rsidP="00191E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="00191ED3">
        <w:rPr>
          <w:rFonts w:ascii="Times New Roman" w:eastAsia="Times New Roman" w:hAnsi="Times New Roman" w:cs="Times New Roman"/>
          <w:b/>
          <w:bCs/>
          <w:sz w:val="24"/>
          <w:szCs w:val="24"/>
        </w:rPr>
        <w:t>stwierdzenia niewłaściwości Rady Miejskiej w Łodzi do rozpatrzenia skargi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</w:t>
      </w:r>
      <w:r w:rsidR="007579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…….</w:t>
      </w:r>
      <w:r w:rsidR="00191E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 w:rsidRPr="00672E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Dyrektora XX Liceum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</w:t>
      </w:r>
      <w:r w:rsidRPr="00672E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ól</w:t>
      </w:r>
      <w:r w:rsidRPr="00672E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nokszta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ł</w:t>
      </w:r>
      <w:r w:rsidRPr="00672E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ą</w:t>
      </w:r>
      <w:r w:rsidRPr="00672E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cego </w:t>
      </w:r>
    </w:p>
    <w:p w:rsidR="00672E7D" w:rsidRPr="00930440" w:rsidRDefault="00672E7D" w:rsidP="008700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2E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im. Juliusza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ł</w:t>
      </w:r>
      <w:r w:rsidRPr="00672E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owackiego</w:t>
      </w:r>
      <w:r w:rsidR="008700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2E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Łodzi</w:t>
      </w:r>
      <w:r w:rsidR="00970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672E7D" w:rsidRPr="00930440" w:rsidRDefault="00672E7D" w:rsidP="00672E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2E7D" w:rsidRDefault="00672E7D" w:rsidP="00672E7D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</w:t>
      </w:r>
      <w:r w:rsidR="00D57F20">
        <w:rPr>
          <w:rFonts w:ascii="Times New Roman" w:hAnsi="Times New Roman"/>
          <w:sz w:val="24"/>
          <w:szCs w:val="24"/>
        </w:rPr>
        <w:t>z 2024 r. poz</w:t>
      </w:r>
      <w:r w:rsidR="00D57F20" w:rsidRPr="00615DB4">
        <w:rPr>
          <w:rFonts w:ascii="Times New Roman" w:hAnsi="Times New Roman" w:cs="Times New Roman"/>
          <w:sz w:val="24"/>
          <w:szCs w:val="24"/>
        </w:rPr>
        <w:t>. </w:t>
      </w:r>
      <w:r w:rsidR="00D57F20" w:rsidRPr="00615DB4">
        <w:rPr>
          <w:rFonts w:ascii="Times New Roman" w:hAnsi="Times New Roman" w:cs="Times New Roman"/>
          <w:bCs/>
          <w:sz w:val="24"/>
          <w:szCs w:val="24"/>
        </w:rPr>
        <w:t>1465, 1572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) oraz art. </w:t>
      </w:r>
      <w:r w:rsidR="00191ED3">
        <w:rPr>
          <w:rFonts w:ascii="Times New Roman" w:eastAsia="Times New Roman" w:hAnsi="Times New Roman" w:cs="Times New Roman"/>
          <w:sz w:val="24"/>
          <w:szCs w:val="24"/>
        </w:rPr>
        <w:t>231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ustawy z</w:t>
      </w:r>
      <w:r w:rsidR="008700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dnia 14 czerwca 1960 r. - Kodeks postępowania administracyjnego (Dz. U. z 2024 r. poz.</w:t>
      </w:r>
      <w:r w:rsidR="008700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572), Rada Miejska w Łodzi</w:t>
      </w:r>
    </w:p>
    <w:p w:rsidR="00DF3DFF" w:rsidRPr="00930440" w:rsidRDefault="00DF3DFF" w:rsidP="00672E7D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2E7D" w:rsidRPr="00930440" w:rsidRDefault="00672E7D" w:rsidP="00672E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672E7D" w:rsidRPr="00930440" w:rsidRDefault="00672E7D" w:rsidP="00672E7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2E7D" w:rsidRPr="00191ED3" w:rsidRDefault="00672E7D" w:rsidP="00672E7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1ED3" w:rsidRPr="00191ED3">
        <w:rPr>
          <w:rFonts w:ascii="Times New Roman" w:eastAsia="Times New Roman" w:hAnsi="Times New Roman" w:cs="Times New Roman"/>
          <w:sz w:val="24"/>
          <w:szCs w:val="24"/>
        </w:rPr>
        <w:t>Rada Miejska w</w:t>
      </w:r>
      <w:r w:rsidR="00191ED3">
        <w:rPr>
          <w:rFonts w:ascii="Times New Roman" w:eastAsia="Times New Roman" w:hAnsi="Times New Roman" w:cs="Times New Roman"/>
          <w:sz w:val="24"/>
          <w:szCs w:val="24"/>
        </w:rPr>
        <w:t xml:space="preserve"> Łodzi stwierdza, że nie jest właściwa do rozpatrzenia skargi </w:t>
      </w:r>
      <w:r w:rsidR="00191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p. </w:t>
      </w:r>
      <w:r w:rsidR="007579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</w:t>
      </w:r>
      <w:bookmarkStart w:id="1" w:name="_GoBack"/>
      <w:bookmarkEnd w:id="1"/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działania </w:t>
      </w:r>
      <w:r w:rsidRPr="00672E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Dyrektora XX Liceum Ogólnokształcącego im. Juliusza Słowackiego w </w:t>
      </w:r>
      <w:r w:rsidRPr="00191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Łodzi</w:t>
      </w:r>
      <w:r w:rsidR="00191ED3" w:rsidRPr="00191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przyczyn wskazanych w uzasadnieniu do przedmiotowej uchwały, które stanowi jej integralną część.</w:t>
      </w:r>
    </w:p>
    <w:p w:rsidR="00672E7D" w:rsidRDefault="00191ED3" w:rsidP="00672E7D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Rada Miejska w Łodzi wskazuje, że organem </w:t>
      </w:r>
      <w:r w:rsidRPr="00191ED3">
        <w:rPr>
          <w:rFonts w:ascii="Times New Roman" w:eastAsia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eastAsia="Times New Roman" w:hAnsi="Times New Roman" w:cs="Times New Roman"/>
          <w:sz w:val="24"/>
          <w:szCs w:val="24"/>
        </w:rPr>
        <w:t>do rozpatrywania spraw z zakresu prawa pracy jest sąd powszechny.</w:t>
      </w:r>
    </w:p>
    <w:p w:rsidR="00672E7D" w:rsidRPr="00930440" w:rsidRDefault="00672E7D" w:rsidP="00672E7D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DF3DF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672E7D" w:rsidRPr="00930440" w:rsidRDefault="00672E7D" w:rsidP="00672E7D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DF3D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. Uchwała wchodzi w życie z dniem podjęcia.</w:t>
      </w:r>
    </w:p>
    <w:p w:rsidR="00672E7D" w:rsidRPr="00930440" w:rsidRDefault="00672E7D" w:rsidP="00672E7D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E7D" w:rsidRPr="00930440" w:rsidRDefault="00672E7D" w:rsidP="00672E7D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E7D" w:rsidRPr="00930440" w:rsidRDefault="00672E7D" w:rsidP="00672E7D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672E7D" w:rsidRPr="00930440" w:rsidRDefault="00672E7D" w:rsidP="00672E7D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72E7D" w:rsidRPr="00930440" w:rsidRDefault="00672E7D" w:rsidP="00672E7D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72E7D" w:rsidRPr="00930440" w:rsidRDefault="00672E7D" w:rsidP="00672E7D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72E7D" w:rsidRPr="00930440" w:rsidRDefault="00672E7D" w:rsidP="00672E7D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672E7D" w:rsidRPr="00930440" w:rsidRDefault="00672E7D" w:rsidP="00672E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E7D" w:rsidRPr="00930440" w:rsidRDefault="00672E7D" w:rsidP="00672E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E7D" w:rsidRPr="00930440" w:rsidRDefault="00672E7D" w:rsidP="00672E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E7D" w:rsidRPr="00930440" w:rsidRDefault="00672E7D" w:rsidP="00672E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672E7D" w:rsidRPr="00930440" w:rsidRDefault="00672E7D" w:rsidP="00672E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672E7D" w:rsidRPr="00930440" w:rsidRDefault="00672E7D" w:rsidP="00672E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672E7D" w:rsidRDefault="00672E7D" w:rsidP="00322E8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DFF" w:rsidRDefault="00DF3DFF" w:rsidP="00672E7D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F3DFF" w:rsidRDefault="00DF3DFF" w:rsidP="00672E7D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72E7D" w:rsidRPr="00930440" w:rsidRDefault="00672E7D" w:rsidP="00672E7D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672E7D" w:rsidRPr="00930440" w:rsidRDefault="00672E7D" w:rsidP="00672E7D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672E7D" w:rsidRPr="00930440" w:rsidRDefault="00672E7D" w:rsidP="00672E7D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672E7D" w:rsidRPr="00930440" w:rsidRDefault="00672E7D" w:rsidP="00672E7D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672E7D" w:rsidRPr="00930440" w:rsidRDefault="00672E7D" w:rsidP="00672E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E7D" w:rsidRPr="00930440" w:rsidRDefault="00672E7D" w:rsidP="00672E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672E7D" w:rsidRPr="00930440" w:rsidRDefault="00672E7D" w:rsidP="00672E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E7D" w:rsidRPr="00191ED3" w:rsidRDefault="00672E7D" w:rsidP="00672E7D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18 października 2024 r. do </w:t>
      </w: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</w:t>
      </w:r>
      <w:r w:rsidRPr="00191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Łodzi została złożona skarga </w:t>
      </w:r>
      <w:r w:rsidRPr="00191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</w:t>
      </w:r>
      <w:r w:rsidRPr="00191ED3">
        <w:rPr>
          <w:rFonts w:ascii="Times New Roman" w:eastAsia="Times New Roman" w:hAnsi="Times New Roman" w:cs="Times New Roman"/>
          <w:bCs/>
          <w:sz w:val="24"/>
          <w:szCs w:val="24"/>
        </w:rPr>
        <w:t xml:space="preserve"> działania </w:t>
      </w:r>
      <w:r w:rsidRPr="00191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Dyrektora XX Liceum Ogólnokształcącego im. Juliusza Słowackiego w Łodzi</w:t>
      </w:r>
      <w:r w:rsidR="00191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 przedmiocie udziela</w:t>
      </w:r>
      <w:r w:rsidR="00191ED3" w:rsidRPr="00191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</w:t>
      </w:r>
      <w:r w:rsidR="00191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ia urlopu na poratowanie zdr</w:t>
      </w:r>
      <w:r w:rsidR="00191ED3" w:rsidRPr="00191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</w:t>
      </w:r>
      <w:r w:rsidR="00191E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191ED3" w:rsidRPr="00191ED3" w:rsidRDefault="00191ED3" w:rsidP="00191E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Kwestie stosunków pomiędzy dyrektorem szkoły, </w:t>
      </w:r>
      <w:r w:rsidR="00D406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wykonującym wobec nauczyciela -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pracownika szkoły, czynności pracodawcy, a tym pracownikiem nie należą do sfery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06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wykonywania zadań przez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właściwe organy, czy też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ałatwiania spraw, o jakich mowa </w:t>
      </w:r>
      <w:r w:rsidR="00D406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art. 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227 Kodeksu postępowania administracyjnego.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tych stosunków jest domeną 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pracy. Wykonywanie obowiązków pracowników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pracodawcy, w tym w zakresie udzielania urlopu na 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poratowanie zdrowia 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należy zatem do kompeten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cji Rady Miejskiej w Łodzi jako 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organu, który z mocy art. 229 pkt 4 Kodeksu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ępowania administracyjnego jest</w:t>
      </w:r>
      <w:r w:rsidR="00D406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organem właściwym do rozpatrywania skarg na działanie i wykonywanie zadań przez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podmioty w tych przepisach wskazane. Istotą </w:t>
      </w:r>
      <w:r w:rsidR="00D406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jest bowiem 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zarzucana dyrektorowi szkoły nieprawidłowość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ziałania przy wykonywaniu zadań </w:t>
      </w:r>
      <w:r w:rsidR="00D406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charakterze publicznym, ale 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nieprawidłowość wykonywania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ez dyrektora szkoły 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obowiązków pracodawcy.</w:t>
      </w:r>
    </w:p>
    <w:p w:rsidR="00191ED3" w:rsidRPr="00191ED3" w:rsidRDefault="00191ED3" w:rsidP="00D406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rozpatrywania spraw z zakresu prawa pracy właściwy jest sąd powszechny.</w:t>
      </w:r>
    </w:p>
    <w:p w:rsidR="00191ED3" w:rsidRPr="00191ED3" w:rsidRDefault="00191ED3" w:rsidP="00D406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Biorąc pod uwagę treść art. 231 Kodeksu postępowa</w:t>
      </w:r>
      <w:r w:rsidR="00D406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administracyjnego, zasadnym j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 podjęcie przez Radę Miejską w Łodzi uchwały w przedm</w:t>
      </w:r>
      <w:r w:rsidR="00D406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iocie stwierdzenia 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niewłaściwości Rad</w:t>
      </w:r>
      <w:r w:rsidR="00D406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Miejskiej w Łodzi do rozpatrz</w:t>
      </w:r>
      <w:r w:rsidRPr="00191E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enia przedmiotowej skargi.</w:t>
      </w:r>
    </w:p>
    <w:bookmarkEnd w:id="0"/>
    <w:p w:rsidR="00191ED3" w:rsidRDefault="00191ED3" w:rsidP="00672E7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1ED3" w:rsidRDefault="00191ED3" w:rsidP="00672E7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3424" w:rsidRDefault="007579B3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7D"/>
    <w:rsid w:val="00191ED3"/>
    <w:rsid w:val="001A7B09"/>
    <w:rsid w:val="00322E84"/>
    <w:rsid w:val="00432912"/>
    <w:rsid w:val="00672E7D"/>
    <w:rsid w:val="006D7691"/>
    <w:rsid w:val="007579B3"/>
    <w:rsid w:val="00776C89"/>
    <w:rsid w:val="00870073"/>
    <w:rsid w:val="0090451C"/>
    <w:rsid w:val="00970279"/>
    <w:rsid w:val="009A5070"/>
    <w:rsid w:val="009E218A"/>
    <w:rsid w:val="00D40613"/>
    <w:rsid w:val="00D57F20"/>
    <w:rsid w:val="00DF3DFF"/>
    <w:rsid w:val="00E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24CC"/>
  <w15:chartTrackingRefBased/>
  <w15:docId w15:val="{91469A6D-1A47-49D7-9B1B-7996A5B6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Aneta Rabenda</cp:lastModifiedBy>
  <cp:revision>4</cp:revision>
  <cp:lastPrinted>2024-11-28T12:52:00Z</cp:lastPrinted>
  <dcterms:created xsi:type="dcterms:W3CDTF">2024-11-29T12:22:00Z</dcterms:created>
  <dcterms:modified xsi:type="dcterms:W3CDTF">2024-12-03T08:58:00Z</dcterms:modified>
</cp:coreProperties>
</file>