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B62" w:rsidRPr="00930440" w:rsidRDefault="009D7B62" w:rsidP="009D7B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9D7B62" w:rsidRPr="00930440" w:rsidRDefault="009D7B62" w:rsidP="009D7B62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Druk BRM nr </w:t>
      </w:r>
      <w:r w:rsidR="007D0074">
        <w:rPr>
          <w:rFonts w:ascii="Times New Roman" w:eastAsia="Times New Roman" w:hAnsi="Times New Roman" w:cs="Times New Roman"/>
          <w:b/>
          <w:bCs/>
          <w:sz w:val="24"/>
          <w:szCs w:val="24"/>
        </w:rPr>
        <w:t>191</w:t>
      </w:r>
      <w:r w:rsidRPr="00930440">
        <w:rPr>
          <w:rFonts w:ascii="Times New Roman" w:eastAsia="Times New Roman" w:hAnsi="Times New Roman" w:cs="Times New Roman"/>
          <w:b/>
          <w:sz w:val="24"/>
          <w:szCs w:val="24"/>
        </w:rPr>
        <w:t>/2024</w:t>
      </w:r>
    </w:p>
    <w:p w:rsidR="009D7B62" w:rsidRPr="00930440" w:rsidRDefault="009D7B62" w:rsidP="009D7B62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Projekt z dnia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29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listopada 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>2024 r.</w:t>
      </w:r>
    </w:p>
    <w:p w:rsidR="009D7B62" w:rsidRPr="00930440" w:rsidRDefault="009D7B62" w:rsidP="009D7B62">
      <w:pPr>
        <w:tabs>
          <w:tab w:val="left" w:pos="5103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D7B62" w:rsidRPr="00930440" w:rsidRDefault="009D7B62" w:rsidP="009D7B62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D7B62" w:rsidRPr="00930440" w:rsidRDefault="009D7B62" w:rsidP="009D7B62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D7B62" w:rsidRPr="00930440" w:rsidRDefault="009D7B62" w:rsidP="009D7B62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UCHWAŁA Nr ………</w:t>
      </w:r>
    </w:p>
    <w:p w:rsidR="009D7B62" w:rsidRPr="00930440" w:rsidRDefault="009D7B62" w:rsidP="009D7B62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RADY MIEJSKIEJ w ŁODZI</w:t>
      </w:r>
    </w:p>
    <w:p w:rsidR="009D7B62" w:rsidRPr="00930440" w:rsidRDefault="009D7B62" w:rsidP="009D7B62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z dnia …….</w:t>
      </w:r>
    </w:p>
    <w:p w:rsidR="009D7B62" w:rsidRPr="00930440" w:rsidRDefault="009D7B62" w:rsidP="009D7B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</w:t>
      </w: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skargi p. </w:t>
      </w:r>
      <w:r w:rsidR="00912D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…..</w:t>
      </w:r>
    </w:p>
    <w:p w:rsidR="009D7B62" w:rsidRPr="00930440" w:rsidRDefault="009D7B62" w:rsidP="009D7B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na działania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Prezydenta Miasta Łodzi.</w:t>
      </w:r>
    </w:p>
    <w:p w:rsidR="009D7B62" w:rsidRPr="00930440" w:rsidRDefault="009D7B62" w:rsidP="009D7B6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7B62" w:rsidRPr="00930440" w:rsidRDefault="009D7B62" w:rsidP="009D7B62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2 pkt 15 ustawy z dnia 8 marca 1990 r. o samorządzie gminnym (Dz. U. z 2024 </w:t>
      </w:r>
      <w:r>
        <w:rPr>
          <w:rFonts w:ascii="Times New Roman" w:hAnsi="Times New Roman"/>
          <w:sz w:val="24"/>
          <w:szCs w:val="24"/>
        </w:rPr>
        <w:t>poz. 1465</w:t>
      </w:r>
      <w:r w:rsidR="00C64792">
        <w:rPr>
          <w:rFonts w:ascii="Times New Roman" w:hAnsi="Times New Roman"/>
          <w:sz w:val="24"/>
          <w:szCs w:val="24"/>
        </w:rPr>
        <w:t xml:space="preserve">, </w:t>
      </w:r>
      <w:r w:rsidR="00C64792" w:rsidRPr="00615DB4">
        <w:rPr>
          <w:rFonts w:ascii="Times New Roman" w:hAnsi="Times New Roman" w:cs="Times New Roman"/>
          <w:bCs/>
          <w:sz w:val="24"/>
          <w:szCs w:val="24"/>
        </w:rPr>
        <w:t>1572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>) oraz art. 229 pkt 3, art. 237 § 3 oraz art. 238 § 1 ustawy z dnia 14 czerwca 1960 r. - Kodeks postępowania administracyjnego (Dz. U. z 2024 r. poz. 572), Rada Miejska w Łodzi</w:t>
      </w:r>
    </w:p>
    <w:p w:rsidR="009D7B62" w:rsidRPr="00930440" w:rsidRDefault="009D7B62" w:rsidP="009D7B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uchwala, co następuje:</w:t>
      </w:r>
    </w:p>
    <w:p w:rsidR="009D7B62" w:rsidRPr="00930440" w:rsidRDefault="009D7B62" w:rsidP="009D7B6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7B62" w:rsidRPr="00930440" w:rsidRDefault="009D7B62" w:rsidP="009D7B62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1.1.</w:t>
      </w:r>
      <w:r w:rsidRPr="009304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Skargę 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p. </w:t>
      </w:r>
      <w:r w:rsidR="00912D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</w:t>
      </w:r>
      <w:r w:rsidR="008A5D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…….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 działania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Prezydenta Miasta Łodzi 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>uznaje się za bezzasadną.</w:t>
      </w:r>
    </w:p>
    <w:p w:rsidR="009D7B62" w:rsidRPr="00930440" w:rsidRDefault="009D7B62" w:rsidP="009D7B62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9D7B62" w:rsidRPr="00930440" w:rsidRDefault="009D7B62" w:rsidP="009D7B62">
      <w:pPr>
        <w:tabs>
          <w:tab w:val="left" w:pos="720"/>
          <w:tab w:val="left" w:pos="1080"/>
        </w:tabs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2. Zobowiązuje się Przewodniczącego Rady Miejskiej w Łodzi do przekazania Skarżące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 niniejszej uchwały wraz z uzasadnieniem.</w:t>
      </w:r>
    </w:p>
    <w:p w:rsidR="009D7B62" w:rsidRPr="00930440" w:rsidRDefault="009D7B62" w:rsidP="009D7B62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3. Uchwała wchodzi w życie z dniem podjęcia.</w:t>
      </w:r>
    </w:p>
    <w:p w:rsidR="009D7B62" w:rsidRPr="00930440" w:rsidRDefault="009D7B62" w:rsidP="009D7B62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B62" w:rsidRPr="00930440" w:rsidRDefault="009D7B62" w:rsidP="009D7B62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B62" w:rsidRPr="00930440" w:rsidRDefault="009D7B62" w:rsidP="009D7B62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9D7B62" w:rsidRPr="00930440" w:rsidRDefault="009D7B62" w:rsidP="009D7B62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D7B62" w:rsidRPr="00930440" w:rsidRDefault="009D7B62" w:rsidP="009D7B62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D7B62" w:rsidRPr="00930440" w:rsidRDefault="009D7B62" w:rsidP="009D7B62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D7B62" w:rsidRPr="00930440" w:rsidRDefault="009D7B62" w:rsidP="009D7B62">
      <w:pPr>
        <w:spacing w:after="0" w:line="276" w:lineRule="auto"/>
        <w:ind w:left="4956" w:firstLine="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9D7B62" w:rsidRPr="00930440" w:rsidRDefault="009D7B62" w:rsidP="009D7B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B62" w:rsidRPr="00930440" w:rsidRDefault="009D7B62" w:rsidP="009D7B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B62" w:rsidRPr="00930440" w:rsidRDefault="009D7B62" w:rsidP="009D7B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B62" w:rsidRPr="00930440" w:rsidRDefault="009D7B62" w:rsidP="009D7B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Projektodawcą uchwały jest</w:t>
      </w:r>
    </w:p>
    <w:p w:rsidR="009D7B62" w:rsidRPr="00930440" w:rsidRDefault="009D7B62" w:rsidP="009D7B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Komisja Skarg, Wniosków i Petycji</w:t>
      </w:r>
    </w:p>
    <w:p w:rsidR="009D7B62" w:rsidRPr="00930440" w:rsidRDefault="009D7B62" w:rsidP="009D7B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Rady Miejskiej w Łodzi</w:t>
      </w:r>
    </w:p>
    <w:p w:rsidR="009D7B62" w:rsidRDefault="009D7B62" w:rsidP="009D7B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7B62" w:rsidRPr="00930440" w:rsidRDefault="009D7B62" w:rsidP="009D7B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7B62" w:rsidRDefault="009D7B62" w:rsidP="009D7B62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D7B62" w:rsidRDefault="009D7B62" w:rsidP="009D7B62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D7B62" w:rsidRDefault="009D7B62" w:rsidP="009D7B62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D7B62" w:rsidRDefault="009D7B62" w:rsidP="009D7B62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D7B62" w:rsidRPr="00930440" w:rsidRDefault="009D7B62" w:rsidP="009D7B62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Załącznik</w:t>
      </w:r>
    </w:p>
    <w:p w:rsidR="009D7B62" w:rsidRPr="00930440" w:rsidRDefault="009D7B62" w:rsidP="009D7B62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do uchwały Nr ………..</w:t>
      </w:r>
    </w:p>
    <w:p w:rsidR="009D7B62" w:rsidRPr="00930440" w:rsidRDefault="009D7B62" w:rsidP="009D7B62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Rady Miejskiej w Łodzi</w:t>
      </w:r>
    </w:p>
    <w:p w:rsidR="009D7B62" w:rsidRPr="00930440" w:rsidRDefault="009D7B62" w:rsidP="009D7B62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z dnia …………………….</w:t>
      </w:r>
    </w:p>
    <w:p w:rsidR="009D7B62" w:rsidRPr="00930440" w:rsidRDefault="009D7B62" w:rsidP="009D7B6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7B62" w:rsidRPr="00930440" w:rsidRDefault="009D7B62" w:rsidP="009D7B6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UZASADNIENIE</w:t>
      </w:r>
    </w:p>
    <w:p w:rsidR="009D7B62" w:rsidRPr="00930440" w:rsidRDefault="009D7B62" w:rsidP="009D7B6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7B62" w:rsidRPr="00930440" w:rsidRDefault="009D7B62" w:rsidP="009D7B62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21 października 2024 r. do </w:t>
      </w: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Miejskiej w Łodzi została złożona skarga na działania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Prezydenta Miasta Łodzi </w:t>
      </w:r>
      <w:r w:rsidRPr="00C47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C472A6" w:rsidRPr="00C472A6">
        <w:rPr>
          <w:rFonts w:ascii="Times New Roman" w:hAnsi="Times New Roman" w:cs="Times New Roman"/>
          <w:spacing w:val="-10"/>
          <w:sz w:val="24"/>
          <w:szCs w:val="24"/>
        </w:rPr>
        <w:t xml:space="preserve">zakresie </w:t>
      </w:r>
      <w:r w:rsidR="00BC196F">
        <w:rPr>
          <w:rFonts w:ascii="Times New Roman" w:hAnsi="Times New Roman" w:cs="Times New Roman"/>
          <w:spacing w:val="-10"/>
          <w:sz w:val="24"/>
          <w:szCs w:val="24"/>
        </w:rPr>
        <w:t>braku należytej kontroli</w:t>
      </w:r>
      <w:r w:rsidR="00C472A6" w:rsidRPr="00C472A6">
        <w:rPr>
          <w:rFonts w:ascii="Times New Roman" w:hAnsi="Times New Roman" w:cs="Times New Roman"/>
          <w:spacing w:val="-10"/>
          <w:sz w:val="24"/>
          <w:szCs w:val="24"/>
        </w:rPr>
        <w:t xml:space="preserve"> nad  Wydziałem Ochrony Środowiska i</w:t>
      </w:r>
      <w:r w:rsidR="00C472A6">
        <w:rPr>
          <w:rFonts w:ascii="Times New Roman" w:hAnsi="Times New Roman" w:cs="Times New Roman"/>
          <w:spacing w:val="-10"/>
          <w:sz w:val="24"/>
          <w:szCs w:val="24"/>
        </w:rPr>
        <w:t> </w:t>
      </w:r>
      <w:r w:rsidR="00C472A6" w:rsidRPr="00C472A6">
        <w:rPr>
          <w:rFonts w:ascii="Times New Roman" w:hAnsi="Times New Roman" w:cs="Times New Roman"/>
          <w:spacing w:val="-10"/>
          <w:sz w:val="24"/>
          <w:szCs w:val="24"/>
        </w:rPr>
        <w:t>Rolnictwa Urzędu Miasta Łodzi</w:t>
      </w:r>
      <w:r w:rsidR="00BC196F">
        <w:rPr>
          <w:rFonts w:ascii="Times New Roman" w:hAnsi="Times New Roman" w:cs="Times New Roman"/>
          <w:spacing w:val="-10"/>
          <w:sz w:val="24"/>
          <w:szCs w:val="24"/>
        </w:rPr>
        <w:t>, który nie reagował na zgł</w:t>
      </w:r>
      <w:r w:rsidR="00BF1F1C">
        <w:rPr>
          <w:rFonts w:ascii="Times New Roman" w:hAnsi="Times New Roman" w:cs="Times New Roman"/>
          <w:spacing w:val="-10"/>
          <w:sz w:val="24"/>
          <w:szCs w:val="24"/>
        </w:rPr>
        <w:t>oszenia dotyczące odorów, jakie </w:t>
      </w:r>
      <w:r w:rsidR="00BC196F">
        <w:rPr>
          <w:rFonts w:ascii="Times New Roman" w:hAnsi="Times New Roman" w:cs="Times New Roman"/>
          <w:spacing w:val="-10"/>
          <w:sz w:val="24"/>
          <w:szCs w:val="24"/>
        </w:rPr>
        <w:t>emitowała fabryka Hutchinson Poland sp. z o.o. zlokalizowana przy ul. Kurczaki 130 w Łodzi.</w:t>
      </w:r>
    </w:p>
    <w:p w:rsidR="00BC196F" w:rsidRDefault="00BC196F" w:rsidP="009D7B6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D7B62" w:rsidRDefault="009D7B62" w:rsidP="009D7B6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090BFA" w:rsidRDefault="00090BFA" w:rsidP="009D7B6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C196F" w:rsidRPr="00930440" w:rsidRDefault="00BC196F" w:rsidP="009D7B6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Skarżąca podnosi, że od 8 lat wysyła dziesiątki skarg rocznie na działalność fabryki</w:t>
      </w:r>
      <w:r w:rsidRPr="00BC19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C19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Hutchinson Poland sp. z o.o.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ale nigdy nie otrzymała odpowiedzi ze strony Wydziału</w:t>
      </w:r>
      <w:r w:rsidRPr="00BC19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C19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Ochrony Środowiska i Rolnictwa Urzędu Miasta Łodzi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90BFA" w:rsidRPr="00090BFA" w:rsidRDefault="00BC196F" w:rsidP="00090BF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Podkreślić jednak należy, że treść</w:t>
      </w:r>
      <w:r w:rsidR="00090BFA" w:rsidRPr="00090B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załączonych do skargi wydruków koresp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ondencji mailowej kierowanej do </w:t>
      </w:r>
      <w:r w:rsidR="00090BFA" w:rsidRPr="00090B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Wydziału Ochrony Środowiska </w:t>
      </w:r>
      <w:r w:rsidR="00A61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Rolnictwa </w:t>
      </w:r>
      <w:r w:rsidR="00090BFA" w:rsidRPr="00090B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pozwala na uznanie którejkolwiek z przekazanych wiadomości za skargę lub wniosek w rozumieniu przepisów działu VIII  Kodeksu postępowania administracyjnego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Tym samym uznać należy, że w wyniku otrzymania tych konkretnych wiadomości po stronie Wydziału Ochrony Środowiska i</w:t>
      </w:r>
      <w:r w:rsidR="00A619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Rolnictwa formalnie nie powstał obowiązek</w:t>
      </w:r>
      <w:r w:rsidR="00BF1F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udzielenia na nie odpowiedzi.</w:t>
      </w:r>
    </w:p>
    <w:p w:rsidR="009D7B62" w:rsidRPr="00930440" w:rsidRDefault="009D7B62" w:rsidP="009D7B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D7B62" w:rsidRPr="00930440" w:rsidRDefault="009D7B62" w:rsidP="009D7B62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9D7B62" w:rsidRPr="00930440" w:rsidRDefault="009D7B62" w:rsidP="009D7B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7B62" w:rsidRPr="00930440" w:rsidRDefault="009D7B62" w:rsidP="009D7B62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9D7B62" w:rsidRPr="00930440" w:rsidRDefault="009D7B62" w:rsidP="009D7B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D7B62" w:rsidRPr="00930440" w:rsidRDefault="009D7B62" w:rsidP="009D7B62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9304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7A7CC8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62"/>
    <w:rsid w:val="0008596F"/>
    <w:rsid w:val="00090BFA"/>
    <w:rsid w:val="001A7B09"/>
    <w:rsid w:val="005F5458"/>
    <w:rsid w:val="00776C89"/>
    <w:rsid w:val="007A7CC8"/>
    <w:rsid w:val="007D0074"/>
    <w:rsid w:val="008A5D34"/>
    <w:rsid w:val="00912D45"/>
    <w:rsid w:val="009D2D91"/>
    <w:rsid w:val="009D7B62"/>
    <w:rsid w:val="00A61926"/>
    <w:rsid w:val="00BC196F"/>
    <w:rsid w:val="00BF1F1C"/>
    <w:rsid w:val="00C472A6"/>
    <w:rsid w:val="00C6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AE649-212C-45F6-912C-3FCA8794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B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cp:lastPrinted>2024-11-29T15:20:00Z</cp:lastPrinted>
  <dcterms:created xsi:type="dcterms:W3CDTF">2024-12-03T09:53:00Z</dcterms:created>
  <dcterms:modified xsi:type="dcterms:W3CDTF">2024-12-03T09:53:00Z</dcterms:modified>
</cp:coreProperties>
</file>