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FE2C06" w:rsidP="001A6B1A">
      <w:pPr>
        <w:ind w:left="6379"/>
        <w:jc w:val="left"/>
        <w:rPr>
          <w:sz w:val="20"/>
        </w:rPr>
      </w:pPr>
      <w:r>
        <w:rPr>
          <w:sz w:val="20"/>
        </w:rPr>
        <w:t>Druk Nr</w:t>
      </w:r>
      <w:r w:rsidR="001A6B1A">
        <w:rPr>
          <w:sz w:val="20"/>
        </w:rPr>
        <w:t xml:space="preserve"> 311/2024</w:t>
      </w:r>
    </w:p>
    <w:p w:rsidR="00A77B3E" w:rsidRDefault="00FE2C06" w:rsidP="001A6B1A">
      <w:pPr>
        <w:ind w:left="6379"/>
        <w:jc w:val="left"/>
        <w:rPr>
          <w:sz w:val="20"/>
        </w:rPr>
      </w:pPr>
      <w:r>
        <w:rPr>
          <w:sz w:val="20"/>
        </w:rPr>
        <w:t>Projekt z dnia</w:t>
      </w:r>
      <w:r w:rsidR="001A6B1A">
        <w:rPr>
          <w:sz w:val="20"/>
        </w:rPr>
        <w:t xml:space="preserve"> 20 grudnia 2024 r.</w:t>
      </w:r>
    </w:p>
    <w:p w:rsidR="00A77B3E" w:rsidRDefault="00A77B3E">
      <w:pPr>
        <w:ind w:left="7370"/>
        <w:jc w:val="left"/>
        <w:rPr>
          <w:sz w:val="20"/>
        </w:rPr>
      </w:pPr>
    </w:p>
    <w:p w:rsidR="00A77B3E" w:rsidRDefault="00FE2C0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E2C06">
      <w:pPr>
        <w:spacing w:before="240"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FE2C06">
      <w:pPr>
        <w:keepNext/>
        <w:spacing w:after="480"/>
      </w:pPr>
      <w:r>
        <w:rPr>
          <w:b/>
        </w:rPr>
        <w:t xml:space="preserve">zmieniająca uchwałę w sprawie wspólnej obsługi informatycznej jednostek organizacyjnych Miasta Łodzi zaliczanych do sektora finansów </w:t>
      </w:r>
      <w:r>
        <w:rPr>
          <w:b/>
        </w:rPr>
        <w:t>publicznych.</w:t>
      </w:r>
    </w:p>
    <w:p w:rsidR="00A77B3E" w:rsidRDefault="00FE2C06">
      <w:pPr>
        <w:keepLines/>
        <w:spacing w:before="120" w:after="120"/>
        <w:ind w:firstLine="567"/>
        <w:jc w:val="both"/>
      </w:pPr>
      <w:r>
        <w:t>Na podstawie art. 10a pkt 1 oraz art. 10b ust. 2 ustawy z dnia 8 marca 1990 r. o samorządzie gminnym (Dz. U. z 2024 r. poz. 1465 i 1572) oraz art. 6a i 6b ustawy z dnia 5 czerwca 1998 r. o samorządzie powiatowym (Dz. U. z 2024 r. poz. 107), Ra</w:t>
      </w:r>
      <w:r>
        <w:t>da Miejska w Łodzi</w:t>
      </w:r>
    </w:p>
    <w:p w:rsidR="00A77B3E" w:rsidRDefault="00FE2C0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E2C06">
      <w:pPr>
        <w:keepLines/>
        <w:spacing w:before="120" w:after="120"/>
        <w:ind w:firstLine="567"/>
        <w:jc w:val="both"/>
      </w:pPr>
      <w:r>
        <w:t>§ 1. </w:t>
      </w:r>
      <w:r>
        <w:t>Załącznik  do uchwały Nr LXXXIV/2525/23  Rady Miejskiej w Łodzi z dnia 6 grudnia 2023 r. w sprawie wspólnej obsługi informatycznej jednostek organizacyjnych Miasta Łodzi zaliczanych do sektora finansów publicz</w:t>
      </w:r>
      <w:r>
        <w:t xml:space="preserve">nych, zmienionej uchwałą Nr IV/83/24 Rady </w:t>
      </w:r>
      <w:proofErr w:type="spellStart"/>
      <w:r>
        <w:t>Miejskij</w:t>
      </w:r>
      <w:proofErr w:type="spellEnd"/>
      <w:r>
        <w:t xml:space="preserve"> w Łodzi z dnia 3 lipca 2024 r.,  otrzymuje brzmienie jak w załączniku do niniejszej uchwały.</w:t>
      </w:r>
    </w:p>
    <w:p w:rsidR="00A77B3E" w:rsidRDefault="00FE2C06">
      <w:pPr>
        <w:keepLines/>
        <w:spacing w:before="12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FE2C06">
      <w:pPr>
        <w:keepNext/>
        <w:keepLines/>
        <w:spacing w:before="120" w:after="12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7047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47D" w:rsidRDefault="0067047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47D" w:rsidRDefault="00FE2C0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FE2C06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FE2C06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  <w:r>
        <w:tab/>
      </w:r>
    </w:p>
    <w:p w:rsidR="00A77B3E" w:rsidRDefault="00FE2C06">
      <w:pPr>
        <w:spacing w:before="120" w:after="120" w:line="360" w:lineRule="auto"/>
        <w:ind w:left="5669"/>
        <w:jc w:val="left"/>
      </w:pPr>
      <w:r>
        <w:lastRenderedPageBreak/>
        <w:fldChar w:fldCharType="begin"/>
      </w:r>
      <w:r>
        <w:fldChar w:fldCharType="end"/>
      </w:r>
      <w:r>
        <w:t xml:space="preserve">Załącznik do uchwały Nr </w:t>
      </w:r>
      <w:r>
        <w:br/>
      </w:r>
      <w:r>
        <w:t>Rady Miejskiej w Łodzi</w:t>
      </w:r>
      <w:r>
        <w:br/>
      </w:r>
      <w:r>
        <w:t>z dnia                           r.</w:t>
      </w:r>
    </w:p>
    <w:p w:rsidR="00A77B3E" w:rsidRDefault="00FE2C06">
      <w:pPr>
        <w:spacing w:before="120" w:after="120"/>
        <w:ind w:left="283" w:firstLine="227"/>
      </w:pPr>
      <w:r>
        <w:t>Zestawienie jednostek organizacyjnych Gminy Łódź objętych wspólną obsługą informatyczną wraz z zakresem obsługi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666"/>
        <w:gridCol w:w="1832"/>
        <w:gridCol w:w="1469"/>
        <w:gridCol w:w="1333"/>
        <w:gridCol w:w="1333"/>
        <w:gridCol w:w="1454"/>
        <w:gridCol w:w="1333"/>
        <w:gridCol w:w="1454"/>
        <w:gridCol w:w="1090"/>
        <w:gridCol w:w="848"/>
      </w:tblGrid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L.p</w:t>
            </w:r>
            <w:r>
              <w:rPr>
                <w:sz w:val="12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Nazwa jednostki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Adres siedziby głównej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System finansowo-księgowy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Dostęp do sieci Internet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Ochrona antyw</w:t>
            </w:r>
            <w:r>
              <w:rPr>
                <w:b/>
                <w:sz w:val="12"/>
              </w:rPr>
              <w:t>irusowa stacji roboczych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Ochrona sieci przed zagrożeniami z sieci Internet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Poczta elektroniczna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Infrastruktura serwerowa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Wydruk centralny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r>
              <w:rPr>
                <w:b/>
                <w:sz w:val="12"/>
              </w:rPr>
              <w:t>Serwer www i </w:t>
            </w:r>
            <w:proofErr w:type="spellStart"/>
            <w:r>
              <w:rPr>
                <w:b/>
                <w:sz w:val="12"/>
              </w:rPr>
              <w:t>bip</w:t>
            </w:r>
            <w:proofErr w:type="spellEnd"/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</w:pPr>
            <w:r>
              <w:rPr>
                <w:sz w:val="12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</w:pPr>
            <w:r>
              <w:rPr>
                <w:sz w:val="12"/>
              </w:rPr>
              <w:t>Miejska Pracownia Urbanistyczna 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al. Tadeusza Kościuszki 19, </w:t>
            </w:r>
            <w:r>
              <w:rPr>
                <w:sz w:val="12"/>
              </w:rPr>
              <w:br/>
              <w:t>90-418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 xml:space="preserve">Zarząd Zieleni Miejskiej </w:t>
            </w:r>
            <w:r>
              <w:rPr>
                <w:color w:val="000000"/>
                <w:sz w:val="12"/>
                <w:u w:color="000000"/>
              </w:rPr>
              <w:br/>
              <w:t>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proofErr w:type="spellStart"/>
            <w:r>
              <w:rPr>
                <w:sz w:val="12"/>
              </w:rPr>
              <w:t>Retkińska</w:t>
            </w:r>
            <w:proofErr w:type="spellEnd"/>
            <w:r>
              <w:rPr>
                <w:sz w:val="12"/>
              </w:rPr>
              <w:t xml:space="preserve"> 41, 94-004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Świadczeń Socjalnych 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Urzędnicza 45, 91-304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Zarząd Dróg i Transportu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Tuwima 36,  90-002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Zarząd </w:t>
            </w:r>
            <w:r>
              <w:rPr>
                <w:sz w:val="12"/>
              </w:rPr>
              <w:t>Inwestycji Miejskich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Piotrkowska 175, 90-447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Usług Wspólnych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Piotrkowska 171/173, 90-477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 xml:space="preserve">Miejski Zespół Żłobków </w:t>
            </w:r>
            <w:r>
              <w:rPr>
                <w:color w:val="000000"/>
                <w:sz w:val="12"/>
                <w:u w:color="000000"/>
              </w:rPr>
              <w:br/>
              <w:t>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Zachodnia 55A,91-063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Schronisko dla </w:t>
            </w:r>
            <w:r>
              <w:rPr>
                <w:sz w:val="12"/>
              </w:rPr>
              <w:t>Zwierząt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Marmurowa 4, 91-610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Usług Wspólnych Domów Pomocy Społecznej 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Przybyszewskiego 255/267, 92-338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Centrum </w:t>
            </w:r>
            <w:proofErr w:type="spellStart"/>
            <w:r>
              <w:rPr>
                <w:sz w:val="12"/>
              </w:rPr>
              <w:t>Rehabilitacyjno</w:t>
            </w:r>
            <w:proofErr w:type="spellEnd"/>
            <w:r>
              <w:rPr>
                <w:sz w:val="12"/>
              </w:rPr>
              <w:t xml:space="preserve"> Opiekuńcze Dom Pomocy Społecznej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Przybyszewskiego </w:t>
            </w:r>
            <w:r>
              <w:rPr>
                <w:sz w:val="12"/>
              </w:rPr>
              <w:t>255/267, 92-338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Krokusowa 15./17, 92-101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proofErr w:type="spellStart"/>
            <w:r>
              <w:rPr>
                <w:sz w:val="12"/>
              </w:rPr>
              <w:t>Pawilońska</w:t>
            </w:r>
            <w:proofErr w:type="spellEnd"/>
            <w:r>
              <w:rPr>
                <w:sz w:val="12"/>
              </w:rPr>
              <w:t xml:space="preserve"> 2/4,  91-487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Gazowa 8,  91 - 076 </w:t>
            </w:r>
            <w:r>
              <w:rPr>
                <w:sz w:val="12"/>
              </w:rPr>
              <w:t>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Bednarska 15A, 93-030,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>15.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Administracyjne Pieczy Zastępczej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Stanisława Małachowskiego 74,  90-159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Łódzki Zakład Usług Komunalnych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Nowe </w:t>
            </w:r>
            <w:r>
              <w:rPr>
                <w:sz w:val="12"/>
              </w:rPr>
              <w:t>Sady 19, 94-102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Zarząd Gospodarowania Odpadami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Sanitariuszek 70/72, 93-469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Aleksandrowska 123, 91-205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Aleksandrowska 137, 91-224 </w:t>
            </w:r>
            <w:r>
              <w:rPr>
                <w:sz w:val="12"/>
              </w:rPr>
              <w:t>Łódź,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3 “Słoneczna Polana”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Sowińskiego 3,  91-485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proofErr w:type="spellStart"/>
            <w:r>
              <w:rPr>
                <w:sz w:val="12"/>
              </w:rPr>
              <w:t>Marysińska</w:t>
            </w:r>
            <w:proofErr w:type="spellEnd"/>
            <w:r>
              <w:rPr>
                <w:sz w:val="12"/>
              </w:rPr>
              <w:t xml:space="preserve"> 100, 91-851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Małachowskiego 74, 90-159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Ks. Brzóski 81 lok 1U, 91-347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Włókiennicza 6 lok 5U, 90-211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Włókiennicza 5 lok 3U, 90-260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Nawrot</w:t>
            </w:r>
            <w:proofErr w:type="spellEnd"/>
            <w:r>
              <w:rPr>
                <w:sz w:val="12"/>
              </w:rPr>
              <w:t xml:space="preserve"> 31, 90-061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Północna 23 lok. 3U, 91-429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Legionów 44 lok. 6U,  91-069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Wygodna 20,  94-024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Gdańska 95 lok. 4,  90-613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Kilińskiego 206, 93-106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Wschodnia 20 lok 1U,  91-417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Dziecka </w:t>
            </w:r>
            <w:r>
              <w:rPr>
                <w:sz w:val="12"/>
              </w:rPr>
              <w:t>“Schronienie - Lniana” w Łodzi"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Lniana 9, 91-158 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>34.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“Schronienie -Zbocze” 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Zbocze 2A, 92-003 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Rodzinny „Ciechocińsk</w:t>
            </w:r>
            <w:r>
              <w:rPr>
                <w:b/>
                <w:sz w:val="12"/>
              </w:rPr>
              <w:t>a”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Ciechocińska 10, 93-459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</w:t>
            </w:r>
            <w:r>
              <w:rPr>
                <w:sz w:val="12"/>
              </w:rPr>
              <w:t xml:space="preserve"> Rodzinny „Giewont”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Giewont 28a, 92-116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dla Małych Dzieci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Drużynowa 3/5, 94-226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2 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28 Pułku Strzelców Kaniowskich 32, 90-640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3 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Paradna 36 , 93-345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5 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Podgórna 2/14, 93-278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6 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Złotnicza 10, 91-836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„Dom </w:t>
            </w:r>
            <w:r>
              <w:rPr>
                <w:sz w:val="12"/>
              </w:rPr>
              <w:t>Kombatanta” im. mjr Eugeniusza Gedymina Kaszyńskiego "</w:t>
            </w:r>
            <w:proofErr w:type="spellStart"/>
            <w:r>
              <w:rPr>
                <w:sz w:val="12"/>
              </w:rPr>
              <w:t>Nurta</w:t>
            </w:r>
            <w:proofErr w:type="spellEnd"/>
            <w:r>
              <w:rPr>
                <w:sz w:val="12"/>
              </w:rPr>
              <w:t>" w Łodzi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Przyrodnicza 24/26, 91-480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Pomocy Społecznej „Pogodna Jesień”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Dojazdowa 5/7, 91-503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Rojna15, </w:t>
            </w:r>
            <w:r>
              <w:rPr>
                <w:sz w:val="12"/>
              </w:rPr>
              <w:t>91-142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Rudzka 56, 93-423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Sierakowskiego 65, 91-324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Spadkowa 4/6, 91-232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67047D">
        <w:trPr>
          <w:trHeight w:val="4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„Włókniarz” </w:t>
            </w:r>
            <w:proofErr w:type="spellStart"/>
            <w:r>
              <w:rPr>
                <w:sz w:val="12"/>
              </w:rPr>
              <w:t>im.Jana</w:t>
            </w:r>
            <w:proofErr w:type="spellEnd"/>
            <w:r>
              <w:rPr>
                <w:sz w:val="12"/>
              </w:rPr>
              <w:t xml:space="preserve"> Pawła II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Krzemieniecka 7/9, 94-017 Łódź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E2C06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</w:tbl>
    <w:p w:rsidR="001A6B1A" w:rsidRDefault="001A6B1A"/>
    <w:p w:rsidR="001A6B1A" w:rsidRDefault="001A6B1A" w:rsidP="001A6B1A">
      <w:pPr>
        <w:spacing w:after="120"/>
        <w:rPr>
          <w:b/>
        </w:rPr>
      </w:pPr>
      <w:r>
        <w:br w:type="page"/>
      </w:r>
      <w:r>
        <w:rPr>
          <w:b/>
        </w:rPr>
        <w:lastRenderedPageBreak/>
        <w:t>Uzasadnienie</w:t>
      </w:r>
    </w:p>
    <w:p w:rsidR="001A6B1A" w:rsidRDefault="001A6B1A" w:rsidP="001A6B1A">
      <w:pPr>
        <w:autoSpaceDE w:val="0"/>
        <w:autoSpaceDN w:val="0"/>
        <w:adjustRightInd w:val="0"/>
        <w:jc w:val="both"/>
      </w:pPr>
    </w:p>
    <w:p w:rsidR="001A6B1A" w:rsidRPr="001740E2" w:rsidRDefault="001A6B1A" w:rsidP="001A6B1A">
      <w:pPr>
        <w:autoSpaceDE w:val="0"/>
        <w:autoSpaceDN w:val="0"/>
        <w:adjustRightInd w:val="0"/>
        <w:jc w:val="both"/>
      </w:pPr>
      <w:r w:rsidRPr="00646F8A">
        <w:t xml:space="preserve">Z uwagi na </w:t>
      </w:r>
      <w:r>
        <w:t>zwiększenie liczby jednostek organizacyjnych Miasta Łodzi</w:t>
      </w:r>
      <w:r w:rsidRPr="001740E2">
        <w:t xml:space="preserve"> </w:t>
      </w:r>
      <w:r>
        <w:t xml:space="preserve">obsługiwanych informatycznie, </w:t>
      </w:r>
      <w:r w:rsidRPr="007466E5">
        <w:t>zaliczanych do sektora finansów publicznych</w:t>
      </w:r>
      <w:r>
        <w:t>, wymagana jest zmiana</w:t>
      </w:r>
      <w:r w:rsidRPr="00646F8A">
        <w:t xml:space="preserve"> </w:t>
      </w:r>
      <w:r>
        <w:t xml:space="preserve">uchwały </w:t>
      </w:r>
      <w:r w:rsidRPr="001740E2">
        <w:t>LXXXIV/2525/202</w:t>
      </w:r>
      <w:r>
        <w:t>3</w:t>
      </w:r>
      <w:r w:rsidRPr="001740E2">
        <w:t xml:space="preserve">  Rady Miejskiej w Łodzi z dnia 06 grudnia 2023 r. w sprawie wspólnej obsługi informatycznej jednostek organizacyjnych Miasta Łodzi zaliczanych do sektora finansów publicznych</w:t>
      </w:r>
      <w:r>
        <w:t xml:space="preserve"> wraz z </w:t>
      </w:r>
      <w:proofErr w:type="spellStart"/>
      <w:r>
        <w:t>późn</w:t>
      </w:r>
      <w:proofErr w:type="spellEnd"/>
      <w:r>
        <w:t>. zmianami.</w:t>
      </w:r>
    </w:p>
    <w:p w:rsidR="00A77B3E" w:rsidRDefault="00A77B3E"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06" w:rsidRDefault="00FE2C06">
      <w:r>
        <w:separator/>
      </w:r>
    </w:p>
  </w:endnote>
  <w:endnote w:type="continuationSeparator" w:id="0">
    <w:p w:rsidR="00FE2C06" w:rsidRDefault="00F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67047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7047D" w:rsidRDefault="00FE2C0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7047D" w:rsidRDefault="00FE2C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6B1A">
            <w:rPr>
              <w:sz w:val="18"/>
            </w:rPr>
            <w:fldChar w:fldCharType="separate"/>
          </w:r>
          <w:r w:rsidR="001A6B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7047D" w:rsidRDefault="0067047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0"/>
      <w:gridCol w:w="4740"/>
    </w:tblGrid>
    <w:tr w:rsidR="0067047D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7047D" w:rsidRDefault="00FE2C0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7047D" w:rsidRDefault="00FE2C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6B1A">
            <w:rPr>
              <w:sz w:val="18"/>
            </w:rPr>
            <w:fldChar w:fldCharType="separate"/>
          </w:r>
          <w:r w:rsidR="001A6B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7047D" w:rsidRDefault="006704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06" w:rsidRDefault="00FE2C06">
      <w:r>
        <w:separator/>
      </w:r>
    </w:p>
  </w:footnote>
  <w:footnote w:type="continuationSeparator" w:id="0">
    <w:p w:rsidR="00FE2C06" w:rsidRDefault="00FE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6B1A"/>
    <w:rsid w:val="0067047D"/>
    <w:rsid w:val="00A77B3E"/>
    <w:rsid w:val="00CA2A55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EF20F-C35F-41B5-876F-9CCBBE7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wspólnej obsługi informatycznej jednostek organizacyjnych Miasta Łodzi zaliczanych do sektora finansów publicznych.</dc:subject>
  <dc:creator>bdebiec</dc:creator>
  <cp:lastModifiedBy>Tomasz Wilk</cp:lastModifiedBy>
  <cp:revision>2</cp:revision>
  <dcterms:created xsi:type="dcterms:W3CDTF">2024-12-23T14:12:00Z</dcterms:created>
  <dcterms:modified xsi:type="dcterms:W3CDTF">2024-12-23T14:12:00Z</dcterms:modified>
  <cp:category>Akt prawny</cp:category>
</cp:coreProperties>
</file>