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9164F7" w:rsidP="007940A1">
      <w:pPr>
        <w:ind w:left="6237" w:hanging="140"/>
        <w:jc w:val="left"/>
      </w:pPr>
      <w:r>
        <w:t>Druk Nr</w:t>
      </w:r>
      <w:r w:rsidR="007940A1">
        <w:t xml:space="preserve"> 27/2025</w:t>
      </w:r>
    </w:p>
    <w:p w:rsidR="00A77B3E" w:rsidRDefault="009164F7" w:rsidP="007940A1">
      <w:pPr>
        <w:ind w:left="6236" w:hanging="140"/>
        <w:jc w:val="left"/>
      </w:pPr>
      <w:r>
        <w:t>Projekt z dnia</w:t>
      </w:r>
      <w:r w:rsidR="007940A1">
        <w:t xml:space="preserve"> 3 lutego 2025 r.</w:t>
      </w:r>
    </w:p>
    <w:p w:rsidR="00A77B3E" w:rsidRDefault="00A77B3E">
      <w:pPr>
        <w:ind w:left="6236"/>
        <w:jc w:val="left"/>
      </w:pPr>
    </w:p>
    <w:p w:rsidR="00A77B3E" w:rsidRDefault="009164F7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9164F7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9164F7">
      <w:pPr>
        <w:keepNext/>
        <w:spacing w:after="480"/>
      </w:pPr>
      <w:r>
        <w:rPr>
          <w:b/>
        </w:rPr>
        <w:t>w sprawie emisji obligacji komunalnych miasta Łodzi.</w:t>
      </w:r>
    </w:p>
    <w:p w:rsidR="00A77B3E" w:rsidRDefault="009164F7">
      <w:pPr>
        <w:keepLines/>
        <w:spacing w:before="120" w:after="240"/>
        <w:ind w:firstLine="567"/>
        <w:jc w:val="both"/>
      </w:pPr>
      <w:r>
        <w:t>Na podstawie art. 18 ust. 2 pkt 9 lit. b i art. 58 ust. 1 ustawy z dnia 8 marca 1990 r.</w:t>
      </w:r>
      <w:r>
        <w:br/>
        <w:t>o samorządzie gminnym (Dz. U. z 2024 r. poz. 1465, 1572, 1907 i 1940) w związku z art. 91 i art. 92 ust. 1 pkt 1 ustawy z dnia 5 czerwca 1998 r. o samorządzie powiatowym (Dz. U. z 2024 r. poz. 107 i 1907) oraz art. 89 ust. 1 pkt 2 i 3 ustawy z dnia 27 sierpnia 2009 r. o finansach publicznych (Dz. U. z 2024 r. poz. 1530, 1572, 1717, 1756, 1907 oraz z 2025 r. poz. 39), art. 2 pkt 5, art. 32 i art. 33 pkt 2 ustawy z dnia 15 stycznia 2015 r. o obligacjach (Dz. U. z 2024 r. poz. 708), Rada Miejska w Łodzi</w:t>
      </w:r>
    </w:p>
    <w:p w:rsidR="00A77B3E" w:rsidRDefault="009164F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uchwala, co następuje:</w:t>
      </w:r>
    </w:p>
    <w:p w:rsidR="00A77B3E" w:rsidRDefault="009164F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1. 1. </w:t>
      </w:r>
      <w:r>
        <w:rPr>
          <w:color w:val="000000"/>
          <w:u w:color="000000"/>
        </w:rPr>
        <w:t>Miasto Łódź w 2025 r. wyemituje 903.400 (słownie: dziewięćset trzy tysiące czterysta) obligacji komunalnych o wartości nominalnej 1.000 zł (słownie: jeden tysiąc złotych) każda, na łączną kwotę 903.400.000 zł (słownie: dziewięćset trzy miliony czterysta tysięcy złotych).</w:t>
      </w:r>
    </w:p>
    <w:p w:rsidR="00A77B3E" w:rsidRDefault="009164F7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Emitowane obligacje komunalne miasta Łodzi, zwane dalej obligacjami, nie będą zabezpieczone.</w:t>
      </w:r>
    </w:p>
    <w:p w:rsidR="00A77B3E" w:rsidRDefault="009164F7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Emisja obligacji nastąpi poprzez propozycje nabycia skierowaną do jednego adresata.</w:t>
      </w:r>
    </w:p>
    <w:p w:rsidR="00A77B3E" w:rsidRDefault="009164F7">
      <w:pPr>
        <w:keepLines/>
        <w:ind w:firstLine="567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Obligacje mogą zostać dopuszczone do obrotu na rynku regulowanym.</w:t>
      </w:r>
    </w:p>
    <w:p w:rsidR="00A77B3E" w:rsidRDefault="009164F7">
      <w:pPr>
        <w:keepLines/>
        <w:ind w:firstLine="567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Emitowane obligacje będą obligacjami na okaziciela.</w:t>
      </w:r>
    </w:p>
    <w:p w:rsidR="00A77B3E" w:rsidRDefault="009164F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Środki z emisji obligacji przeznacza się na sfinansowanie planowanego deficytu budżetu oraz spłatę wcześniej zaciągniętych zobowiązań z tytułu emisji papierów wartościowych oraz zaciągniętych kredytów i pożyczek.</w:t>
      </w:r>
    </w:p>
    <w:p w:rsidR="00A77B3E" w:rsidRDefault="009164F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Obligacje zostaną wyemitowane w 2025 r. w następujących seriach:</w:t>
      </w:r>
    </w:p>
    <w:p w:rsidR="00A77B3E" w:rsidRDefault="009164F7">
      <w:pPr>
        <w:spacing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seria LD012532 o wartości 150.000.000 zł (słownie: sto pięćdziesiąt milionów złotych) nie później niż w dniu 31 grudnia 2025 r.;</w:t>
      </w:r>
    </w:p>
    <w:p w:rsidR="00A77B3E" w:rsidRDefault="009164F7">
      <w:pPr>
        <w:spacing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seria LD022533 o wartości 150.000.000 zł (słownie: sto pięćdziesiąt  milionów złotych) nie później niż w dniu 31 grudnia 2025 r.;</w:t>
      </w:r>
    </w:p>
    <w:p w:rsidR="00A77B3E" w:rsidRDefault="009164F7">
      <w:pPr>
        <w:spacing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seria LD032534 o wartości 150.000.000 zł (słownie: sto to pięćdziesiąt  milionów złotych) nie później niż w dniu 31 grudnia 2025 r.;</w:t>
      </w:r>
    </w:p>
    <w:p w:rsidR="00A77B3E" w:rsidRDefault="009164F7">
      <w:pPr>
        <w:spacing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seria LD042535 o wartości 150.000.000 zł (słownie: sto pięćdziesiąt milionów złotych) nie później niż w dniu 31 grudnia 2025 r.;</w:t>
      </w:r>
    </w:p>
    <w:p w:rsidR="00A77B3E" w:rsidRDefault="009164F7">
      <w:pPr>
        <w:spacing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seria LD052536 o wartości 150.000.000 zł (słownie: sto pięćdziesiąt milionów złotych) nie później niż w dniu 31 grudnia 2025 r.;</w:t>
      </w:r>
    </w:p>
    <w:p w:rsidR="00A77B3E" w:rsidRDefault="009164F7">
      <w:pPr>
        <w:spacing w:after="120"/>
        <w:ind w:left="227" w:hanging="227"/>
        <w:jc w:val="both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seria LD062537 o wartości 153.400.000 zł (słownie: sto pięćdziesiąt trzy miliony czterysta tysięcy  złotych) nie później niż w dniu 31 grudnia 2025 r.</w:t>
      </w:r>
    </w:p>
    <w:p w:rsidR="00A77B3E" w:rsidRDefault="009164F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4. 1. </w:t>
      </w:r>
      <w:r>
        <w:rPr>
          <w:color w:val="000000"/>
          <w:u w:color="000000"/>
        </w:rPr>
        <w:t xml:space="preserve">Wykup obligacji będzie następował począwszy od 2032 r. do 2037 r., </w:t>
      </w:r>
      <w:r>
        <w:rPr>
          <w:color w:val="000000"/>
          <w:u w:color="000000"/>
        </w:rPr>
        <w:br/>
        <w:t>w terminach rocznych:</w:t>
      </w:r>
    </w:p>
    <w:p w:rsidR="00A77B3E" w:rsidRDefault="009164F7">
      <w:pPr>
        <w:spacing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2032 r.  ̶  wykup obligacji serii LD012532;</w:t>
      </w:r>
    </w:p>
    <w:p w:rsidR="00A77B3E" w:rsidRDefault="009164F7">
      <w:pPr>
        <w:spacing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2033 r.  ̶  wykup obligacji serii LD022533;</w:t>
      </w:r>
    </w:p>
    <w:p w:rsidR="00A77B3E" w:rsidRDefault="009164F7">
      <w:pPr>
        <w:spacing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2034 r.  ̶  wykup obligacji serii LD032534;</w:t>
      </w:r>
    </w:p>
    <w:p w:rsidR="00A77B3E" w:rsidRDefault="009164F7">
      <w:pPr>
        <w:spacing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2035 r.  ̶  wykup obligacji serii LD042535;</w:t>
      </w:r>
    </w:p>
    <w:p w:rsidR="00A77B3E" w:rsidRDefault="009164F7">
      <w:pPr>
        <w:spacing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2036 r.  ̶  wykup obligacji serii LD052536;</w:t>
      </w:r>
    </w:p>
    <w:p w:rsidR="00A77B3E" w:rsidRDefault="009164F7">
      <w:pPr>
        <w:spacing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2037 r.  ̶  wykup obligacji serii LD062537;</w:t>
      </w:r>
    </w:p>
    <w:p w:rsidR="00A77B3E" w:rsidRDefault="009164F7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Obligacje zostaną wykupione według ich wartości nominalnej.</w:t>
      </w:r>
    </w:p>
    <w:p w:rsidR="00A77B3E" w:rsidRDefault="009164F7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Dopuszcza się możliwość nabycia przez miasto Łódź obligacji przed terminem wykupu w celu ich umorzenia.</w:t>
      </w:r>
    </w:p>
    <w:p w:rsidR="00A77B3E" w:rsidRDefault="009164F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5. 1. </w:t>
      </w:r>
      <w:r>
        <w:rPr>
          <w:color w:val="000000"/>
          <w:u w:color="000000"/>
        </w:rPr>
        <w:t>Oprocentowanie obligacji będzie naliczane od wartości nominalnej, począwszy od daty emisji obligacji  i wypłacane w okresach półrocznych, z zastrzeżeniem, że pierwszy okres odsetkowy może trwać maksymalnie dwanaście miesięcy.</w:t>
      </w:r>
    </w:p>
    <w:p w:rsidR="00A77B3E" w:rsidRDefault="009164F7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Oprocentowanie obligacji będzie zmienne, oparte na stawce WIBOR 6M, powiększone o stałą marżę banku.</w:t>
      </w:r>
    </w:p>
    <w:p w:rsidR="00A77B3E" w:rsidRDefault="009164F7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Oprocentowanie wypłacane będzie w następnym dniu po upływie okresu odsetkowego.</w:t>
      </w:r>
    </w:p>
    <w:p w:rsidR="00A77B3E" w:rsidRDefault="009164F7">
      <w:pPr>
        <w:keepLines/>
        <w:ind w:firstLine="567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Jeżeli termin wypłaty oprocentowania określony w ust. 3 przypadnie na sobotę</w:t>
      </w:r>
      <w:r>
        <w:rPr>
          <w:color w:val="000000"/>
          <w:u w:color="000000"/>
        </w:rPr>
        <w:br/>
        <w:t>lub na dzień ustawowo wolny od pracy, wypłata oprocentowania nastąpi w pierwszym dniu roboczym, następującym po tym dniu.</w:t>
      </w:r>
    </w:p>
    <w:p w:rsidR="00A77B3E" w:rsidRDefault="009164F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6. 1. </w:t>
      </w:r>
      <w:r>
        <w:rPr>
          <w:color w:val="000000"/>
          <w:u w:color="000000"/>
        </w:rPr>
        <w:t>Wykup obligacji zostanie sfinansowany z dochodów własnych miasta Łodzi</w:t>
      </w:r>
      <w:r>
        <w:rPr>
          <w:color w:val="000000"/>
          <w:u w:color="000000"/>
        </w:rPr>
        <w:br/>
        <w:t>i przychodów budżetu miasta Łodzi.</w:t>
      </w:r>
    </w:p>
    <w:p w:rsidR="00A77B3E" w:rsidRDefault="009164F7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Wydatki związane z organizacją i przeprowadzeniem emisji obligacji oraz wypłatą oprocentowania zostaną pokryte z dochodów własnych miasta Łodzi.</w:t>
      </w:r>
    </w:p>
    <w:p w:rsidR="00A77B3E" w:rsidRDefault="009164F7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7.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9164F7">
      <w:pPr>
        <w:keepNext/>
        <w:keepLines/>
        <w:spacing w:before="240"/>
        <w:ind w:firstLine="567"/>
        <w:jc w:val="both"/>
        <w:rPr>
          <w:color w:val="000000"/>
          <w:u w:color="000000"/>
        </w:rPr>
      </w:pPr>
      <w:r>
        <w:t>§ 8. </w:t>
      </w:r>
      <w:r>
        <w:rPr>
          <w:color w:val="000000"/>
          <w:u w:color="000000"/>
        </w:rPr>
        <w:t>Uchwała wchodzi w życie z dniem podjęcia i podlega ogłoszeniu.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B2FE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FE6" w:rsidRDefault="000B2FE6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FE6" w:rsidRDefault="009164F7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9164F7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9164F7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Prezydent Miasta Łodzi</w:t>
      </w:r>
    </w:p>
    <w:p w:rsidR="009164F7" w:rsidRDefault="009164F7">
      <w:pPr>
        <w:spacing w:before="120" w:after="120"/>
        <w:ind w:left="283" w:firstLine="227"/>
        <w:jc w:val="both"/>
        <w:rPr>
          <w:color w:val="000000"/>
          <w:u w:color="000000"/>
        </w:rPr>
      </w:pPr>
    </w:p>
    <w:p w:rsidR="009164F7" w:rsidRDefault="009164F7">
      <w:pPr>
        <w:spacing w:before="120" w:after="120"/>
        <w:ind w:left="283" w:firstLine="227"/>
        <w:jc w:val="both"/>
        <w:rPr>
          <w:color w:val="000000"/>
          <w:u w:color="000000"/>
        </w:rPr>
      </w:pPr>
    </w:p>
    <w:p w:rsidR="009164F7" w:rsidRDefault="009164F7">
      <w:pPr>
        <w:spacing w:before="120" w:after="120"/>
        <w:ind w:left="283" w:firstLine="227"/>
        <w:jc w:val="both"/>
        <w:rPr>
          <w:color w:val="000000"/>
          <w:u w:color="000000"/>
        </w:rPr>
      </w:pPr>
      <w:r w:rsidRPr="009164F7">
        <w:rPr>
          <w:color w:val="000000"/>
          <w:u w:color="000000"/>
        </w:rPr>
        <w:object w:dxaOrig="9072" w:dyaOrig="7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94.5pt" o:ole="">
            <v:imagedata r:id="rId6" o:title=""/>
          </v:shape>
          <o:OLEObject Type="Embed" ProgID="Word.Document.12" ShapeID="_x0000_i1025" DrawAspect="Content" ObjectID="_1800099366" r:id="rId7">
            <o:FieldCodes>\s</o:FieldCodes>
          </o:OLEObject>
        </w:object>
      </w:r>
    </w:p>
    <w:sectPr w:rsidR="009164F7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91" w:rsidRDefault="00B01A91">
      <w:r>
        <w:separator/>
      </w:r>
    </w:p>
  </w:endnote>
  <w:endnote w:type="continuationSeparator" w:id="0">
    <w:p w:rsidR="00B01A91" w:rsidRDefault="00B0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0B2FE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B2FE6" w:rsidRDefault="009164F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B2FE6" w:rsidRDefault="009164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35C9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B2FE6" w:rsidRDefault="000B2FE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91" w:rsidRDefault="00B01A91">
      <w:r>
        <w:separator/>
      </w:r>
    </w:p>
  </w:footnote>
  <w:footnote w:type="continuationSeparator" w:id="0">
    <w:p w:rsidR="00B01A91" w:rsidRDefault="00B01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2FE6"/>
    <w:rsid w:val="004A4F1C"/>
    <w:rsid w:val="007940A1"/>
    <w:rsid w:val="009164F7"/>
    <w:rsid w:val="00A35C9B"/>
    <w:rsid w:val="00A77B3E"/>
    <w:rsid w:val="00B01A9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C1580A-4B09-4440-BAA1-93813842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Dokument_programu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emisji obligacji komunalnych miasta Łodzi.</dc:subject>
  <dc:creator>plewandowski</dc:creator>
  <cp:lastModifiedBy>Małgorzata Wójcik</cp:lastModifiedBy>
  <cp:revision>2</cp:revision>
  <dcterms:created xsi:type="dcterms:W3CDTF">2025-02-03T13:50:00Z</dcterms:created>
  <dcterms:modified xsi:type="dcterms:W3CDTF">2025-02-03T13:50:00Z</dcterms:modified>
  <cp:category>Akt prawny</cp:category>
</cp:coreProperties>
</file>