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40" w:rsidRPr="00930440" w:rsidRDefault="00FF6240" w:rsidP="00FF62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6240" w:rsidRPr="00930440" w:rsidRDefault="00FF6240" w:rsidP="00FF624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16/2025</w:t>
      </w:r>
    </w:p>
    <w:p w:rsidR="00FF6240" w:rsidRPr="00930440" w:rsidRDefault="00FF6240" w:rsidP="00FF624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lutego 2025 r.</w:t>
      </w:r>
    </w:p>
    <w:p w:rsidR="00FF6240" w:rsidRPr="00930440" w:rsidRDefault="00FF6240" w:rsidP="00FF6240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6240" w:rsidRPr="00930440" w:rsidRDefault="00FF6240" w:rsidP="00FF624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6240" w:rsidRPr="00930440" w:rsidRDefault="00FF6240" w:rsidP="00FF6240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6240" w:rsidRPr="00930440" w:rsidRDefault="00FF6240" w:rsidP="00FF6240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FF6240" w:rsidRPr="00930440" w:rsidRDefault="00FF6240" w:rsidP="00FF6240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FF6240" w:rsidRPr="00930440" w:rsidRDefault="00FF6240" w:rsidP="00FF6240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FF6240" w:rsidRPr="00930440" w:rsidRDefault="00FF6240" w:rsidP="00FF62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FF6240" w:rsidRPr="00930440" w:rsidRDefault="00FF6240" w:rsidP="00FF62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Dyrektora Zarządu Lokali Miejskich.</w:t>
      </w:r>
    </w:p>
    <w:p w:rsidR="00FF6240" w:rsidRPr="00930440" w:rsidRDefault="00FF6240" w:rsidP="00FF62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6240" w:rsidRPr="00930440" w:rsidRDefault="00FF6240" w:rsidP="00FF6240">
      <w:pPr>
        <w:tabs>
          <w:tab w:val="left" w:pos="540"/>
          <w:tab w:val="left" w:pos="900"/>
        </w:tabs>
        <w:autoSpaceDE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>
        <w:rPr>
          <w:rFonts w:ascii="Times New Roman" w:hAnsi="Times New Roman" w:cs="Times New Roman"/>
          <w:bCs/>
          <w:sz w:val="24"/>
          <w:szCs w:val="24"/>
        </w:rPr>
        <w:t>, 1907 i 1940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FF6240" w:rsidRPr="00930440" w:rsidRDefault="00FF6240" w:rsidP="00FF62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FF6240" w:rsidRPr="00930440" w:rsidRDefault="00FF6240" w:rsidP="00FF624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240" w:rsidRPr="00930440" w:rsidRDefault="00FF6240" w:rsidP="00FF6240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działania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Dyrektora Zarządu Lokali Miejskich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uznaje się za bezzasadną.</w:t>
      </w:r>
    </w:p>
    <w:p w:rsidR="00FF6240" w:rsidRPr="00930440" w:rsidRDefault="00FF6240" w:rsidP="00FF624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FF6240" w:rsidRPr="00930440" w:rsidRDefault="00FF6240" w:rsidP="00FF6240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FF6240" w:rsidRPr="00930440" w:rsidRDefault="00FF6240" w:rsidP="00FF624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FF6240" w:rsidRPr="00930440" w:rsidRDefault="00FF6240" w:rsidP="00FF6240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240" w:rsidRPr="00930440" w:rsidRDefault="00FF6240" w:rsidP="00FF6240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240" w:rsidRPr="00930440" w:rsidRDefault="00FF6240" w:rsidP="00FF6240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FF6240" w:rsidRPr="00930440" w:rsidRDefault="00FF6240" w:rsidP="00FF6240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F6240" w:rsidRPr="00930440" w:rsidRDefault="00FF6240" w:rsidP="00FF6240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F6240" w:rsidRPr="00930440" w:rsidRDefault="00FF6240" w:rsidP="00FF6240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F6240" w:rsidRPr="00930440" w:rsidRDefault="00FF6240" w:rsidP="00FF6240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FF6240" w:rsidRPr="00930440" w:rsidRDefault="00FF6240" w:rsidP="00FF62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240" w:rsidRPr="00930440" w:rsidRDefault="00FF6240" w:rsidP="00FF62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240" w:rsidRPr="00930440" w:rsidRDefault="00FF6240" w:rsidP="00FF62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240" w:rsidRPr="00930440" w:rsidRDefault="00FF6240" w:rsidP="00FF62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FF6240" w:rsidRPr="00930440" w:rsidRDefault="00FF6240" w:rsidP="00FF62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FF6240" w:rsidRPr="00930440" w:rsidRDefault="00FF6240" w:rsidP="00FF62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FF6240" w:rsidRDefault="00FF6240" w:rsidP="00FF62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6240" w:rsidRPr="00930440" w:rsidRDefault="00FF6240" w:rsidP="00FF62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6240" w:rsidRDefault="00FF6240" w:rsidP="00FF624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F6240" w:rsidRDefault="00FF6240" w:rsidP="00FF624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F6240" w:rsidRDefault="00FF6240" w:rsidP="00FF62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240" w:rsidRPr="00930440" w:rsidRDefault="00FF6240" w:rsidP="00FF6240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</w:t>
      </w:r>
    </w:p>
    <w:p w:rsidR="00FF6240" w:rsidRPr="00930440" w:rsidRDefault="00FF6240" w:rsidP="00FF6240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FF6240" w:rsidRPr="00930440" w:rsidRDefault="00FF6240" w:rsidP="00FF6240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FF6240" w:rsidRPr="00930440" w:rsidRDefault="00FF6240" w:rsidP="00FF6240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FF6240" w:rsidRPr="00930440" w:rsidRDefault="00FF6240" w:rsidP="00FF62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240" w:rsidRPr="00930440" w:rsidRDefault="00FF6240" w:rsidP="00FF62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FF6240" w:rsidRPr="00930440" w:rsidRDefault="00FF6240" w:rsidP="00FF62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40" w:rsidRDefault="00FF6240" w:rsidP="00FF624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13 grudnia 2024 r. do </w:t>
      </w: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Łodzi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</w:t>
      </w: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skarga na 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Zarządu Lokali Miejskich. Skarżąca stawia zarzut nierównego traktowania mieszkańców w sprawie wymiany pieców grzewczych.</w:t>
      </w:r>
    </w:p>
    <w:p w:rsidR="00FF6240" w:rsidRPr="00930440" w:rsidRDefault="00FF6240" w:rsidP="00FF624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40" w:rsidRPr="00930440" w:rsidRDefault="00FF6240" w:rsidP="00FF624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FF6240" w:rsidRPr="009442A4" w:rsidRDefault="00FF6240" w:rsidP="00FF6240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40" w:rsidRPr="009442A4" w:rsidRDefault="00FF6240" w:rsidP="00FF62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W wyniku przeprowadzonej kwerendy ustalono, że na podstawie umowy najmu z dnia 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br/>
        <w:t>10 sierpnia 2015 r. Skarżąca zajmuje wraz z 46-letnim synem lokal mieszkalny przy ul. Dobrej  w Łodzi, o powierzchni użytkowej i mieszkalnej 12,17 m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pl-PL"/>
          <w14:ligatures w14:val="standardContextual"/>
        </w:rPr>
        <w:t>2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, wyposażony w instalacje elektryczną i wodociągowo-kanalizacyjną oraz ogrzewanie piecowe, usytuowany na I piętrze. W dniu 28 stycznia 2020 r. przedmiotowy lokal został tymczasowo wyłączony z użytkowania ze względu na zły stan techniczny. Ówczesne Biuro Rewitalizacji i Mieszkalnictwa w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Departamencie Rewitalizacji i Sportu Urzędu Miasta Łodzi w dniu 29 grudnia 2023 r. wydało skierowanie do zawarcia z Panią umowy najmu lokalu zamiennego (gotowego do zasiedlenia po przeprowadzonych pracach remontowych) przy ul. </w:t>
      </w:r>
      <w:proofErr w:type="spellStart"/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Zarzewskiej</w:t>
      </w:r>
      <w:proofErr w:type="spellEnd"/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, o powierzchni użytkowej 39,76 m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pl-PL"/>
          <w14:ligatures w14:val="standardContextual"/>
        </w:rPr>
        <w:t>2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, w tym mieszkalnej 24,36 m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pl-PL"/>
          <w14:ligatures w14:val="standardContextual"/>
        </w:rPr>
        <w:t>2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, składającego się z jednego pokoju, kuchni i łazienki z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proofErr w:type="spellStart"/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wc</w:t>
      </w:r>
      <w:proofErr w:type="spellEnd"/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, wyposażonego w instalacje elektryczną, wodociągowo-kanalizacyjną i gazową oraz ogrzewanie piecowe i elektryczne, usytuowanego na II piętrze. Skarżąca nie zaakceptowała wyżej wymienionej propozycji, podnosząc, że lokal posiada zawilgocone i spękane ściany. Skarżąca nadal zamieszkuje w nieruchomości przy ul. Dobrej.</w:t>
      </w:r>
    </w:p>
    <w:p w:rsidR="00FF6240" w:rsidRPr="009442A4" w:rsidRDefault="00FF6240" w:rsidP="00FF62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 dniu 21 września 2021 r. Miejski Administrator Nieruchomości dokonał oględzin pieca typu słupek w lokalu zajmowanym przez Panią, potwierdzając zły stan techniczny, kwalifikujący go do wymiany. W Zarządzie Lokali Miejskich kwestie dotyczące ogrzewania zastępczego lokali mieszkalnych reguluje Polecenie służbowe Nr 1/EKR/2019 z dnia 27 lutego 2019 r. w sprawie refundacji poniesionych kosztów ogrzewania z tytułu braku możliwości korzystania z dotychczas funkcjonującego źródła ogrzewania lokalu mieszkalnego. Zgodnie z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jego zapisami, w przypadku zaistnienia sytuacji uniemożliwiającej korzystanie z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dotychczasowego źródła ogrzewania, Zarząd na wniosek mieszkańca zapewnia ogrzewanie elektryczne wraz z refundacją zwiększonych z tego tytułu kosztów użytkowania lokalu. 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powyższym Skarżąca została poinformowana pismem Kierownika Rejonu Obsługi Najemców „Wschód” z dnia 1 października 2021 r. Wskazano w nim jednocześnie, iż wymiana niesprawnego pieca zostanie zlecona do realizacji według kolejności zgłoszeń, z chwilą pozyskania przez Zarząd środków finansowych. Pani nie wystąpiła do Zarządu w sprawie instalacji ogrzewania zastępczego. Kierownik Rejonu Obsługi Najemców „Wschód” w trakcie osobistej interwencji u Skarżącej w dniu 12 października 2023 r. potwierdził fakt wpisania sprawy do rejestru wymiany pieców, nie wskazując terminu jej realizacji. </w:t>
      </w:r>
    </w:p>
    <w:p w:rsidR="00FF6240" w:rsidRPr="009442A4" w:rsidRDefault="00FF6240" w:rsidP="00FF62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</w:pP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lastRenderedPageBreak/>
        <w:t>Zgodnie z przedstawioną przez Skarżącą fakturą, w dniu 27 października 2023 r. dokonała zakupu pieca kominkowego, a pismem z dnia 13 lutego 2024 r. powiadomiła 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powyższym jednostkę, występując jednocześnie o zwrot poniesionych kosztów. Jak wynika z treści § 7 umowy najmu lokalu przy ul. Dobrej,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N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ajemca może wprowadzać w lokalu ulepszenia oraz dokonywać przemieszczeń urządzeń technicznych, jak i ich instalacji tylko za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zgodą Wynajmującego i na podstawie pisemnej umowy określającej sposób rozliczeń z tego tytułu.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Skarżąca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 wymieniła piec w zajmowanym lokalu we własnym zakresie i na własny koszt, nie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występując przed tym o zgodę jednostki. Zatem roszczenia Skarżącej dotyczące dokonania przez Zarząd zwrotu kosztów poniesionych w związku z zakupem źródła ogrzewania są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bezpodstawne, o czym Pani została powiadomiona w piśmie Koordynatora w Rejonie Obsługi Najemców „Wschód” z dnia 23 lutego 2024 r. Stanowisko to zostało podtrzymane w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korespondencji z dnia 27 marca 2024 r. Zarząd Lokali Miejskich dokonuje wymiany urządzeń grzewczych ujętych w rejestrze prowadzonym przez Wydział Remontów Budynków i Lokali, w miarę posiadanych środków finansowych. Przedmiotowy rejestr jest tworzony w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oparciu o zgłoszenia nadsyłane przez Rejony Obsługi Najemców, do których załączane są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między innymi protokoły kwalifikacyjne oraz opinie kominiarskie. Prace te nie były prowadzone w latach 2021-2023 z uwagi na brak środków na realizację takiego zadania, stąd wydłużony okres oczekiwania Skarżącej na załatwienie sprawy. W dniu 7 marca 2024 r. Zarząd podpisał dwie umowy na montaż pieców grzewczych na paliwo stałe oraz jedną umowę na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wymianę kuchni węglowych. Powyższe umożliwiło w 2024 r. wymianę 174 urządzeń grzewczych w lokalach gminnych. W listopadzie 2024 r. Zarząd dokonał wymiany jednej kuchni węglowej w nieruchomości przy ul. Dobrej. W dacie przystąpienia do tych prac sprawa Pani nie była już ujęta we wskazanym rejestrze, gdyż od dnia 13 lutego 2024 r. stała się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> </w:t>
      </w:r>
      <w:r w:rsidRPr="009442A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t xml:space="preserve">bezprzedmiotowa. </w:t>
      </w:r>
    </w:p>
    <w:p w:rsidR="00FF6240" w:rsidRPr="00930440" w:rsidRDefault="00FF6240" w:rsidP="00FF62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F6240" w:rsidRPr="00930440" w:rsidRDefault="00FF6240" w:rsidP="00FF624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FF6240" w:rsidRPr="00930440" w:rsidRDefault="00FF6240" w:rsidP="00FF62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240" w:rsidRPr="00930440" w:rsidRDefault="00FF6240" w:rsidP="00FF6240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FF6240" w:rsidRPr="00930440" w:rsidRDefault="00FF6240" w:rsidP="00FF62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F6240" w:rsidRPr="00930440" w:rsidRDefault="00FF6240" w:rsidP="00FF6240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FF624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40"/>
    <w:rsid w:val="001A7B09"/>
    <w:rsid w:val="00776C89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0DCB"/>
  <w15:chartTrackingRefBased/>
  <w15:docId w15:val="{1F5BE619-F03B-4F5F-8C16-6306BED8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2025-02-04T11:31:00Z</dcterms:created>
  <dcterms:modified xsi:type="dcterms:W3CDTF">2025-02-04T11:32:00Z</dcterms:modified>
</cp:coreProperties>
</file>