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53" w:rsidRDefault="00162336" w:rsidP="008D2E53">
      <w:pPr>
        <w:pStyle w:val="Tekstpodstawowy"/>
        <w:spacing w:before="64"/>
        <w:ind w:left="6377" w:right="996"/>
        <w:jc w:val="left"/>
      </w:pPr>
      <w:bookmarkStart w:id="0" w:name="UCHWAŁA_NR__RADY_MIEJSKIEJ_W_ŁODZI_z_dni"/>
      <w:bookmarkStart w:id="1" w:name="_GoBack"/>
      <w:bookmarkEnd w:id="0"/>
      <w:bookmarkEnd w:id="1"/>
      <w:r>
        <w:t xml:space="preserve">Druk Nr </w:t>
      </w:r>
      <w:r w:rsidR="008D2E53">
        <w:t>32/2025</w:t>
      </w:r>
    </w:p>
    <w:p w:rsidR="00C04CFB" w:rsidRDefault="00162336" w:rsidP="008D2E53">
      <w:pPr>
        <w:pStyle w:val="Tekstpodstawowy"/>
        <w:spacing w:before="64"/>
        <w:ind w:left="6377" w:right="4"/>
        <w:jc w:val="left"/>
      </w:pPr>
      <w:r>
        <w:t>Projekt</w:t>
      </w:r>
      <w:r>
        <w:rPr>
          <w:spacing w:val="-15"/>
        </w:rPr>
        <w:t xml:space="preserve"> </w:t>
      </w:r>
      <w:r>
        <w:t>z</w:t>
      </w:r>
      <w:r>
        <w:rPr>
          <w:spacing w:val="-15"/>
        </w:rPr>
        <w:t xml:space="preserve"> </w:t>
      </w:r>
      <w:r>
        <w:t>dnia</w:t>
      </w:r>
      <w:r w:rsidR="008D2E53">
        <w:t xml:space="preserve"> 05.02.2025 r. </w:t>
      </w:r>
    </w:p>
    <w:p w:rsidR="00C04CFB" w:rsidRDefault="00162336">
      <w:pPr>
        <w:spacing w:before="276"/>
        <w:ind w:left="3204"/>
        <w:rPr>
          <w:b/>
          <w:sz w:val="24"/>
        </w:rPr>
      </w:pPr>
      <w:r>
        <w:rPr>
          <w:b/>
          <w:sz w:val="24"/>
        </w:rPr>
        <w:t>UCHWAŁA</w:t>
      </w:r>
      <w:r>
        <w:rPr>
          <w:b/>
          <w:spacing w:val="-7"/>
          <w:sz w:val="24"/>
        </w:rPr>
        <w:t xml:space="preserve"> </w:t>
      </w:r>
      <w:r>
        <w:rPr>
          <w:b/>
          <w:spacing w:val="-5"/>
          <w:sz w:val="24"/>
        </w:rPr>
        <w:t>NR</w:t>
      </w:r>
    </w:p>
    <w:p w:rsidR="00C04CFB" w:rsidRDefault="00162336">
      <w:pPr>
        <w:ind w:left="3087"/>
        <w:rPr>
          <w:b/>
          <w:sz w:val="24"/>
        </w:rPr>
      </w:pPr>
      <w:r>
        <w:rPr>
          <w:b/>
          <w:sz w:val="24"/>
        </w:rPr>
        <w:t>RADY</w:t>
      </w:r>
      <w:r>
        <w:rPr>
          <w:b/>
          <w:spacing w:val="-4"/>
          <w:sz w:val="24"/>
        </w:rPr>
        <w:t xml:space="preserve"> </w:t>
      </w:r>
      <w:r>
        <w:rPr>
          <w:b/>
          <w:sz w:val="24"/>
        </w:rPr>
        <w:t>MIEJSKIEJ</w:t>
      </w:r>
      <w:r>
        <w:rPr>
          <w:b/>
          <w:spacing w:val="-1"/>
          <w:sz w:val="24"/>
        </w:rPr>
        <w:t xml:space="preserve"> </w:t>
      </w:r>
      <w:r>
        <w:rPr>
          <w:b/>
          <w:sz w:val="24"/>
        </w:rPr>
        <w:t xml:space="preserve">W </w:t>
      </w:r>
      <w:r>
        <w:rPr>
          <w:b/>
          <w:spacing w:val="-2"/>
          <w:sz w:val="24"/>
        </w:rPr>
        <w:t>ŁODZI</w:t>
      </w:r>
    </w:p>
    <w:p w:rsidR="00C04CFB" w:rsidRDefault="00162336">
      <w:pPr>
        <w:tabs>
          <w:tab w:val="left" w:pos="1940"/>
        </w:tabs>
        <w:spacing w:before="240"/>
        <w:jc w:val="center"/>
        <w:rPr>
          <w:b/>
          <w:sz w:val="24"/>
        </w:rPr>
      </w:pPr>
      <w:r>
        <w:rPr>
          <w:b/>
          <w:sz w:val="24"/>
        </w:rPr>
        <w:t xml:space="preserve">z </w:t>
      </w:r>
      <w:r>
        <w:rPr>
          <w:b/>
          <w:spacing w:val="-4"/>
          <w:sz w:val="24"/>
        </w:rPr>
        <w:t>dnia</w:t>
      </w:r>
      <w:r>
        <w:rPr>
          <w:b/>
          <w:sz w:val="24"/>
        </w:rPr>
        <w:tab/>
        <w:t xml:space="preserve">2025 </w:t>
      </w:r>
      <w:r>
        <w:rPr>
          <w:b/>
          <w:spacing w:val="-5"/>
          <w:sz w:val="24"/>
        </w:rPr>
        <w:t>r.</w:t>
      </w:r>
    </w:p>
    <w:p w:rsidR="00C04CFB" w:rsidRDefault="00162336">
      <w:pPr>
        <w:spacing w:before="240"/>
        <w:ind w:left="1131" w:right="1128"/>
        <w:jc w:val="center"/>
        <w:rPr>
          <w:b/>
          <w:sz w:val="24"/>
        </w:rPr>
      </w:pPr>
      <w:r>
        <w:rPr>
          <w:b/>
          <w:sz w:val="24"/>
        </w:rPr>
        <w:t>w</w:t>
      </w:r>
      <w:r>
        <w:rPr>
          <w:b/>
          <w:spacing w:val="-6"/>
          <w:sz w:val="24"/>
        </w:rPr>
        <w:t xml:space="preserve"> </w:t>
      </w:r>
      <w:r>
        <w:rPr>
          <w:b/>
          <w:sz w:val="24"/>
        </w:rPr>
        <w:t>sprawie</w:t>
      </w:r>
      <w:r>
        <w:rPr>
          <w:b/>
          <w:spacing w:val="-5"/>
          <w:sz w:val="24"/>
        </w:rPr>
        <w:t xml:space="preserve"> </w:t>
      </w:r>
      <w:r>
        <w:rPr>
          <w:b/>
          <w:sz w:val="24"/>
        </w:rPr>
        <w:t>odmowy</w:t>
      </w:r>
      <w:r>
        <w:rPr>
          <w:b/>
          <w:spacing w:val="-5"/>
          <w:sz w:val="24"/>
        </w:rPr>
        <w:t xml:space="preserve"> </w:t>
      </w:r>
      <w:r>
        <w:rPr>
          <w:b/>
          <w:sz w:val="24"/>
        </w:rPr>
        <w:t>ustalenia</w:t>
      </w:r>
      <w:r>
        <w:rPr>
          <w:b/>
          <w:spacing w:val="-5"/>
          <w:sz w:val="24"/>
        </w:rPr>
        <w:t xml:space="preserve"> </w:t>
      </w:r>
      <w:r>
        <w:rPr>
          <w:b/>
          <w:sz w:val="24"/>
        </w:rPr>
        <w:t>lokalizacji</w:t>
      </w:r>
      <w:r>
        <w:rPr>
          <w:b/>
          <w:spacing w:val="-5"/>
          <w:sz w:val="24"/>
        </w:rPr>
        <w:t xml:space="preserve"> </w:t>
      </w:r>
      <w:r>
        <w:rPr>
          <w:b/>
          <w:sz w:val="24"/>
        </w:rPr>
        <w:t>inwestycji</w:t>
      </w:r>
      <w:r>
        <w:rPr>
          <w:b/>
          <w:spacing w:val="-6"/>
          <w:sz w:val="24"/>
        </w:rPr>
        <w:t xml:space="preserve"> </w:t>
      </w:r>
      <w:r>
        <w:rPr>
          <w:b/>
          <w:sz w:val="24"/>
        </w:rPr>
        <w:t>mieszkaniowej przy ulicy Łomżyńskiej 25 w Łodzi.</w:t>
      </w:r>
    </w:p>
    <w:p w:rsidR="00C04CFB" w:rsidRDefault="00C04CFB">
      <w:pPr>
        <w:pStyle w:val="Tekstpodstawowy"/>
        <w:spacing w:before="203"/>
        <w:ind w:left="0"/>
        <w:jc w:val="left"/>
        <w:rPr>
          <w:b/>
        </w:rPr>
      </w:pPr>
    </w:p>
    <w:p w:rsidR="00C04CFB" w:rsidRDefault="00162336">
      <w:pPr>
        <w:pStyle w:val="Tekstpodstawowy"/>
        <w:spacing w:before="1"/>
        <w:ind w:right="139" w:firstLine="567"/>
      </w:pPr>
      <w:r>
        <w:t>Na</w:t>
      </w:r>
      <w:r>
        <w:rPr>
          <w:spacing w:val="40"/>
        </w:rPr>
        <w:t xml:space="preserve"> </w:t>
      </w:r>
      <w:r>
        <w:t>podstawie</w:t>
      </w:r>
      <w:r>
        <w:rPr>
          <w:spacing w:val="40"/>
        </w:rPr>
        <w:t xml:space="preserve"> </w:t>
      </w:r>
      <w:r>
        <w:t>art.</w:t>
      </w:r>
      <w:r>
        <w:rPr>
          <w:spacing w:val="-1"/>
        </w:rPr>
        <w:t xml:space="preserve"> </w:t>
      </w:r>
      <w:r>
        <w:t>18</w:t>
      </w:r>
      <w:r>
        <w:rPr>
          <w:spacing w:val="-1"/>
        </w:rPr>
        <w:t xml:space="preserve"> </w:t>
      </w:r>
      <w:r>
        <w:t>ust.</w:t>
      </w:r>
      <w:r>
        <w:rPr>
          <w:spacing w:val="-1"/>
        </w:rPr>
        <w:t xml:space="preserve"> </w:t>
      </w:r>
      <w:r>
        <w:t>2</w:t>
      </w:r>
      <w:r>
        <w:rPr>
          <w:spacing w:val="-1"/>
        </w:rPr>
        <w:t xml:space="preserve"> </w:t>
      </w:r>
      <w:r>
        <w:t>pkt</w:t>
      </w:r>
      <w:r>
        <w:rPr>
          <w:spacing w:val="-1"/>
        </w:rPr>
        <w:t xml:space="preserve"> </w:t>
      </w:r>
      <w:r>
        <w:t>15</w:t>
      </w:r>
      <w:r>
        <w:rPr>
          <w:spacing w:val="40"/>
        </w:rPr>
        <w:t xml:space="preserve"> </w:t>
      </w:r>
      <w:r>
        <w:t>ustawy</w:t>
      </w:r>
      <w:r>
        <w:rPr>
          <w:spacing w:val="40"/>
        </w:rPr>
        <w:t xml:space="preserve"> </w:t>
      </w:r>
      <w:r>
        <w:t>z</w:t>
      </w:r>
      <w:r>
        <w:rPr>
          <w:spacing w:val="-1"/>
        </w:rPr>
        <w:t xml:space="preserve"> </w:t>
      </w:r>
      <w:r>
        <w:t>dnia</w:t>
      </w:r>
      <w:r>
        <w:rPr>
          <w:spacing w:val="40"/>
        </w:rPr>
        <w:t xml:space="preserve"> </w:t>
      </w:r>
      <w:r>
        <w:t>8</w:t>
      </w:r>
      <w:r>
        <w:rPr>
          <w:spacing w:val="-1"/>
        </w:rPr>
        <w:t xml:space="preserve"> </w:t>
      </w:r>
      <w:r>
        <w:t>marca</w:t>
      </w:r>
      <w:r>
        <w:rPr>
          <w:spacing w:val="40"/>
        </w:rPr>
        <w:t xml:space="preserve"> </w:t>
      </w:r>
      <w:r>
        <w:t>1990</w:t>
      </w:r>
      <w:r>
        <w:rPr>
          <w:spacing w:val="-1"/>
        </w:rPr>
        <w:t xml:space="preserve"> </w:t>
      </w:r>
      <w:r>
        <w:t>r.</w:t>
      </w:r>
      <w:r>
        <w:rPr>
          <w:spacing w:val="40"/>
        </w:rPr>
        <w:t xml:space="preserve"> </w:t>
      </w:r>
      <w:r>
        <w:t>o</w:t>
      </w:r>
      <w:r>
        <w:rPr>
          <w:spacing w:val="-1"/>
        </w:rPr>
        <w:t xml:space="preserve"> </w:t>
      </w:r>
      <w:r>
        <w:t>samorządzie gminnym</w:t>
      </w:r>
      <w:r>
        <w:rPr>
          <w:spacing w:val="57"/>
        </w:rPr>
        <w:t xml:space="preserve"> </w:t>
      </w:r>
      <w:r>
        <w:t>(Dz.</w:t>
      </w:r>
      <w:r>
        <w:rPr>
          <w:spacing w:val="-1"/>
        </w:rPr>
        <w:t xml:space="preserve"> </w:t>
      </w:r>
      <w:r>
        <w:t>U.</w:t>
      </w:r>
      <w:r>
        <w:rPr>
          <w:spacing w:val="57"/>
        </w:rPr>
        <w:t xml:space="preserve"> </w:t>
      </w:r>
      <w:r>
        <w:t>z</w:t>
      </w:r>
      <w:r>
        <w:rPr>
          <w:spacing w:val="-1"/>
        </w:rPr>
        <w:t xml:space="preserve"> </w:t>
      </w:r>
      <w:r>
        <w:t>2024</w:t>
      </w:r>
      <w:r>
        <w:rPr>
          <w:spacing w:val="-1"/>
        </w:rPr>
        <w:t xml:space="preserve"> </w:t>
      </w:r>
      <w:r>
        <w:t>r.</w:t>
      </w:r>
      <w:r>
        <w:rPr>
          <w:spacing w:val="57"/>
        </w:rPr>
        <w:t xml:space="preserve"> </w:t>
      </w:r>
      <w:r>
        <w:t>poz.</w:t>
      </w:r>
      <w:r>
        <w:rPr>
          <w:spacing w:val="-1"/>
        </w:rPr>
        <w:t xml:space="preserve"> </w:t>
      </w:r>
      <w:r>
        <w:t>1465,</w:t>
      </w:r>
      <w:r>
        <w:rPr>
          <w:spacing w:val="57"/>
        </w:rPr>
        <w:t xml:space="preserve"> </w:t>
      </w:r>
      <w:r>
        <w:t>1572,</w:t>
      </w:r>
      <w:r>
        <w:rPr>
          <w:spacing w:val="57"/>
        </w:rPr>
        <w:t xml:space="preserve"> </w:t>
      </w:r>
      <w:r>
        <w:t>1907</w:t>
      </w:r>
      <w:r>
        <w:rPr>
          <w:spacing w:val="-1"/>
        </w:rPr>
        <w:t xml:space="preserve"> </w:t>
      </w:r>
      <w:r>
        <w:t>i</w:t>
      </w:r>
      <w:r>
        <w:rPr>
          <w:spacing w:val="-1"/>
        </w:rPr>
        <w:t xml:space="preserve"> </w:t>
      </w:r>
      <w:r>
        <w:t>1940)</w:t>
      </w:r>
      <w:r>
        <w:rPr>
          <w:spacing w:val="57"/>
        </w:rPr>
        <w:t xml:space="preserve"> </w:t>
      </w:r>
      <w:r>
        <w:t>oraz</w:t>
      </w:r>
      <w:r>
        <w:rPr>
          <w:spacing w:val="57"/>
        </w:rPr>
        <w:t xml:space="preserve"> </w:t>
      </w:r>
      <w:r>
        <w:t>art.</w:t>
      </w:r>
      <w:r>
        <w:rPr>
          <w:spacing w:val="-2"/>
        </w:rPr>
        <w:t xml:space="preserve"> </w:t>
      </w:r>
      <w:r>
        <w:t>7</w:t>
      </w:r>
      <w:r>
        <w:rPr>
          <w:spacing w:val="-1"/>
        </w:rPr>
        <w:t xml:space="preserve"> </w:t>
      </w:r>
      <w:r>
        <w:t>ust.</w:t>
      </w:r>
      <w:r>
        <w:rPr>
          <w:spacing w:val="-1"/>
        </w:rPr>
        <w:t xml:space="preserve"> </w:t>
      </w:r>
      <w:r>
        <w:t>4</w:t>
      </w:r>
      <w:r>
        <w:rPr>
          <w:spacing w:val="57"/>
        </w:rPr>
        <w:t xml:space="preserve"> </w:t>
      </w:r>
      <w:r>
        <w:t>ustawy</w:t>
      </w:r>
      <w:r>
        <w:rPr>
          <w:spacing w:val="57"/>
        </w:rPr>
        <w:t xml:space="preserve"> </w:t>
      </w:r>
      <w:r>
        <w:t>z</w:t>
      </w:r>
      <w:r>
        <w:rPr>
          <w:spacing w:val="-2"/>
        </w:rPr>
        <w:t xml:space="preserve"> </w:t>
      </w:r>
      <w:r>
        <w:t>dnia 5</w:t>
      </w:r>
      <w:r>
        <w:rPr>
          <w:spacing w:val="-2"/>
        </w:rPr>
        <w:t xml:space="preserve"> </w:t>
      </w:r>
      <w:r>
        <w:t>lipca</w:t>
      </w:r>
      <w:r>
        <w:rPr>
          <w:spacing w:val="80"/>
        </w:rPr>
        <w:t xml:space="preserve"> </w:t>
      </w:r>
      <w:r>
        <w:t>2018</w:t>
      </w:r>
      <w:r>
        <w:rPr>
          <w:spacing w:val="-2"/>
        </w:rPr>
        <w:t xml:space="preserve"> </w:t>
      </w:r>
      <w:r>
        <w:t>r.</w:t>
      </w:r>
      <w:r>
        <w:rPr>
          <w:spacing w:val="80"/>
        </w:rPr>
        <w:t xml:space="preserve"> </w:t>
      </w:r>
      <w:r>
        <w:t>o</w:t>
      </w:r>
      <w:r>
        <w:rPr>
          <w:spacing w:val="-2"/>
        </w:rPr>
        <w:t xml:space="preserve"> </w:t>
      </w:r>
      <w:r>
        <w:t>ułatwieniach</w:t>
      </w:r>
      <w:r>
        <w:rPr>
          <w:spacing w:val="80"/>
        </w:rPr>
        <w:t xml:space="preserve"> </w:t>
      </w:r>
      <w:r>
        <w:t>w</w:t>
      </w:r>
      <w:r>
        <w:rPr>
          <w:spacing w:val="-3"/>
        </w:rPr>
        <w:t xml:space="preserve"> </w:t>
      </w:r>
      <w:r>
        <w:t>przygotowaniu</w:t>
      </w:r>
      <w:r>
        <w:rPr>
          <w:spacing w:val="80"/>
        </w:rPr>
        <w:t xml:space="preserve"> </w:t>
      </w:r>
      <w:r>
        <w:t>i</w:t>
      </w:r>
      <w:r>
        <w:rPr>
          <w:spacing w:val="-2"/>
        </w:rPr>
        <w:t xml:space="preserve"> </w:t>
      </w:r>
      <w:r>
        <w:t>realizacji</w:t>
      </w:r>
      <w:r>
        <w:rPr>
          <w:spacing w:val="80"/>
        </w:rPr>
        <w:t xml:space="preserve"> </w:t>
      </w:r>
      <w:r>
        <w:t>inwestycji</w:t>
      </w:r>
      <w:r>
        <w:rPr>
          <w:spacing w:val="80"/>
        </w:rPr>
        <w:t xml:space="preserve"> </w:t>
      </w:r>
      <w:r>
        <w:t>mieszkaniowych oraz inwestycji towarzyszących (Dz. U. z 2024 r. poz. 195), Rada Miejska w Łodzi</w:t>
      </w:r>
    </w:p>
    <w:p w:rsidR="00C04CFB" w:rsidRDefault="00162336">
      <w:pPr>
        <w:spacing w:before="120"/>
        <w:ind w:left="3514"/>
        <w:jc w:val="both"/>
        <w:rPr>
          <w:b/>
          <w:sz w:val="24"/>
        </w:rPr>
      </w:pPr>
      <w:r>
        <w:rPr>
          <w:b/>
          <w:sz w:val="24"/>
        </w:rPr>
        <w:t xml:space="preserve">uchwala, co </w:t>
      </w:r>
      <w:r>
        <w:rPr>
          <w:b/>
          <w:spacing w:val="-2"/>
          <w:sz w:val="24"/>
        </w:rPr>
        <w:t>następuje:</w:t>
      </w:r>
    </w:p>
    <w:p w:rsidR="00C04CFB" w:rsidRDefault="00162336">
      <w:pPr>
        <w:pStyle w:val="Tekstpodstawowy"/>
        <w:spacing w:before="240"/>
        <w:ind w:right="138" w:firstLine="567"/>
      </w:pPr>
      <w:bookmarkStart w:id="2" w:name="§_1"/>
      <w:bookmarkEnd w:id="2"/>
      <w:r>
        <w:t>§</w:t>
      </w:r>
      <w:r>
        <w:rPr>
          <w:spacing w:val="-1"/>
        </w:rPr>
        <w:t xml:space="preserve"> </w:t>
      </w:r>
      <w:r>
        <w:t>1.</w:t>
      </w:r>
      <w:r>
        <w:rPr>
          <w:spacing w:val="-1"/>
        </w:rPr>
        <w:t xml:space="preserve"> </w:t>
      </w:r>
      <w:r>
        <w:t>Odmawia</w:t>
      </w:r>
      <w:r>
        <w:rPr>
          <w:spacing w:val="40"/>
        </w:rPr>
        <w:t xml:space="preserve"> </w:t>
      </w:r>
      <w:r>
        <w:t>się</w:t>
      </w:r>
      <w:r>
        <w:rPr>
          <w:spacing w:val="40"/>
        </w:rPr>
        <w:t xml:space="preserve"> </w:t>
      </w:r>
      <w:r>
        <w:t>wnioskodawcy</w:t>
      </w:r>
      <w:r>
        <w:rPr>
          <w:spacing w:val="40"/>
        </w:rPr>
        <w:t xml:space="preserve"> </w:t>
      </w:r>
      <w:r>
        <w:t>4Building1</w:t>
      </w:r>
      <w:r>
        <w:rPr>
          <w:spacing w:val="40"/>
        </w:rPr>
        <w:t xml:space="preserve"> </w:t>
      </w:r>
      <w:r>
        <w:t>Sp.</w:t>
      </w:r>
      <w:r>
        <w:rPr>
          <w:spacing w:val="40"/>
        </w:rPr>
        <w:t xml:space="preserve"> </w:t>
      </w:r>
      <w:r>
        <w:t>z</w:t>
      </w:r>
      <w:r>
        <w:rPr>
          <w:spacing w:val="-1"/>
        </w:rPr>
        <w:t xml:space="preserve"> </w:t>
      </w:r>
      <w:r>
        <w:t>o.o.</w:t>
      </w:r>
      <w:r>
        <w:rPr>
          <w:spacing w:val="40"/>
        </w:rPr>
        <w:t xml:space="preserve"> </w:t>
      </w:r>
      <w:r>
        <w:t>z</w:t>
      </w:r>
      <w:r>
        <w:rPr>
          <w:spacing w:val="-1"/>
        </w:rPr>
        <w:t xml:space="preserve"> </w:t>
      </w:r>
      <w:r>
        <w:t>siedzibą</w:t>
      </w:r>
      <w:r>
        <w:rPr>
          <w:spacing w:val="40"/>
        </w:rPr>
        <w:t xml:space="preserve"> </w:t>
      </w:r>
      <w:r>
        <w:t>w</w:t>
      </w:r>
      <w:r>
        <w:rPr>
          <w:spacing w:val="-2"/>
        </w:rPr>
        <w:t xml:space="preserve"> </w:t>
      </w:r>
      <w:r>
        <w:t>Warszawie lokalizacji inwestycji mieszkaniowej polegającej na budowie budynku mieszkalnego wielorodzinnego</w:t>
      </w:r>
      <w:r>
        <w:rPr>
          <w:spacing w:val="80"/>
        </w:rPr>
        <w:t xml:space="preserve">  </w:t>
      </w:r>
      <w:r>
        <w:t>z</w:t>
      </w:r>
      <w:r>
        <w:rPr>
          <w:spacing w:val="-1"/>
        </w:rPr>
        <w:t xml:space="preserve"> </w:t>
      </w:r>
      <w:r>
        <w:t>lokalem</w:t>
      </w:r>
      <w:r>
        <w:rPr>
          <w:spacing w:val="80"/>
        </w:rPr>
        <w:t xml:space="preserve">  </w:t>
      </w:r>
      <w:r>
        <w:t>usługowym</w:t>
      </w:r>
      <w:r>
        <w:rPr>
          <w:spacing w:val="80"/>
        </w:rPr>
        <w:t xml:space="preserve">  </w:t>
      </w:r>
      <w:r>
        <w:t>wraz</w:t>
      </w:r>
      <w:r>
        <w:rPr>
          <w:spacing w:val="80"/>
        </w:rPr>
        <w:t xml:space="preserve">  </w:t>
      </w:r>
      <w:r>
        <w:t>z</w:t>
      </w:r>
      <w:r>
        <w:rPr>
          <w:spacing w:val="-1"/>
        </w:rPr>
        <w:t xml:space="preserve"> </w:t>
      </w:r>
      <w:r>
        <w:t>garażem</w:t>
      </w:r>
      <w:r>
        <w:rPr>
          <w:spacing w:val="80"/>
        </w:rPr>
        <w:t xml:space="preserve">  </w:t>
      </w:r>
      <w:r>
        <w:t>wielostanowiskowym</w:t>
      </w:r>
      <w:r>
        <w:rPr>
          <w:spacing w:val="40"/>
        </w:rPr>
        <w:t xml:space="preserve"> </w:t>
      </w:r>
      <w:r>
        <w:t>oraz</w:t>
      </w:r>
      <w:r>
        <w:rPr>
          <w:spacing w:val="-2"/>
        </w:rPr>
        <w:t xml:space="preserve"> </w:t>
      </w:r>
      <w:r>
        <w:t>urządzeniami</w:t>
      </w:r>
      <w:r>
        <w:rPr>
          <w:spacing w:val="40"/>
        </w:rPr>
        <w:t xml:space="preserve"> </w:t>
      </w:r>
      <w:r>
        <w:t>budowlanymi</w:t>
      </w:r>
      <w:r>
        <w:rPr>
          <w:spacing w:val="40"/>
        </w:rPr>
        <w:t xml:space="preserve"> </w:t>
      </w:r>
      <w:r>
        <w:t>–</w:t>
      </w:r>
      <w:r>
        <w:rPr>
          <w:spacing w:val="40"/>
        </w:rPr>
        <w:t xml:space="preserve"> </w:t>
      </w:r>
      <w:r>
        <w:t>instalacjami</w:t>
      </w:r>
      <w:r>
        <w:rPr>
          <w:spacing w:val="40"/>
        </w:rPr>
        <w:t xml:space="preserve"> </w:t>
      </w:r>
      <w:r>
        <w:t>zewnętrznymi</w:t>
      </w:r>
      <w:r>
        <w:rPr>
          <w:spacing w:val="40"/>
        </w:rPr>
        <w:t xml:space="preserve"> </w:t>
      </w:r>
      <w:r>
        <w:t>wody,</w:t>
      </w:r>
      <w:r>
        <w:rPr>
          <w:spacing w:val="40"/>
        </w:rPr>
        <w:t xml:space="preserve"> </w:t>
      </w:r>
      <w:r>
        <w:t>kanalizacji</w:t>
      </w:r>
      <w:r>
        <w:rPr>
          <w:spacing w:val="40"/>
        </w:rPr>
        <w:t xml:space="preserve"> </w:t>
      </w:r>
      <w:r>
        <w:t>sanitarnej</w:t>
      </w:r>
      <w:r>
        <w:rPr>
          <w:spacing w:val="40"/>
        </w:rPr>
        <w:t xml:space="preserve"> </w:t>
      </w:r>
      <w:r>
        <w:t>i</w:t>
      </w:r>
      <w:r>
        <w:rPr>
          <w:spacing w:val="-2"/>
        </w:rPr>
        <w:t xml:space="preserve"> </w:t>
      </w:r>
      <w:r>
        <w:t>deszczowej</w:t>
      </w:r>
      <w:r>
        <w:rPr>
          <w:spacing w:val="80"/>
        </w:rPr>
        <w:t xml:space="preserve"> </w:t>
      </w:r>
      <w:r>
        <w:t>na</w:t>
      </w:r>
      <w:r>
        <w:rPr>
          <w:spacing w:val="80"/>
        </w:rPr>
        <w:t xml:space="preserve"> </w:t>
      </w:r>
      <w:r>
        <w:t>działce</w:t>
      </w:r>
      <w:r>
        <w:rPr>
          <w:spacing w:val="80"/>
        </w:rPr>
        <w:t xml:space="preserve"> </w:t>
      </w:r>
      <w:r>
        <w:t>nr</w:t>
      </w:r>
      <w:r>
        <w:rPr>
          <w:spacing w:val="80"/>
        </w:rPr>
        <w:t xml:space="preserve"> </w:t>
      </w:r>
      <w:r>
        <w:t>193/2</w:t>
      </w:r>
      <w:r>
        <w:rPr>
          <w:spacing w:val="80"/>
        </w:rPr>
        <w:t xml:space="preserve"> </w:t>
      </w:r>
      <w:r>
        <w:t>w</w:t>
      </w:r>
      <w:r>
        <w:rPr>
          <w:spacing w:val="-3"/>
        </w:rPr>
        <w:t xml:space="preserve"> </w:t>
      </w:r>
      <w:r>
        <w:t>obrębie</w:t>
      </w:r>
      <w:r>
        <w:rPr>
          <w:spacing w:val="80"/>
        </w:rPr>
        <w:t xml:space="preserve"> </w:t>
      </w:r>
      <w:r>
        <w:t>G-4</w:t>
      </w:r>
      <w:r>
        <w:rPr>
          <w:spacing w:val="80"/>
        </w:rPr>
        <w:t xml:space="preserve"> </w:t>
      </w:r>
      <w:r>
        <w:t>zlokalizowanej</w:t>
      </w:r>
      <w:r>
        <w:rPr>
          <w:spacing w:val="80"/>
        </w:rPr>
        <w:t xml:space="preserve"> </w:t>
      </w:r>
      <w:r>
        <w:t>przy</w:t>
      </w:r>
      <w:r>
        <w:rPr>
          <w:spacing w:val="80"/>
        </w:rPr>
        <w:t xml:space="preserve"> </w:t>
      </w:r>
      <w:r>
        <w:t>ul.</w:t>
      </w:r>
      <w:r>
        <w:rPr>
          <w:spacing w:val="80"/>
        </w:rPr>
        <w:t xml:space="preserve"> </w:t>
      </w:r>
      <w:r>
        <w:t>Łomżyńskiej 25 w Łodzi.</w:t>
      </w:r>
    </w:p>
    <w:p w:rsidR="00C04CFB" w:rsidRDefault="00162336">
      <w:pPr>
        <w:pStyle w:val="Tekstpodstawowy"/>
        <w:spacing w:before="240"/>
        <w:ind w:right="138" w:firstLine="567"/>
      </w:pPr>
      <w:bookmarkStart w:id="3" w:name="§_2"/>
      <w:bookmarkEnd w:id="3"/>
      <w:r>
        <w:t>§</w:t>
      </w:r>
      <w:r>
        <w:rPr>
          <w:spacing w:val="-2"/>
        </w:rPr>
        <w:t xml:space="preserve"> </w:t>
      </w:r>
      <w:r>
        <w:t>2.</w:t>
      </w:r>
      <w:r>
        <w:rPr>
          <w:spacing w:val="-2"/>
        </w:rPr>
        <w:t xml:space="preserve"> </w:t>
      </w:r>
      <w:r>
        <w:t>Zgodnie</w:t>
      </w:r>
      <w:r>
        <w:rPr>
          <w:spacing w:val="67"/>
        </w:rPr>
        <w:t xml:space="preserve"> </w:t>
      </w:r>
      <w:r>
        <w:t>z</w:t>
      </w:r>
      <w:r>
        <w:rPr>
          <w:spacing w:val="-3"/>
        </w:rPr>
        <w:t xml:space="preserve"> </w:t>
      </w:r>
      <w:r>
        <w:t>art.</w:t>
      </w:r>
      <w:r>
        <w:rPr>
          <w:spacing w:val="-2"/>
        </w:rPr>
        <w:t xml:space="preserve"> </w:t>
      </w:r>
      <w:r>
        <w:t>15</w:t>
      </w:r>
      <w:r>
        <w:rPr>
          <w:spacing w:val="-2"/>
        </w:rPr>
        <w:t xml:space="preserve"> </w:t>
      </w:r>
      <w:r>
        <w:t>ustawy</w:t>
      </w:r>
      <w:r>
        <w:rPr>
          <w:spacing w:val="67"/>
        </w:rPr>
        <w:t xml:space="preserve"> </w:t>
      </w:r>
      <w:r>
        <w:t>z</w:t>
      </w:r>
      <w:r>
        <w:rPr>
          <w:spacing w:val="-2"/>
        </w:rPr>
        <w:t xml:space="preserve"> </w:t>
      </w:r>
      <w:r>
        <w:t>dnia</w:t>
      </w:r>
      <w:r>
        <w:rPr>
          <w:spacing w:val="67"/>
        </w:rPr>
        <w:t xml:space="preserve"> </w:t>
      </w:r>
      <w:r>
        <w:t>5</w:t>
      </w:r>
      <w:r>
        <w:rPr>
          <w:spacing w:val="-2"/>
        </w:rPr>
        <w:t xml:space="preserve"> </w:t>
      </w:r>
      <w:r>
        <w:t>lipca</w:t>
      </w:r>
      <w:r>
        <w:rPr>
          <w:spacing w:val="67"/>
        </w:rPr>
        <w:t xml:space="preserve"> </w:t>
      </w:r>
      <w:r>
        <w:t>2018</w:t>
      </w:r>
      <w:r>
        <w:rPr>
          <w:spacing w:val="-2"/>
        </w:rPr>
        <w:t xml:space="preserve"> </w:t>
      </w:r>
      <w:r>
        <w:t>r.</w:t>
      </w:r>
      <w:r>
        <w:rPr>
          <w:spacing w:val="67"/>
        </w:rPr>
        <w:t xml:space="preserve"> </w:t>
      </w:r>
      <w:r>
        <w:t>o</w:t>
      </w:r>
      <w:r>
        <w:rPr>
          <w:spacing w:val="-2"/>
        </w:rPr>
        <w:t xml:space="preserve"> </w:t>
      </w:r>
      <w:r>
        <w:t>ułatwieniach</w:t>
      </w:r>
      <w:r>
        <w:rPr>
          <w:spacing w:val="67"/>
        </w:rPr>
        <w:t xml:space="preserve"> </w:t>
      </w:r>
      <w:r>
        <w:t>w</w:t>
      </w:r>
      <w:r>
        <w:rPr>
          <w:spacing w:val="-3"/>
        </w:rPr>
        <w:t xml:space="preserve"> </w:t>
      </w:r>
      <w:r>
        <w:t>przygotowaniu i</w:t>
      </w:r>
      <w:r>
        <w:rPr>
          <w:spacing w:val="34"/>
        </w:rPr>
        <w:t xml:space="preserve"> </w:t>
      </w:r>
      <w:r>
        <w:t>realizacji</w:t>
      </w:r>
      <w:r>
        <w:rPr>
          <w:spacing w:val="34"/>
        </w:rPr>
        <w:t xml:space="preserve"> </w:t>
      </w:r>
      <w:r>
        <w:t>inwestycji</w:t>
      </w:r>
      <w:r>
        <w:rPr>
          <w:spacing w:val="34"/>
        </w:rPr>
        <w:t xml:space="preserve"> </w:t>
      </w:r>
      <w:r>
        <w:t>mieszkaniowych</w:t>
      </w:r>
      <w:r>
        <w:rPr>
          <w:spacing w:val="35"/>
        </w:rPr>
        <w:t xml:space="preserve"> </w:t>
      </w:r>
      <w:r>
        <w:t>oraz</w:t>
      </w:r>
      <w:r>
        <w:rPr>
          <w:spacing w:val="34"/>
        </w:rPr>
        <w:t xml:space="preserve"> </w:t>
      </w:r>
      <w:r>
        <w:t>inwestycji</w:t>
      </w:r>
      <w:r>
        <w:rPr>
          <w:spacing w:val="34"/>
        </w:rPr>
        <w:t xml:space="preserve"> </w:t>
      </w:r>
      <w:r>
        <w:t>towarzyszących,</w:t>
      </w:r>
      <w:r>
        <w:rPr>
          <w:spacing w:val="35"/>
        </w:rPr>
        <w:t xml:space="preserve"> </w:t>
      </w:r>
      <w:r>
        <w:t>skarga</w:t>
      </w:r>
      <w:r>
        <w:rPr>
          <w:spacing w:val="34"/>
        </w:rPr>
        <w:t xml:space="preserve"> </w:t>
      </w:r>
      <w:r>
        <w:t>na</w:t>
      </w:r>
      <w:r>
        <w:rPr>
          <w:spacing w:val="34"/>
        </w:rPr>
        <w:t xml:space="preserve"> </w:t>
      </w:r>
      <w:r>
        <w:t>uchwałę w trybie art.</w:t>
      </w:r>
      <w:r>
        <w:rPr>
          <w:spacing w:val="-2"/>
        </w:rPr>
        <w:t xml:space="preserve"> </w:t>
      </w:r>
      <w:r>
        <w:t>101</w:t>
      </w:r>
      <w:r>
        <w:rPr>
          <w:spacing w:val="-2"/>
        </w:rPr>
        <w:t xml:space="preserve"> </w:t>
      </w:r>
      <w:r>
        <w:t>ustawy z</w:t>
      </w:r>
      <w:r>
        <w:rPr>
          <w:spacing w:val="-2"/>
        </w:rPr>
        <w:t xml:space="preserve"> </w:t>
      </w:r>
      <w:r>
        <w:t>dnia 8</w:t>
      </w:r>
      <w:r>
        <w:rPr>
          <w:spacing w:val="-2"/>
        </w:rPr>
        <w:t xml:space="preserve"> </w:t>
      </w:r>
      <w:r>
        <w:t>marca 1990</w:t>
      </w:r>
      <w:r>
        <w:rPr>
          <w:spacing w:val="-2"/>
        </w:rPr>
        <w:t xml:space="preserve"> </w:t>
      </w:r>
      <w:r>
        <w:t>r. o</w:t>
      </w:r>
      <w:r>
        <w:rPr>
          <w:spacing w:val="-2"/>
        </w:rPr>
        <w:t xml:space="preserve"> </w:t>
      </w:r>
      <w:r>
        <w:t>samorządzie gminnym, może być wniesiona w terminie 30 dni od dnia doręczenia tej uchwały inwestorowi.</w:t>
      </w:r>
    </w:p>
    <w:p w:rsidR="00C04CFB" w:rsidRDefault="00162336">
      <w:pPr>
        <w:pStyle w:val="Tekstpodstawowy"/>
        <w:spacing w:before="240"/>
        <w:ind w:left="708"/>
        <w:jc w:val="left"/>
      </w:pPr>
      <w:bookmarkStart w:id="4" w:name="§_3"/>
      <w:bookmarkEnd w:id="4"/>
      <w:r>
        <w:t>§</w:t>
      </w:r>
      <w:r>
        <w:rPr>
          <w:spacing w:val="-3"/>
        </w:rPr>
        <w:t xml:space="preserve"> </w:t>
      </w:r>
      <w:r>
        <w:t>3. Wykonanie</w:t>
      </w:r>
      <w:r>
        <w:rPr>
          <w:spacing w:val="-1"/>
        </w:rPr>
        <w:t xml:space="preserve"> </w:t>
      </w:r>
      <w:r>
        <w:t>uchwały powierza się</w:t>
      </w:r>
      <w:r>
        <w:rPr>
          <w:spacing w:val="-1"/>
        </w:rPr>
        <w:t xml:space="preserve"> </w:t>
      </w:r>
      <w:r>
        <w:t xml:space="preserve">Prezydentowi Miasta </w:t>
      </w:r>
      <w:r>
        <w:rPr>
          <w:spacing w:val="-2"/>
        </w:rPr>
        <w:t>Łodzi.</w:t>
      </w:r>
    </w:p>
    <w:p w:rsidR="00C04CFB" w:rsidRDefault="00162336">
      <w:pPr>
        <w:pStyle w:val="Tekstpodstawowy"/>
        <w:spacing w:before="240"/>
        <w:ind w:left="708"/>
        <w:jc w:val="left"/>
      </w:pPr>
      <w:bookmarkStart w:id="5" w:name="§_4"/>
      <w:bookmarkEnd w:id="5"/>
      <w:r>
        <w:t>§</w:t>
      </w:r>
      <w:r>
        <w:rPr>
          <w:spacing w:val="-1"/>
        </w:rPr>
        <w:t xml:space="preserve"> </w:t>
      </w:r>
      <w:r>
        <w:t>4. Uchwała wchodzi</w:t>
      </w:r>
      <w:r>
        <w:rPr>
          <w:spacing w:val="-1"/>
        </w:rPr>
        <w:t xml:space="preserve"> </w:t>
      </w:r>
      <w:r>
        <w:t>w</w:t>
      </w:r>
      <w:r>
        <w:rPr>
          <w:spacing w:val="-1"/>
        </w:rPr>
        <w:t xml:space="preserve"> </w:t>
      </w:r>
      <w:r>
        <w:t xml:space="preserve">życie z dniem </w:t>
      </w:r>
      <w:r>
        <w:rPr>
          <w:spacing w:val="-2"/>
        </w:rPr>
        <w:t>podjęcia.</w:t>
      </w:r>
    </w:p>
    <w:p w:rsidR="00C04CFB" w:rsidRDefault="00C04CFB">
      <w:pPr>
        <w:pStyle w:val="Tekstpodstawowy"/>
        <w:spacing w:before="84"/>
        <w:ind w:left="0"/>
        <w:jc w:val="left"/>
      </w:pPr>
    </w:p>
    <w:p w:rsidR="00C04CFB" w:rsidRDefault="00162336">
      <w:pPr>
        <w:ind w:left="4659"/>
        <w:jc w:val="center"/>
        <w:rPr>
          <w:b/>
          <w:sz w:val="24"/>
        </w:rPr>
      </w:pPr>
      <w:r>
        <w:rPr>
          <w:b/>
          <w:spacing w:val="-2"/>
          <w:sz w:val="24"/>
        </w:rPr>
        <w:t>Przewodniczący</w:t>
      </w:r>
    </w:p>
    <w:p w:rsidR="00C04CFB" w:rsidRDefault="00162336">
      <w:pPr>
        <w:ind w:left="4659"/>
        <w:jc w:val="center"/>
        <w:rPr>
          <w:b/>
          <w:sz w:val="24"/>
        </w:rPr>
      </w:pPr>
      <w:r>
        <w:rPr>
          <w:b/>
          <w:sz w:val="24"/>
        </w:rPr>
        <w:t>Rady Miejskiej w</w:t>
      </w:r>
      <w:r>
        <w:rPr>
          <w:b/>
          <w:spacing w:val="-1"/>
          <w:sz w:val="24"/>
        </w:rPr>
        <w:t xml:space="preserve"> </w:t>
      </w:r>
      <w:r>
        <w:rPr>
          <w:b/>
          <w:spacing w:val="-2"/>
          <w:sz w:val="24"/>
        </w:rPr>
        <w:t>Łodzi</w:t>
      </w:r>
    </w:p>
    <w:p w:rsidR="00C04CFB" w:rsidRDefault="00C04CFB">
      <w:pPr>
        <w:pStyle w:val="Tekstpodstawowy"/>
        <w:spacing w:before="0"/>
        <w:ind w:left="0"/>
        <w:jc w:val="left"/>
        <w:rPr>
          <w:b/>
        </w:rPr>
      </w:pPr>
    </w:p>
    <w:p w:rsidR="00C04CFB" w:rsidRDefault="00C04CFB">
      <w:pPr>
        <w:pStyle w:val="Tekstpodstawowy"/>
        <w:spacing w:before="0"/>
        <w:ind w:left="0"/>
        <w:jc w:val="left"/>
        <w:rPr>
          <w:b/>
        </w:rPr>
      </w:pPr>
    </w:p>
    <w:p w:rsidR="00C04CFB" w:rsidRDefault="00162336">
      <w:pPr>
        <w:ind w:left="5644"/>
        <w:rPr>
          <w:b/>
          <w:sz w:val="24"/>
        </w:rPr>
      </w:pPr>
      <w:r>
        <w:rPr>
          <w:b/>
          <w:sz w:val="24"/>
        </w:rPr>
        <w:t xml:space="preserve">Bartosz </w:t>
      </w:r>
      <w:r>
        <w:rPr>
          <w:b/>
          <w:spacing w:val="-2"/>
          <w:sz w:val="24"/>
        </w:rPr>
        <w:t>DOMASZEWICZ</w:t>
      </w:r>
    </w:p>
    <w:p w:rsidR="00C04CFB" w:rsidRDefault="00162336">
      <w:pPr>
        <w:pStyle w:val="Tekstpodstawowy"/>
        <w:spacing w:before="240"/>
        <w:ind w:left="651" w:right="5949"/>
        <w:jc w:val="left"/>
      </w:pPr>
      <w:r>
        <w:t>Projektodawcą jest Prezydent</w:t>
      </w:r>
      <w:r>
        <w:rPr>
          <w:spacing w:val="-15"/>
        </w:rPr>
        <w:t xml:space="preserve"> </w:t>
      </w:r>
      <w:r>
        <w:t>Miasta</w:t>
      </w:r>
      <w:r>
        <w:rPr>
          <w:spacing w:val="-15"/>
        </w:rPr>
        <w:t xml:space="preserve"> </w:t>
      </w:r>
      <w:r>
        <w:t>Łodzi</w:t>
      </w:r>
    </w:p>
    <w:p w:rsidR="00C04CFB" w:rsidRDefault="00C04CFB">
      <w:pPr>
        <w:pStyle w:val="Tekstpodstawowy"/>
        <w:jc w:val="left"/>
        <w:sectPr w:rsidR="00C04CFB">
          <w:footerReference w:type="default" r:id="rId7"/>
          <w:type w:val="continuous"/>
          <w:pgSz w:w="11910" w:h="16840"/>
          <w:pgMar w:top="1320" w:right="1275" w:bottom="660" w:left="1275" w:header="0" w:footer="462" w:gutter="0"/>
          <w:pgNumType w:start="1"/>
          <w:cols w:space="708"/>
        </w:sectPr>
      </w:pPr>
    </w:p>
    <w:p w:rsidR="00C04CFB" w:rsidRDefault="00162336">
      <w:pPr>
        <w:spacing w:before="79"/>
        <w:jc w:val="center"/>
        <w:rPr>
          <w:b/>
          <w:sz w:val="24"/>
        </w:rPr>
      </w:pPr>
      <w:bookmarkStart w:id="6" w:name="Uzasadnienie"/>
      <w:bookmarkEnd w:id="6"/>
      <w:r>
        <w:rPr>
          <w:b/>
          <w:spacing w:val="-2"/>
          <w:sz w:val="24"/>
        </w:rPr>
        <w:lastRenderedPageBreak/>
        <w:t>Uzasadnienie</w:t>
      </w:r>
    </w:p>
    <w:p w:rsidR="00C04CFB" w:rsidRDefault="00162336">
      <w:pPr>
        <w:pStyle w:val="Tekstpodstawowy"/>
        <w:ind w:right="138" w:firstLine="708"/>
      </w:pPr>
      <w:r>
        <w:t>Inwestor</w:t>
      </w:r>
      <w:r>
        <w:rPr>
          <w:spacing w:val="40"/>
        </w:rPr>
        <w:t xml:space="preserve"> </w:t>
      </w:r>
      <w:r>
        <w:t>4Building1</w:t>
      </w:r>
      <w:r>
        <w:rPr>
          <w:spacing w:val="40"/>
        </w:rPr>
        <w:t xml:space="preserve"> </w:t>
      </w:r>
      <w:r>
        <w:t>Sp.</w:t>
      </w:r>
      <w:r>
        <w:rPr>
          <w:spacing w:val="40"/>
        </w:rPr>
        <w:t xml:space="preserve"> </w:t>
      </w:r>
      <w:r>
        <w:t>z</w:t>
      </w:r>
      <w:r>
        <w:rPr>
          <w:spacing w:val="40"/>
        </w:rPr>
        <w:t xml:space="preserve"> </w:t>
      </w:r>
      <w:r>
        <w:t>o.o.</w:t>
      </w:r>
      <w:r>
        <w:rPr>
          <w:spacing w:val="40"/>
        </w:rPr>
        <w:t xml:space="preserve"> </w:t>
      </w:r>
      <w:r>
        <w:t>pismem</w:t>
      </w:r>
      <w:r>
        <w:rPr>
          <w:spacing w:val="40"/>
        </w:rPr>
        <w:t xml:space="preserve"> </w:t>
      </w:r>
      <w:r>
        <w:t>z</w:t>
      </w:r>
      <w:r>
        <w:rPr>
          <w:spacing w:val="40"/>
        </w:rPr>
        <w:t xml:space="preserve"> </w:t>
      </w:r>
      <w:r>
        <w:t>dnia</w:t>
      </w:r>
      <w:r>
        <w:rPr>
          <w:spacing w:val="40"/>
        </w:rPr>
        <w:t xml:space="preserve"> </w:t>
      </w:r>
      <w:r>
        <w:t>25</w:t>
      </w:r>
      <w:r>
        <w:rPr>
          <w:spacing w:val="40"/>
        </w:rPr>
        <w:t xml:space="preserve"> </w:t>
      </w:r>
      <w:r>
        <w:t>listopada</w:t>
      </w:r>
      <w:r>
        <w:rPr>
          <w:spacing w:val="40"/>
        </w:rPr>
        <w:t xml:space="preserve"> </w:t>
      </w:r>
      <w:r>
        <w:t>2024</w:t>
      </w:r>
      <w:r>
        <w:rPr>
          <w:spacing w:val="40"/>
        </w:rPr>
        <w:t xml:space="preserve"> </w:t>
      </w:r>
      <w:r>
        <w:t>roku</w:t>
      </w:r>
      <w:r>
        <w:rPr>
          <w:spacing w:val="40"/>
        </w:rPr>
        <w:t xml:space="preserve"> </w:t>
      </w:r>
      <w:r>
        <w:t>wystąpił</w:t>
      </w:r>
      <w:r>
        <w:rPr>
          <w:spacing w:val="80"/>
          <w:w w:val="150"/>
        </w:rPr>
        <w:t xml:space="preserve"> </w:t>
      </w:r>
      <w:r>
        <w:t>do</w:t>
      </w:r>
      <w:r>
        <w:rPr>
          <w:spacing w:val="-2"/>
        </w:rPr>
        <w:t xml:space="preserve"> </w:t>
      </w:r>
      <w:r>
        <w:t>Rady Miejskiej w Łodzi, za pośrednictwem Prezydenta Miasta Łodzi - Biura Architekta Miasta</w:t>
      </w:r>
      <w:r>
        <w:rPr>
          <w:spacing w:val="77"/>
        </w:rPr>
        <w:t xml:space="preserve"> </w:t>
      </w:r>
      <w:r>
        <w:t>w</w:t>
      </w:r>
      <w:r>
        <w:rPr>
          <w:spacing w:val="77"/>
        </w:rPr>
        <w:t xml:space="preserve"> </w:t>
      </w:r>
      <w:r>
        <w:t>Departamencie</w:t>
      </w:r>
      <w:r>
        <w:rPr>
          <w:spacing w:val="77"/>
        </w:rPr>
        <w:t xml:space="preserve"> </w:t>
      </w:r>
      <w:r>
        <w:t>Planowania</w:t>
      </w:r>
      <w:r>
        <w:rPr>
          <w:spacing w:val="77"/>
        </w:rPr>
        <w:t xml:space="preserve"> </w:t>
      </w:r>
      <w:r>
        <w:t>i</w:t>
      </w:r>
      <w:r>
        <w:rPr>
          <w:spacing w:val="77"/>
        </w:rPr>
        <w:t xml:space="preserve"> </w:t>
      </w:r>
      <w:r>
        <w:t>Rozwoju</w:t>
      </w:r>
      <w:r>
        <w:rPr>
          <w:spacing w:val="77"/>
        </w:rPr>
        <w:t xml:space="preserve"> </w:t>
      </w:r>
      <w:r>
        <w:t>Gospodarczego</w:t>
      </w:r>
      <w:r>
        <w:rPr>
          <w:spacing w:val="77"/>
        </w:rPr>
        <w:t xml:space="preserve"> </w:t>
      </w:r>
      <w:r>
        <w:t>Urzędu</w:t>
      </w:r>
      <w:r>
        <w:rPr>
          <w:spacing w:val="77"/>
        </w:rPr>
        <w:t xml:space="preserve"> </w:t>
      </w:r>
      <w:r>
        <w:t>Miasta</w:t>
      </w:r>
      <w:r>
        <w:rPr>
          <w:spacing w:val="77"/>
        </w:rPr>
        <w:t xml:space="preserve"> </w:t>
      </w:r>
      <w:r>
        <w:t>Łodzi, o</w:t>
      </w:r>
      <w:r>
        <w:rPr>
          <w:spacing w:val="-1"/>
        </w:rPr>
        <w:t xml:space="preserve"> </w:t>
      </w:r>
      <w:r>
        <w:t>ustalenie</w:t>
      </w:r>
      <w:r>
        <w:rPr>
          <w:spacing w:val="80"/>
        </w:rPr>
        <w:t xml:space="preserve"> </w:t>
      </w:r>
      <w:r>
        <w:t>na</w:t>
      </w:r>
      <w:r>
        <w:rPr>
          <w:spacing w:val="-1"/>
        </w:rPr>
        <w:t xml:space="preserve"> </w:t>
      </w:r>
      <w:r>
        <w:t>podstawie</w:t>
      </w:r>
      <w:r>
        <w:rPr>
          <w:spacing w:val="80"/>
        </w:rPr>
        <w:t xml:space="preserve"> </w:t>
      </w:r>
      <w:r>
        <w:t>ustawy</w:t>
      </w:r>
      <w:r>
        <w:rPr>
          <w:spacing w:val="80"/>
        </w:rPr>
        <w:t xml:space="preserve"> </w:t>
      </w:r>
      <w:r>
        <w:t>z</w:t>
      </w:r>
      <w:r>
        <w:rPr>
          <w:spacing w:val="-1"/>
        </w:rPr>
        <w:t xml:space="preserve"> </w:t>
      </w:r>
      <w:r>
        <w:t>dnia</w:t>
      </w:r>
      <w:r>
        <w:rPr>
          <w:spacing w:val="80"/>
        </w:rPr>
        <w:t xml:space="preserve"> </w:t>
      </w:r>
      <w:r>
        <w:t>5</w:t>
      </w:r>
      <w:r>
        <w:rPr>
          <w:spacing w:val="-1"/>
        </w:rPr>
        <w:t xml:space="preserve"> </w:t>
      </w:r>
      <w:r>
        <w:t>lipca</w:t>
      </w:r>
      <w:r>
        <w:rPr>
          <w:spacing w:val="80"/>
        </w:rPr>
        <w:t xml:space="preserve"> </w:t>
      </w:r>
      <w:r>
        <w:t>2018</w:t>
      </w:r>
      <w:r>
        <w:rPr>
          <w:spacing w:val="80"/>
        </w:rPr>
        <w:t xml:space="preserve"> </w:t>
      </w:r>
      <w:r>
        <w:t>r.</w:t>
      </w:r>
      <w:r>
        <w:rPr>
          <w:spacing w:val="80"/>
        </w:rPr>
        <w:t xml:space="preserve"> </w:t>
      </w:r>
      <w:r>
        <w:t>o</w:t>
      </w:r>
      <w:r>
        <w:rPr>
          <w:spacing w:val="-1"/>
        </w:rPr>
        <w:t xml:space="preserve"> </w:t>
      </w:r>
      <w:r>
        <w:t>ułatwieniach</w:t>
      </w:r>
      <w:r>
        <w:rPr>
          <w:spacing w:val="80"/>
        </w:rPr>
        <w:t xml:space="preserve"> </w:t>
      </w:r>
      <w:r>
        <w:t>w</w:t>
      </w:r>
      <w:r>
        <w:rPr>
          <w:spacing w:val="-2"/>
        </w:rPr>
        <w:t xml:space="preserve"> </w:t>
      </w:r>
      <w:r>
        <w:t>przygotowaniu i</w:t>
      </w:r>
      <w:r>
        <w:rPr>
          <w:spacing w:val="-2"/>
        </w:rPr>
        <w:t xml:space="preserve"> </w:t>
      </w:r>
      <w:r>
        <w:t>realizacji</w:t>
      </w:r>
      <w:r>
        <w:rPr>
          <w:spacing w:val="80"/>
          <w:w w:val="150"/>
        </w:rPr>
        <w:t xml:space="preserve"> </w:t>
      </w:r>
      <w:r>
        <w:t>inwestycji</w:t>
      </w:r>
      <w:r>
        <w:rPr>
          <w:spacing w:val="80"/>
          <w:w w:val="150"/>
        </w:rPr>
        <w:t xml:space="preserve"> </w:t>
      </w:r>
      <w:r>
        <w:t>mieszkaniowych</w:t>
      </w:r>
      <w:r>
        <w:rPr>
          <w:spacing w:val="80"/>
          <w:w w:val="150"/>
        </w:rPr>
        <w:t xml:space="preserve"> </w:t>
      </w:r>
      <w:r>
        <w:t>i</w:t>
      </w:r>
      <w:r>
        <w:rPr>
          <w:spacing w:val="80"/>
          <w:w w:val="150"/>
        </w:rPr>
        <w:t xml:space="preserve"> </w:t>
      </w:r>
      <w:r>
        <w:t>inwestycji</w:t>
      </w:r>
      <w:r>
        <w:rPr>
          <w:spacing w:val="80"/>
          <w:w w:val="150"/>
        </w:rPr>
        <w:t xml:space="preserve"> </w:t>
      </w:r>
      <w:r>
        <w:t>towarzyszących</w:t>
      </w:r>
      <w:r>
        <w:rPr>
          <w:spacing w:val="80"/>
          <w:w w:val="150"/>
        </w:rPr>
        <w:t xml:space="preserve"> </w:t>
      </w:r>
      <w:r>
        <w:t>(Dz.</w:t>
      </w:r>
      <w:r>
        <w:rPr>
          <w:spacing w:val="-2"/>
        </w:rPr>
        <w:t xml:space="preserve"> </w:t>
      </w:r>
      <w:r>
        <w:t>U.</w:t>
      </w:r>
      <w:r>
        <w:rPr>
          <w:spacing w:val="-2"/>
        </w:rPr>
        <w:t xml:space="preserve"> </w:t>
      </w:r>
      <w:r>
        <w:t>z</w:t>
      </w:r>
      <w:r>
        <w:rPr>
          <w:spacing w:val="-2"/>
        </w:rPr>
        <w:t xml:space="preserve"> </w:t>
      </w:r>
      <w:r>
        <w:t>2024</w:t>
      </w:r>
      <w:r>
        <w:rPr>
          <w:spacing w:val="-2"/>
        </w:rPr>
        <w:t xml:space="preserve"> </w:t>
      </w:r>
      <w:r>
        <w:t>r. poz.</w:t>
      </w:r>
      <w:r>
        <w:rPr>
          <w:spacing w:val="-2"/>
        </w:rPr>
        <w:t xml:space="preserve"> </w:t>
      </w:r>
      <w:r>
        <w:t>195),</w:t>
      </w:r>
      <w:r>
        <w:rPr>
          <w:spacing w:val="80"/>
        </w:rPr>
        <w:t xml:space="preserve"> </w:t>
      </w:r>
      <w:r>
        <w:t>zwanej</w:t>
      </w:r>
      <w:r>
        <w:rPr>
          <w:spacing w:val="80"/>
        </w:rPr>
        <w:t xml:space="preserve"> </w:t>
      </w:r>
      <w:r>
        <w:t>dalej</w:t>
      </w:r>
      <w:r>
        <w:rPr>
          <w:spacing w:val="80"/>
        </w:rPr>
        <w:t xml:space="preserve"> </w:t>
      </w:r>
      <w:r>
        <w:t>specustawą,</w:t>
      </w:r>
      <w:r>
        <w:rPr>
          <w:spacing w:val="80"/>
        </w:rPr>
        <w:t xml:space="preserve"> </w:t>
      </w:r>
      <w:r>
        <w:t>lokalizacji</w:t>
      </w:r>
      <w:r>
        <w:rPr>
          <w:spacing w:val="80"/>
        </w:rPr>
        <w:t xml:space="preserve"> </w:t>
      </w:r>
      <w:r>
        <w:t>inwestycji</w:t>
      </w:r>
      <w:r>
        <w:rPr>
          <w:spacing w:val="80"/>
        </w:rPr>
        <w:t xml:space="preserve"> </w:t>
      </w:r>
      <w:r>
        <w:t>mieszkaniowej</w:t>
      </w:r>
      <w:r>
        <w:rPr>
          <w:spacing w:val="80"/>
        </w:rPr>
        <w:t xml:space="preserve"> </w:t>
      </w:r>
      <w:r>
        <w:t>polegającej</w:t>
      </w:r>
      <w:r>
        <w:rPr>
          <w:spacing w:val="80"/>
        </w:rPr>
        <w:t xml:space="preserve"> </w:t>
      </w:r>
      <w:r>
        <w:t>na</w:t>
      </w:r>
      <w:r>
        <w:rPr>
          <w:spacing w:val="-1"/>
        </w:rPr>
        <w:t xml:space="preserve"> </w:t>
      </w:r>
      <w:r>
        <w:t>budowie</w:t>
      </w:r>
      <w:r>
        <w:rPr>
          <w:spacing w:val="60"/>
        </w:rPr>
        <w:t xml:space="preserve">  </w:t>
      </w:r>
      <w:r>
        <w:t>budynku</w:t>
      </w:r>
      <w:r>
        <w:rPr>
          <w:spacing w:val="60"/>
        </w:rPr>
        <w:t xml:space="preserve">  </w:t>
      </w:r>
      <w:r>
        <w:t>mieszkalnego</w:t>
      </w:r>
      <w:r>
        <w:rPr>
          <w:spacing w:val="60"/>
        </w:rPr>
        <w:t xml:space="preserve">  </w:t>
      </w:r>
      <w:r>
        <w:t>wielorodzinnego</w:t>
      </w:r>
      <w:r>
        <w:rPr>
          <w:spacing w:val="61"/>
        </w:rPr>
        <w:t xml:space="preserve">  </w:t>
      </w:r>
      <w:r>
        <w:t>z</w:t>
      </w:r>
      <w:r>
        <w:rPr>
          <w:spacing w:val="60"/>
        </w:rPr>
        <w:t xml:space="preserve">  </w:t>
      </w:r>
      <w:r>
        <w:t>lokalem</w:t>
      </w:r>
      <w:r>
        <w:rPr>
          <w:spacing w:val="60"/>
        </w:rPr>
        <w:t xml:space="preserve">  </w:t>
      </w:r>
      <w:r>
        <w:t>usługowym</w:t>
      </w:r>
      <w:r>
        <w:rPr>
          <w:spacing w:val="60"/>
        </w:rPr>
        <w:t xml:space="preserve">  </w:t>
      </w:r>
      <w:r>
        <w:t>wraz z</w:t>
      </w:r>
      <w:r>
        <w:rPr>
          <w:spacing w:val="-2"/>
        </w:rPr>
        <w:t xml:space="preserve"> </w:t>
      </w:r>
      <w:r>
        <w:t>parkingiem podziemnym, halą garażową oraz urządzeniami budowlanymi - instalacjami zewnętrznymi wody, kanalizacji sanitarnej i deszczowej na działce nr 193/2 w obrębie G-4 zlokalizowanej przy ulicy Łomżyńskiej 25 w Łodzi.</w:t>
      </w:r>
    </w:p>
    <w:p w:rsidR="00C04CFB" w:rsidRDefault="00162336">
      <w:pPr>
        <w:pStyle w:val="Tekstpodstawowy"/>
        <w:ind w:right="138" w:firstLine="720"/>
        <w:rPr>
          <w:sz w:val="23"/>
        </w:rPr>
      </w:pPr>
      <w:r>
        <w:t>Po weryfikacji wniosku stwierdzono, że spełnia wymogi dotyczące kompletności wniosku określone w</w:t>
      </w:r>
      <w:r>
        <w:rPr>
          <w:spacing w:val="-3"/>
        </w:rPr>
        <w:t xml:space="preserve"> </w:t>
      </w:r>
      <w:r>
        <w:t>art. 7 ust. 7 specustawy. We wniosku określono granice terenu objętego wnioskiem,</w:t>
      </w:r>
      <w:r>
        <w:rPr>
          <w:spacing w:val="33"/>
        </w:rPr>
        <w:t xml:space="preserve"> </w:t>
      </w:r>
      <w:r>
        <w:t>przedstawiając</w:t>
      </w:r>
      <w:r>
        <w:rPr>
          <w:spacing w:val="33"/>
        </w:rPr>
        <w:t xml:space="preserve"> </w:t>
      </w:r>
      <w:r>
        <w:t>je</w:t>
      </w:r>
      <w:r>
        <w:rPr>
          <w:spacing w:val="33"/>
        </w:rPr>
        <w:t xml:space="preserve"> </w:t>
      </w:r>
      <w:r>
        <w:t>na</w:t>
      </w:r>
      <w:r>
        <w:rPr>
          <w:spacing w:val="33"/>
        </w:rPr>
        <w:t xml:space="preserve"> </w:t>
      </w:r>
      <w:r>
        <w:t>kopii</w:t>
      </w:r>
      <w:r>
        <w:rPr>
          <w:spacing w:val="33"/>
        </w:rPr>
        <w:t xml:space="preserve"> </w:t>
      </w:r>
      <w:r>
        <w:t>mapy</w:t>
      </w:r>
      <w:r>
        <w:rPr>
          <w:spacing w:val="33"/>
        </w:rPr>
        <w:t xml:space="preserve"> </w:t>
      </w:r>
      <w:r>
        <w:t>zasadniczej.</w:t>
      </w:r>
      <w:r>
        <w:rPr>
          <w:spacing w:val="33"/>
        </w:rPr>
        <w:t xml:space="preserve"> </w:t>
      </w:r>
      <w:r>
        <w:t>Określono</w:t>
      </w:r>
      <w:r>
        <w:rPr>
          <w:spacing w:val="33"/>
        </w:rPr>
        <w:t xml:space="preserve"> </w:t>
      </w:r>
      <w:r>
        <w:t>planowaną</w:t>
      </w:r>
      <w:r>
        <w:rPr>
          <w:spacing w:val="33"/>
        </w:rPr>
        <w:t xml:space="preserve"> </w:t>
      </w:r>
      <w:r>
        <w:t>minimalną i</w:t>
      </w:r>
      <w:r>
        <w:rPr>
          <w:spacing w:val="-1"/>
        </w:rPr>
        <w:t xml:space="preserve"> </w:t>
      </w:r>
      <w:r>
        <w:t>maksymalną</w:t>
      </w:r>
      <w:r>
        <w:rPr>
          <w:spacing w:val="80"/>
        </w:rPr>
        <w:t xml:space="preserve"> </w:t>
      </w:r>
      <w:r>
        <w:t>powierzchnię</w:t>
      </w:r>
      <w:r>
        <w:rPr>
          <w:spacing w:val="80"/>
        </w:rPr>
        <w:t xml:space="preserve"> </w:t>
      </w:r>
      <w:r>
        <w:t>użytkową</w:t>
      </w:r>
      <w:r>
        <w:rPr>
          <w:spacing w:val="80"/>
        </w:rPr>
        <w:t xml:space="preserve"> </w:t>
      </w:r>
      <w:r>
        <w:t>mieszkań</w:t>
      </w:r>
      <w:r>
        <w:rPr>
          <w:spacing w:val="80"/>
        </w:rPr>
        <w:t xml:space="preserve"> </w:t>
      </w:r>
      <w:r>
        <w:t>wynoszącą</w:t>
      </w:r>
      <w:r>
        <w:rPr>
          <w:spacing w:val="80"/>
        </w:rPr>
        <w:t xml:space="preserve"> </w:t>
      </w:r>
      <w:r>
        <w:t>od</w:t>
      </w:r>
      <w:r>
        <w:rPr>
          <w:spacing w:val="80"/>
        </w:rPr>
        <w:t xml:space="preserve"> </w:t>
      </w:r>
      <w:r>
        <w:t>1670</w:t>
      </w:r>
      <w:r>
        <w:rPr>
          <w:spacing w:val="80"/>
        </w:rPr>
        <w:t xml:space="preserve"> </w:t>
      </w:r>
      <w:r>
        <w:t>m</w:t>
      </w:r>
      <w:r>
        <w:rPr>
          <w:position w:val="7"/>
          <w:sz w:val="16"/>
        </w:rPr>
        <w:t>2</w:t>
      </w:r>
      <w:r>
        <w:rPr>
          <w:spacing w:val="80"/>
          <w:position w:val="7"/>
          <w:sz w:val="16"/>
        </w:rPr>
        <w:t xml:space="preserve"> </w:t>
      </w:r>
      <w:r>
        <w:t>do</w:t>
      </w:r>
      <w:r>
        <w:rPr>
          <w:spacing w:val="80"/>
        </w:rPr>
        <w:t xml:space="preserve"> </w:t>
      </w:r>
      <w:r>
        <w:t>1870</w:t>
      </w:r>
      <w:r>
        <w:rPr>
          <w:spacing w:val="80"/>
        </w:rPr>
        <w:t xml:space="preserve"> </w:t>
      </w:r>
      <w:r>
        <w:t>m</w:t>
      </w:r>
      <w:r>
        <w:rPr>
          <w:position w:val="7"/>
          <w:sz w:val="16"/>
        </w:rPr>
        <w:t>2</w:t>
      </w:r>
      <w:r>
        <w:rPr>
          <w:spacing w:val="40"/>
          <w:position w:val="7"/>
          <w:sz w:val="16"/>
        </w:rPr>
        <w:t xml:space="preserve"> </w:t>
      </w:r>
      <w:r>
        <w:t>oraz</w:t>
      </w:r>
      <w:r>
        <w:rPr>
          <w:spacing w:val="-3"/>
        </w:rPr>
        <w:t xml:space="preserve"> </w:t>
      </w:r>
      <w:r>
        <w:t>planowaną minimalną i</w:t>
      </w:r>
      <w:r>
        <w:rPr>
          <w:spacing w:val="-4"/>
        </w:rPr>
        <w:t xml:space="preserve"> </w:t>
      </w:r>
      <w:r>
        <w:t>maksymalną liczbę mieszkań wynoszącą od 25 do 34. Określono zakres inwestycji przeznaczony na działalność handlową i usługową o powierzchni wynoszącej nie mniej niż 93,5 m</w:t>
      </w:r>
      <w:r>
        <w:rPr>
          <w:position w:val="7"/>
          <w:sz w:val="16"/>
        </w:rPr>
        <w:t>2</w:t>
      </w:r>
      <w:r>
        <w:rPr>
          <w:spacing w:val="40"/>
          <w:position w:val="7"/>
          <w:sz w:val="16"/>
        </w:rPr>
        <w:t xml:space="preserve"> </w:t>
      </w:r>
      <w:r>
        <w:t>i nie więcej niż 99 m</w:t>
      </w:r>
      <w:r>
        <w:rPr>
          <w:position w:val="7"/>
          <w:sz w:val="16"/>
        </w:rPr>
        <w:t>2</w:t>
      </w:r>
      <w:r>
        <w:t>. Wniosek obejmuje analizę powiązania inwestycji mieszkaniowej z uzbrojeniem terenu oraz</w:t>
      </w:r>
      <w:r>
        <w:rPr>
          <w:spacing w:val="-2"/>
        </w:rPr>
        <w:t xml:space="preserve"> </w:t>
      </w:r>
      <w:r>
        <w:t>ich charakterystykę. Wnioskodawca wskazał nieruchomość, według katastru nieruchomości oraz księgi</w:t>
      </w:r>
      <w:r>
        <w:rPr>
          <w:spacing w:val="80"/>
        </w:rPr>
        <w:t xml:space="preserve"> </w:t>
      </w:r>
      <w:r>
        <w:t>wieczystej, na której mają być zlokalizowane obiekty objęte inwestycją mieszkaniową. Wskazano również, w</w:t>
      </w:r>
      <w:r>
        <w:rPr>
          <w:spacing w:val="-3"/>
        </w:rPr>
        <w:t xml:space="preserve"> </w:t>
      </w:r>
      <w:r>
        <w:t>jakim zakresie planowana inwestycja nie uwzględnia ustaleń miejscowego planu zagospodarowania przestrzennego i że nie jest sprzeczna ze studium uwarunkowań i</w:t>
      </w:r>
      <w:r>
        <w:rPr>
          <w:spacing w:val="-2"/>
        </w:rPr>
        <w:t xml:space="preserve"> </w:t>
      </w:r>
      <w:r>
        <w:t>kierunków zagospodarowania przestrzennego miasta Łodzi. Wykazano, że inwestycja mieszkaniowa odpowiada standardom, o</w:t>
      </w:r>
      <w:r>
        <w:rPr>
          <w:spacing w:val="-3"/>
        </w:rPr>
        <w:t xml:space="preserve"> </w:t>
      </w:r>
      <w:r>
        <w:t>których mowa w</w:t>
      </w:r>
      <w:r>
        <w:rPr>
          <w:spacing w:val="-4"/>
        </w:rPr>
        <w:t xml:space="preserve"> </w:t>
      </w:r>
      <w:r>
        <w:t>rozdziale 3 specustawy oraz</w:t>
      </w:r>
      <w:r>
        <w:rPr>
          <w:spacing w:val="40"/>
        </w:rPr>
        <w:t xml:space="preserve"> </w:t>
      </w:r>
      <w:r>
        <w:t>lokalnym standardom urbanistycznym. Do</w:t>
      </w:r>
      <w:r>
        <w:rPr>
          <w:spacing w:val="-4"/>
        </w:rPr>
        <w:t xml:space="preserve"> </w:t>
      </w:r>
      <w:r>
        <w:t>wniosku załączono koncepcję urbanistyczno- architektoniczną, sporządzoną przez osobę wpisaną na listę izby samorządu zawodowego architektów</w:t>
      </w:r>
      <w:r>
        <w:rPr>
          <w:spacing w:val="40"/>
        </w:rPr>
        <w:t xml:space="preserve">  </w:t>
      </w:r>
      <w:r>
        <w:t>posiadającą</w:t>
      </w:r>
      <w:r>
        <w:rPr>
          <w:spacing w:val="40"/>
        </w:rPr>
        <w:t xml:space="preserve">  </w:t>
      </w:r>
      <w:r>
        <w:t>uprawnienia</w:t>
      </w:r>
      <w:r>
        <w:rPr>
          <w:spacing w:val="40"/>
        </w:rPr>
        <w:t xml:space="preserve">  </w:t>
      </w:r>
      <w:r>
        <w:t>budowlane</w:t>
      </w:r>
      <w:r>
        <w:rPr>
          <w:spacing w:val="40"/>
        </w:rPr>
        <w:t xml:space="preserve">  </w:t>
      </w:r>
      <w:r>
        <w:t>do</w:t>
      </w:r>
      <w:r>
        <w:rPr>
          <w:spacing w:val="40"/>
        </w:rPr>
        <w:t xml:space="preserve">  </w:t>
      </w:r>
      <w:r>
        <w:t>projektowania</w:t>
      </w:r>
      <w:r>
        <w:rPr>
          <w:spacing w:val="40"/>
        </w:rPr>
        <w:t xml:space="preserve">  </w:t>
      </w:r>
      <w:r>
        <w:t>bez</w:t>
      </w:r>
      <w:r>
        <w:rPr>
          <w:spacing w:val="40"/>
        </w:rPr>
        <w:t xml:space="preserve">  </w:t>
      </w:r>
      <w:r>
        <w:t>ograniczeń w</w:t>
      </w:r>
      <w:r>
        <w:rPr>
          <w:spacing w:val="-3"/>
        </w:rPr>
        <w:t xml:space="preserve"> </w:t>
      </w:r>
      <w:r>
        <w:t>specjalności architektonicznej oraz inne wymagane oświadczenia i</w:t>
      </w:r>
      <w:r>
        <w:rPr>
          <w:spacing w:val="-2"/>
        </w:rPr>
        <w:t xml:space="preserve"> </w:t>
      </w:r>
      <w:r>
        <w:t xml:space="preserve">zaświadczenia. Wnioskodawca wskazał również nieruchomość, </w:t>
      </w:r>
      <w:r>
        <w:rPr>
          <w:sz w:val="23"/>
        </w:rPr>
        <w:t>o której mowa w art. 38 ust. 1 specustawy.</w:t>
      </w:r>
    </w:p>
    <w:p w:rsidR="00C04CFB" w:rsidRDefault="00162336">
      <w:pPr>
        <w:pStyle w:val="Tekstpodstawowy"/>
        <w:ind w:right="139" w:firstLine="720"/>
      </w:pPr>
      <w:r>
        <w:t>W dniu 28 listopada 2024 roku wniosek został udostępniony na stronie podmiotowej Biuletynu Informacji Publicznej wraz z informacją o formie, miejscu i terminie składania uwag. Ponadto w dniu 11 grudnia 2024 r. w lokalnej prasie „Łódź.pl” pojawiła się informacja o</w:t>
      </w:r>
      <w:r>
        <w:rPr>
          <w:spacing w:val="-3"/>
        </w:rPr>
        <w:t xml:space="preserve"> </w:t>
      </w:r>
      <w:r>
        <w:t>wpływie przedmiotowego wniosku wraz z</w:t>
      </w:r>
      <w:r>
        <w:rPr>
          <w:spacing w:val="-3"/>
        </w:rPr>
        <w:t xml:space="preserve"> </w:t>
      </w:r>
      <w:r>
        <w:t>informacją o</w:t>
      </w:r>
      <w:r>
        <w:rPr>
          <w:spacing w:val="-3"/>
        </w:rPr>
        <w:t xml:space="preserve"> </w:t>
      </w:r>
      <w:r>
        <w:t>formie, miejscu i</w:t>
      </w:r>
      <w:r>
        <w:rPr>
          <w:spacing w:val="-3"/>
        </w:rPr>
        <w:t xml:space="preserve"> </w:t>
      </w:r>
      <w:r>
        <w:t>terminie składania uwag.</w:t>
      </w:r>
      <w:r>
        <w:rPr>
          <w:spacing w:val="74"/>
        </w:rPr>
        <w:t xml:space="preserve"> </w:t>
      </w:r>
      <w:r>
        <w:t>Po</w:t>
      </w:r>
      <w:r>
        <w:rPr>
          <w:spacing w:val="74"/>
        </w:rPr>
        <w:t xml:space="preserve"> </w:t>
      </w:r>
      <w:r>
        <w:t>publikacji</w:t>
      </w:r>
      <w:r>
        <w:rPr>
          <w:spacing w:val="74"/>
        </w:rPr>
        <w:t xml:space="preserve"> </w:t>
      </w:r>
      <w:r>
        <w:t>w</w:t>
      </w:r>
      <w:r>
        <w:rPr>
          <w:spacing w:val="74"/>
        </w:rPr>
        <w:t xml:space="preserve"> </w:t>
      </w:r>
      <w:r>
        <w:t>Biuletynie</w:t>
      </w:r>
      <w:r>
        <w:rPr>
          <w:spacing w:val="74"/>
        </w:rPr>
        <w:t xml:space="preserve"> </w:t>
      </w:r>
      <w:r>
        <w:t>do</w:t>
      </w:r>
      <w:r>
        <w:rPr>
          <w:spacing w:val="74"/>
        </w:rPr>
        <w:t xml:space="preserve"> </w:t>
      </w:r>
      <w:r>
        <w:t>Biura</w:t>
      </w:r>
      <w:r>
        <w:rPr>
          <w:spacing w:val="74"/>
        </w:rPr>
        <w:t xml:space="preserve"> </w:t>
      </w:r>
      <w:r>
        <w:t>Architekta</w:t>
      </w:r>
      <w:r>
        <w:rPr>
          <w:spacing w:val="74"/>
        </w:rPr>
        <w:t xml:space="preserve"> </w:t>
      </w:r>
      <w:r>
        <w:t>Miasta</w:t>
      </w:r>
      <w:r>
        <w:rPr>
          <w:spacing w:val="74"/>
        </w:rPr>
        <w:t xml:space="preserve"> </w:t>
      </w:r>
      <w:r>
        <w:t>nie</w:t>
      </w:r>
      <w:r>
        <w:rPr>
          <w:spacing w:val="74"/>
        </w:rPr>
        <w:t xml:space="preserve"> </w:t>
      </w:r>
      <w:r>
        <w:t>trafiły</w:t>
      </w:r>
      <w:r>
        <w:rPr>
          <w:spacing w:val="74"/>
        </w:rPr>
        <w:t xml:space="preserve"> </w:t>
      </w:r>
      <w:r>
        <w:t>żadne</w:t>
      </w:r>
      <w:r>
        <w:rPr>
          <w:spacing w:val="74"/>
        </w:rPr>
        <w:t xml:space="preserve"> </w:t>
      </w:r>
      <w:r>
        <w:t>uwagi do planowanej inwestycji.</w:t>
      </w:r>
    </w:p>
    <w:p w:rsidR="00C04CFB" w:rsidRDefault="00162336">
      <w:pPr>
        <w:pStyle w:val="Tekstpodstawowy"/>
        <w:ind w:right="139" w:firstLine="340"/>
      </w:pPr>
      <w:r>
        <w:t>Pismami</w:t>
      </w:r>
      <w:r>
        <w:rPr>
          <w:spacing w:val="40"/>
        </w:rPr>
        <w:t xml:space="preserve"> </w:t>
      </w:r>
      <w:r>
        <w:t>z</w:t>
      </w:r>
      <w:r>
        <w:rPr>
          <w:spacing w:val="-2"/>
        </w:rPr>
        <w:t xml:space="preserve"> </w:t>
      </w:r>
      <w:r>
        <w:t>dnia</w:t>
      </w:r>
      <w:r>
        <w:rPr>
          <w:spacing w:val="40"/>
        </w:rPr>
        <w:t xml:space="preserve"> </w:t>
      </w:r>
      <w:r>
        <w:t>2</w:t>
      </w:r>
      <w:r>
        <w:rPr>
          <w:spacing w:val="40"/>
        </w:rPr>
        <w:t xml:space="preserve"> </w:t>
      </w:r>
      <w:r>
        <w:t>grudnia</w:t>
      </w:r>
      <w:r>
        <w:rPr>
          <w:spacing w:val="40"/>
        </w:rPr>
        <w:t xml:space="preserve"> </w:t>
      </w:r>
      <w:r>
        <w:t>2024</w:t>
      </w:r>
      <w:r>
        <w:rPr>
          <w:spacing w:val="40"/>
        </w:rPr>
        <w:t xml:space="preserve"> </w:t>
      </w:r>
      <w:r>
        <w:t>roku</w:t>
      </w:r>
      <w:r>
        <w:rPr>
          <w:spacing w:val="40"/>
        </w:rPr>
        <w:t xml:space="preserve"> </w:t>
      </w:r>
      <w:r>
        <w:t>powiadomiono</w:t>
      </w:r>
      <w:r>
        <w:rPr>
          <w:spacing w:val="40"/>
        </w:rPr>
        <w:t xml:space="preserve"> </w:t>
      </w:r>
      <w:r>
        <w:t>organy</w:t>
      </w:r>
      <w:r>
        <w:rPr>
          <w:spacing w:val="40"/>
        </w:rPr>
        <w:t xml:space="preserve"> </w:t>
      </w:r>
      <w:r>
        <w:t>opiniujące</w:t>
      </w:r>
      <w:r>
        <w:rPr>
          <w:spacing w:val="40"/>
        </w:rPr>
        <w:t xml:space="preserve"> </w:t>
      </w:r>
      <w:r>
        <w:t>i</w:t>
      </w:r>
      <w:r>
        <w:rPr>
          <w:spacing w:val="40"/>
        </w:rPr>
        <w:t xml:space="preserve"> </w:t>
      </w:r>
      <w:r>
        <w:t>uzgadniające, o</w:t>
      </w:r>
      <w:r>
        <w:rPr>
          <w:spacing w:val="37"/>
        </w:rPr>
        <w:t xml:space="preserve"> </w:t>
      </w:r>
      <w:r>
        <w:t>których</w:t>
      </w:r>
      <w:r>
        <w:rPr>
          <w:spacing w:val="36"/>
        </w:rPr>
        <w:t xml:space="preserve"> </w:t>
      </w:r>
      <w:r>
        <w:t>mowa</w:t>
      </w:r>
      <w:r>
        <w:rPr>
          <w:spacing w:val="37"/>
        </w:rPr>
        <w:t xml:space="preserve"> </w:t>
      </w:r>
      <w:r>
        <w:t>w</w:t>
      </w:r>
      <w:r>
        <w:rPr>
          <w:spacing w:val="37"/>
        </w:rPr>
        <w:t xml:space="preserve"> </w:t>
      </w:r>
      <w:r>
        <w:t>art.</w:t>
      </w:r>
      <w:r>
        <w:rPr>
          <w:spacing w:val="36"/>
        </w:rPr>
        <w:t xml:space="preserve"> </w:t>
      </w:r>
      <w:r>
        <w:t>7</w:t>
      </w:r>
      <w:r>
        <w:rPr>
          <w:spacing w:val="37"/>
        </w:rPr>
        <w:t xml:space="preserve"> </w:t>
      </w:r>
      <w:r>
        <w:t>ust.</w:t>
      </w:r>
      <w:r>
        <w:rPr>
          <w:spacing w:val="-2"/>
        </w:rPr>
        <w:t xml:space="preserve"> </w:t>
      </w:r>
      <w:r>
        <w:t>12</w:t>
      </w:r>
      <w:r>
        <w:rPr>
          <w:spacing w:val="-2"/>
        </w:rPr>
        <w:t xml:space="preserve"> </w:t>
      </w:r>
      <w:r>
        <w:t>i</w:t>
      </w:r>
      <w:r>
        <w:rPr>
          <w:spacing w:val="-2"/>
        </w:rPr>
        <w:t xml:space="preserve"> </w:t>
      </w:r>
      <w:r>
        <w:t>14</w:t>
      </w:r>
      <w:r>
        <w:rPr>
          <w:spacing w:val="37"/>
        </w:rPr>
        <w:t xml:space="preserve"> </w:t>
      </w:r>
      <w:r>
        <w:t>specustawy,</w:t>
      </w:r>
      <w:r>
        <w:rPr>
          <w:spacing w:val="37"/>
        </w:rPr>
        <w:t xml:space="preserve"> </w:t>
      </w:r>
      <w:r>
        <w:t>o</w:t>
      </w:r>
      <w:r>
        <w:rPr>
          <w:spacing w:val="-2"/>
        </w:rPr>
        <w:t xml:space="preserve"> </w:t>
      </w:r>
      <w:r>
        <w:t>możliwości</w:t>
      </w:r>
      <w:r>
        <w:rPr>
          <w:spacing w:val="37"/>
        </w:rPr>
        <w:t xml:space="preserve"> </w:t>
      </w:r>
      <w:r>
        <w:t>przedstawienia</w:t>
      </w:r>
      <w:r>
        <w:rPr>
          <w:spacing w:val="37"/>
        </w:rPr>
        <w:t xml:space="preserve"> </w:t>
      </w:r>
      <w:r>
        <w:t>stanowiska w sprawie w ciągu 21 dni od daty doręczenia wystąpienia.</w:t>
      </w:r>
    </w:p>
    <w:p w:rsidR="00C04CFB" w:rsidRDefault="00162336">
      <w:pPr>
        <w:pStyle w:val="Tekstpodstawowy"/>
        <w:ind w:left="481"/>
      </w:pPr>
      <w:r>
        <w:t>Następujące</w:t>
      </w:r>
      <w:r>
        <w:rPr>
          <w:spacing w:val="-3"/>
        </w:rPr>
        <w:t xml:space="preserve"> </w:t>
      </w:r>
      <w:r>
        <w:t>organy</w:t>
      </w:r>
      <w:r>
        <w:rPr>
          <w:spacing w:val="-1"/>
        </w:rPr>
        <w:t xml:space="preserve"> </w:t>
      </w:r>
      <w:r>
        <w:t>opiniujące</w:t>
      </w:r>
      <w:r>
        <w:rPr>
          <w:spacing w:val="-1"/>
        </w:rPr>
        <w:t xml:space="preserve"> </w:t>
      </w:r>
      <w:r>
        <w:t xml:space="preserve">udzieliły </w:t>
      </w:r>
      <w:r>
        <w:rPr>
          <w:spacing w:val="-2"/>
        </w:rPr>
        <w:t>odpowiedzi:</w:t>
      </w:r>
    </w:p>
    <w:p w:rsidR="00C04CFB" w:rsidRDefault="00162336">
      <w:pPr>
        <w:pStyle w:val="Akapitzlist"/>
        <w:numPr>
          <w:ilvl w:val="0"/>
          <w:numId w:val="4"/>
        </w:numPr>
        <w:tabs>
          <w:tab w:val="left" w:pos="695"/>
        </w:tabs>
        <w:ind w:left="141" w:right="139" w:firstLine="340"/>
        <w:rPr>
          <w:sz w:val="24"/>
        </w:rPr>
      </w:pPr>
      <w:r>
        <w:rPr>
          <w:sz w:val="24"/>
        </w:rPr>
        <w:t>Prezydent Miasta Łodzi, w którego imieniu działa Zastępca Dyrektora Łódzkiego Ośrodka Geodezji - opinia z dnia 6 grudnia 2024 r., znak: OKS.071.71.2024.2.AG informująca o zastrzeżeniu w zakresie uregulowania podziału nieruchomości z działką sąsiednią. ŁOG w piśmie poinformował, że na działce objętej wnioskiem znajduje się częściowo</w:t>
      </w:r>
      <w:r>
        <w:rPr>
          <w:spacing w:val="-2"/>
          <w:sz w:val="24"/>
        </w:rPr>
        <w:t xml:space="preserve"> </w:t>
      </w:r>
      <w:r>
        <w:rPr>
          <w:sz w:val="24"/>
        </w:rPr>
        <w:t>budynek</w:t>
      </w:r>
      <w:r>
        <w:rPr>
          <w:spacing w:val="-2"/>
          <w:sz w:val="24"/>
        </w:rPr>
        <w:t xml:space="preserve"> </w:t>
      </w:r>
      <w:r>
        <w:rPr>
          <w:sz w:val="24"/>
        </w:rPr>
        <w:t>mieszkalny</w:t>
      </w:r>
      <w:r>
        <w:rPr>
          <w:spacing w:val="-2"/>
          <w:sz w:val="24"/>
        </w:rPr>
        <w:t xml:space="preserve"> </w:t>
      </w:r>
      <w:r>
        <w:rPr>
          <w:sz w:val="24"/>
        </w:rPr>
        <w:t>wielorodzinny</w:t>
      </w:r>
      <w:r>
        <w:rPr>
          <w:spacing w:val="-2"/>
          <w:sz w:val="24"/>
        </w:rPr>
        <w:t xml:space="preserve"> </w:t>
      </w:r>
      <w:r>
        <w:rPr>
          <w:sz w:val="24"/>
        </w:rPr>
        <w:t>(ul.</w:t>
      </w:r>
      <w:r>
        <w:rPr>
          <w:spacing w:val="-2"/>
          <w:sz w:val="24"/>
        </w:rPr>
        <w:t xml:space="preserve"> </w:t>
      </w:r>
      <w:r>
        <w:rPr>
          <w:sz w:val="24"/>
        </w:rPr>
        <w:t>Łomżyńska</w:t>
      </w:r>
      <w:r>
        <w:rPr>
          <w:spacing w:val="-2"/>
          <w:sz w:val="24"/>
        </w:rPr>
        <w:t xml:space="preserve"> </w:t>
      </w:r>
      <w:r>
        <w:rPr>
          <w:sz w:val="24"/>
        </w:rPr>
        <w:t>17/19).</w:t>
      </w:r>
      <w:r>
        <w:rPr>
          <w:spacing w:val="-2"/>
          <w:sz w:val="24"/>
        </w:rPr>
        <w:t xml:space="preserve"> </w:t>
      </w:r>
      <w:r>
        <w:rPr>
          <w:sz w:val="24"/>
        </w:rPr>
        <w:t>Kolizję</w:t>
      </w:r>
      <w:r>
        <w:rPr>
          <w:spacing w:val="-2"/>
          <w:sz w:val="24"/>
        </w:rPr>
        <w:t xml:space="preserve"> </w:t>
      </w:r>
      <w:r>
        <w:rPr>
          <w:sz w:val="24"/>
        </w:rPr>
        <w:t>granicy</w:t>
      </w:r>
      <w:r>
        <w:rPr>
          <w:spacing w:val="-2"/>
          <w:sz w:val="24"/>
        </w:rPr>
        <w:t xml:space="preserve"> </w:t>
      </w:r>
      <w:r>
        <w:rPr>
          <w:sz w:val="24"/>
        </w:rPr>
        <w:t>działki z</w:t>
      </w:r>
      <w:r>
        <w:rPr>
          <w:spacing w:val="4"/>
          <w:sz w:val="24"/>
        </w:rPr>
        <w:t xml:space="preserve"> </w:t>
      </w:r>
      <w:r>
        <w:rPr>
          <w:sz w:val="24"/>
        </w:rPr>
        <w:t>budynkiem</w:t>
      </w:r>
      <w:r>
        <w:rPr>
          <w:spacing w:val="5"/>
          <w:sz w:val="24"/>
        </w:rPr>
        <w:t xml:space="preserve"> </w:t>
      </w:r>
      <w:r>
        <w:rPr>
          <w:sz w:val="24"/>
        </w:rPr>
        <w:t>mieszkalnym</w:t>
      </w:r>
      <w:r>
        <w:rPr>
          <w:spacing w:val="4"/>
          <w:sz w:val="24"/>
        </w:rPr>
        <w:t xml:space="preserve"> </w:t>
      </w:r>
      <w:r>
        <w:rPr>
          <w:sz w:val="24"/>
        </w:rPr>
        <w:t>potwierdzają</w:t>
      </w:r>
      <w:r>
        <w:rPr>
          <w:spacing w:val="5"/>
          <w:sz w:val="24"/>
        </w:rPr>
        <w:t xml:space="preserve"> </w:t>
      </w:r>
      <w:r>
        <w:rPr>
          <w:sz w:val="24"/>
        </w:rPr>
        <w:t>ponadto</w:t>
      </w:r>
      <w:r>
        <w:rPr>
          <w:spacing w:val="4"/>
          <w:sz w:val="24"/>
        </w:rPr>
        <w:t xml:space="preserve"> </w:t>
      </w:r>
      <w:r>
        <w:rPr>
          <w:sz w:val="24"/>
        </w:rPr>
        <w:t>dane</w:t>
      </w:r>
      <w:r>
        <w:rPr>
          <w:spacing w:val="5"/>
          <w:sz w:val="24"/>
        </w:rPr>
        <w:t xml:space="preserve"> </w:t>
      </w:r>
      <w:r>
        <w:rPr>
          <w:sz w:val="24"/>
        </w:rPr>
        <w:t>z</w:t>
      </w:r>
      <w:r>
        <w:rPr>
          <w:spacing w:val="4"/>
          <w:sz w:val="24"/>
        </w:rPr>
        <w:t xml:space="preserve"> </w:t>
      </w:r>
      <w:r>
        <w:rPr>
          <w:sz w:val="24"/>
        </w:rPr>
        <w:t>operatu</w:t>
      </w:r>
      <w:r>
        <w:rPr>
          <w:spacing w:val="5"/>
          <w:sz w:val="24"/>
        </w:rPr>
        <w:t xml:space="preserve"> </w:t>
      </w:r>
      <w:r>
        <w:rPr>
          <w:sz w:val="24"/>
        </w:rPr>
        <w:t>ewidencji</w:t>
      </w:r>
      <w:r>
        <w:rPr>
          <w:spacing w:val="4"/>
          <w:sz w:val="24"/>
        </w:rPr>
        <w:t xml:space="preserve"> </w:t>
      </w:r>
      <w:r>
        <w:rPr>
          <w:sz w:val="24"/>
        </w:rPr>
        <w:t>gruntów.</w:t>
      </w:r>
      <w:r>
        <w:rPr>
          <w:spacing w:val="5"/>
          <w:sz w:val="24"/>
        </w:rPr>
        <w:t xml:space="preserve"> </w:t>
      </w:r>
      <w:r>
        <w:rPr>
          <w:spacing w:val="-2"/>
          <w:sz w:val="24"/>
        </w:rPr>
        <w:t>Dyrektor</w:t>
      </w:r>
    </w:p>
    <w:p w:rsidR="00C04CFB" w:rsidRDefault="00C04CFB">
      <w:pPr>
        <w:pStyle w:val="Akapitzlist"/>
        <w:rPr>
          <w:sz w:val="24"/>
        </w:rPr>
        <w:sectPr w:rsidR="00C04CFB">
          <w:pgSz w:w="11910" w:h="16840"/>
          <w:pgMar w:top="1440" w:right="1275" w:bottom="660" w:left="1275" w:header="0" w:footer="462" w:gutter="0"/>
          <w:cols w:space="708"/>
        </w:sectPr>
      </w:pPr>
    </w:p>
    <w:p w:rsidR="00C04CFB" w:rsidRDefault="00162336">
      <w:pPr>
        <w:pStyle w:val="Tekstpodstawowy"/>
        <w:spacing w:before="79"/>
        <w:ind w:right="139"/>
      </w:pPr>
      <w:r>
        <w:lastRenderedPageBreak/>
        <w:t>Łódzkiego Ośrodka Geodezji nie wniósł więcej uwag ani zastrzeżeń w</w:t>
      </w:r>
      <w:r>
        <w:rPr>
          <w:spacing w:val="-3"/>
        </w:rPr>
        <w:t xml:space="preserve"> </w:t>
      </w:r>
      <w:r>
        <w:t>zakresie ochrony gruntów rolnych oraz koordynacji usytuowania projektowanych sieci uzbrojenia terenu.</w:t>
      </w:r>
    </w:p>
    <w:p w:rsidR="00C04CFB" w:rsidRDefault="00162336">
      <w:pPr>
        <w:pStyle w:val="Akapitzlist"/>
        <w:numPr>
          <w:ilvl w:val="0"/>
          <w:numId w:val="4"/>
        </w:numPr>
        <w:tabs>
          <w:tab w:val="left" w:pos="752"/>
        </w:tabs>
        <w:ind w:left="141" w:right="139" w:firstLine="340"/>
        <w:rPr>
          <w:sz w:val="24"/>
        </w:rPr>
      </w:pPr>
      <w:r>
        <w:rPr>
          <w:sz w:val="24"/>
        </w:rPr>
        <w:t>Zarząd Województwa Łódzkiego pismem z dnia 10 grudnia 2024 r., znak: BPPWŁ.ZP.405.6.2024 poinformował o braku możliwości zaopiniowania przedłożonego wniosku z uwagi na fakt, że Województwo Łódzkie nie posiada audytu krajobrazowego.</w:t>
      </w:r>
    </w:p>
    <w:p w:rsidR="00C04CFB" w:rsidRDefault="00162336">
      <w:pPr>
        <w:pStyle w:val="Akapitzlist"/>
        <w:numPr>
          <w:ilvl w:val="0"/>
          <w:numId w:val="4"/>
        </w:numPr>
        <w:tabs>
          <w:tab w:val="left" w:pos="633"/>
        </w:tabs>
        <w:ind w:left="141" w:right="139" w:firstLine="340"/>
        <w:rPr>
          <w:sz w:val="24"/>
        </w:rPr>
      </w:pPr>
      <w:r>
        <w:rPr>
          <w:sz w:val="24"/>
        </w:rPr>
        <w:t xml:space="preserve">Łódzki Państwowy Wojewódzki Inspektor Sanitarny pismem z dnia 20 grudnia 2024 r., znak: NS OZNS.9022.486.2024.SK poinformował o pozytywnej opinii dla przedłożonego </w:t>
      </w:r>
      <w:r>
        <w:rPr>
          <w:spacing w:val="-2"/>
          <w:sz w:val="24"/>
        </w:rPr>
        <w:t>wniosku.</w:t>
      </w:r>
    </w:p>
    <w:p w:rsidR="00C04CFB" w:rsidRDefault="00162336">
      <w:pPr>
        <w:pStyle w:val="Akapitzlist"/>
        <w:numPr>
          <w:ilvl w:val="0"/>
          <w:numId w:val="4"/>
        </w:numPr>
        <w:tabs>
          <w:tab w:val="left" w:pos="630"/>
        </w:tabs>
        <w:ind w:left="141" w:right="138" w:firstLine="340"/>
        <w:rPr>
          <w:sz w:val="24"/>
        </w:rPr>
      </w:pPr>
      <w:r>
        <w:rPr>
          <w:sz w:val="24"/>
        </w:rPr>
        <w:t>Miejska Komisja Urbanistyczno-Architektoniczna przekazała Uchwałę nr 47/XXII/2024 z dnia 16 grudnia 2024 r. wydając pozytywną opinię dotyczącą lokalizacji tej inwestycji.</w:t>
      </w:r>
    </w:p>
    <w:p w:rsidR="00C04CFB" w:rsidRDefault="00162336">
      <w:pPr>
        <w:pStyle w:val="Akapitzlist"/>
        <w:numPr>
          <w:ilvl w:val="0"/>
          <w:numId w:val="4"/>
        </w:numPr>
        <w:tabs>
          <w:tab w:val="left" w:pos="700"/>
        </w:tabs>
        <w:ind w:left="141" w:right="139" w:firstLine="340"/>
        <w:rPr>
          <w:sz w:val="24"/>
        </w:rPr>
      </w:pPr>
      <w:r>
        <w:rPr>
          <w:sz w:val="24"/>
        </w:rPr>
        <w:t>Szef</w:t>
      </w:r>
      <w:r>
        <w:rPr>
          <w:spacing w:val="77"/>
          <w:sz w:val="24"/>
        </w:rPr>
        <w:t xml:space="preserve"> </w:t>
      </w:r>
      <w:r>
        <w:rPr>
          <w:sz w:val="24"/>
        </w:rPr>
        <w:t>Centralnego</w:t>
      </w:r>
      <w:r>
        <w:rPr>
          <w:spacing w:val="76"/>
          <w:sz w:val="24"/>
        </w:rPr>
        <w:t xml:space="preserve"> </w:t>
      </w:r>
      <w:r>
        <w:rPr>
          <w:sz w:val="24"/>
        </w:rPr>
        <w:t>Wojskowego</w:t>
      </w:r>
      <w:r>
        <w:rPr>
          <w:spacing w:val="76"/>
          <w:sz w:val="24"/>
        </w:rPr>
        <w:t xml:space="preserve"> </w:t>
      </w:r>
      <w:r>
        <w:rPr>
          <w:sz w:val="24"/>
        </w:rPr>
        <w:t>Centrum</w:t>
      </w:r>
      <w:r>
        <w:rPr>
          <w:spacing w:val="76"/>
          <w:sz w:val="24"/>
        </w:rPr>
        <w:t xml:space="preserve"> </w:t>
      </w:r>
      <w:r>
        <w:rPr>
          <w:sz w:val="24"/>
        </w:rPr>
        <w:t>Rekrutacji,</w:t>
      </w:r>
      <w:r>
        <w:rPr>
          <w:spacing w:val="76"/>
          <w:sz w:val="24"/>
        </w:rPr>
        <w:t xml:space="preserve"> </w:t>
      </w:r>
      <w:r>
        <w:rPr>
          <w:sz w:val="24"/>
        </w:rPr>
        <w:t>Szef</w:t>
      </w:r>
      <w:r>
        <w:rPr>
          <w:spacing w:val="76"/>
          <w:sz w:val="24"/>
        </w:rPr>
        <w:t xml:space="preserve"> </w:t>
      </w:r>
      <w:r>
        <w:rPr>
          <w:sz w:val="24"/>
        </w:rPr>
        <w:t>Ośrodka</w:t>
      </w:r>
      <w:r>
        <w:rPr>
          <w:spacing w:val="76"/>
          <w:sz w:val="24"/>
        </w:rPr>
        <w:t xml:space="preserve"> </w:t>
      </w:r>
      <w:r>
        <w:rPr>
          <w:sz w:val="24"/>
        </w:rPr>
        <w:t>Zamiejscowego w</w:t>
      </w:r>
      <w:r>
        <w:rPr>
          <w:spacing w:val="-3"/>
          <w:sz w:val="24"/>
        </w:rPr>
        <w:t xml:space="preserve"> </w:t>
      </w:r>
      <w:r>
        <w:rPr>
          <w:sz w:val="24"/>
        </w:rPr>
        <w:t>Łodzi pismem z dnia 3 stycznia 2025 roku, znak: CWCR_OZ_Łódź-WWiZ.0732.1.2025 poinformował o braku uwag do wniosku.</w:t>
      </w:r>
    </w:p>
    <w:p w:rsidR="00C04CFB" w:rsidRDefault="00162336">
      <w:pPr>
        <w:pStyle w:val="Tekstpodstawowy"/>
        <w:ind w:right="4" w:firstLine="510"/>
        <w:jc w:val="left"/>
      </w:pPr>
      <w:r>
        <w:t>W ustawowym terminie nie</w:t>
      </w:r>
      <w:r>
        <w:rPr>
          <w:spacing w:val="-3"/>
        </w:rPr>
        <w:t xml:space="preserve"> </w:t>
      </w:r>
      <w:r>
        <w:t>wpłynęły ponadto opinie, właściwe według specustawy dla terenu inwestycji:</w:t>
      </w:r>
    </w:p>
    <w:p w:rsidR="00C04CFB" w:rsidRDefault="00162336">
      <w:pPr>
        <w:pStyle w:val="Akapitzlist"/>
        <w:numPr>
          <w:ilvl w:val="1"/>
          <w:numId w:val="4"/>
        </w:numPr>
        <w:tabs>
          <w:tab w:val="left" w:pos="790"/>
        </w:tabs>
        <w:ind w:left="790" w:hanging="139"/>
        <w:jc w:val="left"/>
        <w:rPr>
          <w:sz w:val="24"/>
        </w:rPr>
      </w:pPr>
      <w:r>
        <w:rPr>
          <w:sz w:val="24"/>
        </w:rPr>
        <w:t>Komendanta</w:t>
      </w:r>
      <w:r>
        <w:rPr>
          <w:spacing w:val="-4"/>
          <w:sz w:val="24"/>
        </w:rPr>
        <w:t xml:space="preserve"> </w:t>
      </w:r>
      <w:r>
        <w:rPr>
          <w:sz w:val="24"/>
        </w:rPr>
        <w:t>Wojewódzkiej</w:t>
      </w:r>
      <w:r>
        <w:rPr>
          <w:spacing w:val="-2"/>
          <w:sz w:val="24"/>
        </w:rPr>
        <w:t xml:space="preserve"> </w:t>
      </w:r>
      <w:r>
        <w:rPr>
          <w:sz w:val="24"/>
        </w:rPr>
        <w:t>Państwowej</w:t>
      </w:r>
      <w:r>
        <w:rPr>
          <w:spacing w:val="-1"/>
          <w:sz w:val="24"/>
        </w:rPr>
        <w:t xml:space="preserve"> </w:t>
      </w:r>
      <w:r>
        <w:rPr>
          <w:sz w:val="24"/>
        </w:rPr>
        <w:t>Straży</w:t>
      </w:r>
      <w:r>
        <w:rPr>
          <w:spacing w:val="-1"/>
          <w:sz w:val="24"/>
        </w:rPr>
        <w:t xml:space="preserve"> </w:t>
      </w:r>
      <w:r>
        <w:rPr>
          <w:sz w:val="24"/>
        </w:rPr>
        <w:t>Pożarnej</w:t>
      </w:r>
      <w:r>
        <w:rPr>
          <w:spacing w:val="-1"/>
          <w:sz w:val="24"/>
        </w:rPr>
        <w:t xml:space="preserve"> </w:t>
      </w:r>
      <w:r>
        <w:rPr>
          <w:sz w:val="24"/>
        </w:rPr>
        <w:t>w</w:t>
      </w:r>
      <w:r>
        <w:rPr>
          <w:spacing w:val="-1"/>
          <w:sz w:val="24"/>
        </w:rPr>
        <w:t xml:space="preserve"> </w:t>
      </w:r>
      <w:r>
        <w:rPr>
          <w:spacing w:val="-2"/>
          <w:sz w:val="24"/>
        </w:rPr>
        <w:t>Łodzi</w:t>
      </w:r>
    </w:p>
    <w:p w:rsidR="00C04CFB" w:rsidRDefault="00162336">
      <w:pPr>
        <w:pStyle w:val="Akapitzlist"/>
        <w:numPr>
          <w:ilvl w:val="1"/>
          <w:numId w:val="4"/>
        </w:numPr>
        <w:tabs>
          <w:tab w:val="left" w:pos="790"/>
        </w:tabs>
        <w:ind w:left="790" w:hanging="139"/>
        <w:jc w:val="left"/>
        <w:rPr>
          <w:sz w:val="24"/>
        </w:rPr>
      </w:pPr>
      <w:r>
        <w:rPr>
          <w:sz w:val="24"/>
        </w:rPr>
        <w:t>Agencji</w:t>
      </w:r>
      <w:r>
        <w:rPr>
          <w:spacing w:val="-2"/>
          <w:sz w:val="24"/>
        </w:rPr>
        <w:t xml:space="preserve"> </w:t>
      </w:r>
      <w:r>
        <w:rPr>
          <w:sz w:val="24"/>
        </w:rPr>
        <w:t>Bezpieczeństwa</w:t>
      </w:r>
      <w:r>
        <w:rPr>
          <w:spacing w:val="-2"/>
          <w:sz w:val="24"/>
        </w:rPr>
        <w:t xml:space="preserve"> </w:t>
      </w:r>
      <w:r>
        <w:rPr>
          <w:sz w:val="24"/>
        </w:rPr>
        <w:t>Wewnętrznego/Dyrektor</w:t>
      </w:r>
      <w:r>
        <w:rPr>
          <w:spacing w:val="-1"/>
          <w:sz w:val="24"/>
        </w:rPr>
        <w:t xml:space="preserve"> </w:t>
      </w:r>
      <w:r>
        <w:rPr>
          <w:sz w:val="24"/>
        </w:rPr>
        <w:t>Delegatury</w:t>
      </w:r>
      <w:r>
        <w:rPr>
          <w:spacing w:val="-1"/>
          <w:sz w:val="24"/>
        </w:rPr>
        <w:t xml:space="preserve"> </w:t>
      </w:r>
      <w:r>
        <w:rPr>
          <w:sz w:val="24"/>
        </w:rPr>
        <w:t>w</w:t>
      </w:r>
      <w:r>
        <w:rPr>
          <w:spacing w:val="-2"/>
          <w:sz w:val="24"/>
        </w:rPr>
        <w:t xml:space="preserve"> Katowicach</w:t>
      </w:r>
    </w:p>
    <w:p w:rsidR="00C04CFB" w:rsidRDefault="00162336">
      <w:pPr>
        <w:pStyle w:val="Akapitzlist"/>
        <w:numPr>
          <w:ilvl w:val="1"/>
          <w:numId w:val="4"/>
        </w:numPr>
        <w:tabs>
          <w:tab w:val="left" w:pos="790"/>
        </w:tabs>
        <w:ind w:left="790" w:hanging="139"/>
        <w:jc w:val="left"/>
        <w:rPr>
          <w:sz w:val="24"/>
        </w:rPr>
      </w:pPr>
      <w:r>
        <w:rPr>
          <w:sz w:val="24"/>
        </w:rPr>
        <w:t>Komendanta</w:t>
      </w:r>
      <w:r>
        <w:rPr>
          <w:spacing w:val="-4"/>
          <w:sz w:val="24"/>
        </w:rPr>
        <w:t xml:space="preserve"> </w:t>
      </w:r>
      <w:r>
        <w:rPr>
          <w:sz w:val="24"/>
        </w:rPr>
        <w:t>Wojewódzkiego Policji w</w:t>
      </w:r>
      <w:r>
        <w:rPr>
          <w:spacing w:val="-1"/>
          <w:sz w:val="24"/>
        </w:rPr>
        <w:t xml:space="preserve"> </w:t>
      </w:r>
      <w:r>
        <w:rPr>
          <w:spacing w:val="-2"/>
          <w:sz w:val="24"/>
        </w:rPr>
        <w:t>Łodzi</w:t>
      </w:r>
    </w:p>
    <w:p w:rsidR="00C04CFB" w:rsidRDefault="00162336">
      <w:pPr>
        <w:pStyle w:val="Akapitzlist"/>
        <w:numPr>
          <w:ilvl w:val="1"/>
          <w:numId w:val="4"/>
        </w:numPr>
        <w:tabs>
          <w:tab w:val="left" w:pos="982"/>
          <w:tab w:val="left" w:pos="2460"/>
          <w:tab w:val="left" w:pos="4364"/>
          <w:tab w:val="left" w:pos="5494"/>
          <w:tab w:val="left" w:pos="6359"/>
          <w:tab w:val="left" w:pos="7662"/>
          <w:tab w:val="left" w:pos="8227"/>
        </w:tabs>
        <w:ind w:left="141" w:right="139" w:firstLine="510"/>
        <w:jc w:val="left"/>
        <w:rPr>
          <w:sz w:val="24"/>
        </w:rPr>
      </w:pPr>
      <w:r>
        <w:rPr>
          <w:spacing w:val="-2"/>
          <w:sz w:val="24"/>
        </w:rPr>
        <w:t>Komendanta</w:t>
      </w:r>
      <w:r>
        <w:rPr>
          <w:sz w:val="24"/>
        </w:rPr>
        <w:tab/>
      </w:r>
      <w:r>
        <w:rPr>
          <w:spacing w:val="-2"/>
          <w:sz w:val="24"/>
        </w:rPr>
        <w:t>Nadwiślańskiego</w:t>
      </w:r>
      <w:r>
        <w:rPr>
          <w:sz w:val="24"/>
        </w:rPr>
        <w:tab/>
      </w:r>
      <w:r>
        <w:rPr>
          <w:spacing w:val="-2"/>
          <w:sz w:val="24"/>
        </w:rPr>
        <w:t>Oddziału</w:t>
      </w:r>
      <w:r>
        <w:rPr>
          <w:sz w:val="24"/>
        </w:rPr>
        <w:tab/>
      </w:r>
      <w:r>
        <w:rPr>
          <w:spacing w:val="-2"/>
          <w:sz w:val="24"/>
        </w:rPr>
        <w:t>Straży</w:t>
      </w:r>
      <w:r>
        <w:rPr>
          <w:sz w:val="24"/>
        </w:rPr>
        <w:tab/>
      </w:r>
      <w:r>
        <w:rPr>
          <w:spacing w:val="-2"/>
          <w:sz w:val="24"/>
        </w:rPr>
        <w:t>Granicznej</w:t>
      </w:r>
      <w:r>
        <w:rPr>
          <w:sz w:val="24"/>
        </w:rPr>
        <w:tab/>
      </w:r>
      <w:r>
        <w:rPr>
          <w:spacing w:val="-4"/>
          <w:sz w:val="24"/>
        </w:rPr>
        <w:t>im.</w:t>
      </w:r>
      <w:r>
        <w:rPr>
          <w:sz w:val="24"/>
        </w:rPr>
        <w:tab/>
      </w:r>
      <w:r>
        <w:rPr>
          <w:spacing w:val="-2"/>
          <w:sz w:val="24"/>
        </w:rPr>
        <w:t>Powstania Warszawskiego</w:t>
      </w:r>
    </w:p>
    <w:p w:rsidR="00C04CFB" w:rsidRDefault="00162336">
      <w:pPr>
        <w:pStyle w:val="Akapitzlist"/>
        <w:numPr>
          <w:ilvl w:val="1"/>
          <w:numId w:val="4"/>
        </w:numPr>
        <w:tabs>
          <w:tab w:val="left" w:pos="790"/>
        </w:tabs>
        <w:ind w:left="790" w:hanging="139"/>
        <w:jc w:val="left"/>
        <w:rPr>
          <w:sz w:val="24"/>
        </w:rPr>
      </w:pPr>
      <w:r>
        <w:rPr>
          <w:sz w:val="24"/>
        </w:rPr>
        <w:t>Prezesa</w:t>
      </w:r>
      <w:r>
        <w:rPr>
          <w:spacing w:val="-1"/>
          <w:sz w:val="24"/>
        </w:rPr>
        <w:t xml:space="preserve"> </w:t>
      </w:r>
      <w:r>
        <w:rPr>
          <w:sz w:val="24"/>
        </w:rPr>
        <w:t xml:space="preserve">Urzędu Lotnictwa </w:t>
      </w:r>
      <w:r>
        <w:rPr>
          <w:spacing w:val="-2"/>
          <w:sz w:val="24"/>
        </w:rPr>
        <w:t>Cywilnego</w:t>
      </w:r>
    </w:p>
    <w:p w:rsidR="00C04CFB" w:rsidRDefault="00162336">
      <w:pPr>
        <w:pStyle w:val="Tekstpodstawowy"/>
        <w:ind w:right="4" w:firstLine="510"/>
        <w:jc w:val="left"/>
      </w:pPr>
      <w:r>
        <w:t>co</w:t>
      </w:r>
      <w:r>
        <w:rPr>
          <w:spacing w:val="80"/>
        </w:rPr>
        <w:t xml:space="preserve"> </w:t>
      </w:r>
      <w:r>
        <w:t>do</w:t>
      </w:r>
      <w:r>
        <w:rPr>
          <w:spacing w:val="80"/>
        </w:rPr>
        <w:t xml:space="preserve"> </w:t>
      </w:r>
      <w:r>
        <w:t>których</w:t>
      </w:r>
      <w:r>
        <w:rPr>
          <w:spacing w:val="80"/>
        </w:rPr>
        <w:t xml:space="preserve"> </w:t>
      </w:r>
      <w:r>
        <w:t>zgodnie</w:t>
      </w:r>
      <w:r>
        <w:rPr>
          <w:spacing w:val="80"/>
        </w:rPr>
        <w:t xml:space="preserve"> </w:t>
      </w:r>
      <w:r>
        <w:t>z</w:t>
      </w:r>
      <w:r>
        <w:rPr>
          <w:spacing w:val="-2"/>
        </w:rPr>
        <w:t xml:space="preserve"> </w:t>
      </w:r>
      <w:r>
        <w:t>art.</w:t>
      </w:r>
      <w:r>
        <w:rPr>
          <w:spacing w:val="-2"/>
        </w:rPr>
        <w:t xml:space="preserve"> </w:t>
      </w:r>
      <w:r>
        <w:t>7</w:t>
      </w:r>
      <w:r>
        <w:rPr>
          <w:spacing w:val="-2"/>
        </w:rPr>
        <w:t xml:space="preserve"> </w:t>
      </w:r>
      <w:r>
        <w:t>ust.</w:t>
      </w:r>
      <w:r>
        <w:rPr>
          <w:spacing w:val="-2"/>
        </w:rPr>
        <w:t xml:space="preserve"> </w:t>
      </w:r>
      <w:r>
        <w:t>13</w:t>
      </w:r>
      <w:r>
        <w:rPr>
          <w:spacing w:val="-2"/>
        </w:rPr>
        <w:t xml:space="preserve"> </w:t>
      </w:r>
      <w:r>
        <w:t>specustawy</w:t>
      </w:r>
      <w:r>
        <w:rPr>
          <w:spacing w:val="80"/>
        </w:rPr>
        <w:t xml:space="preserve"> </w:t>
      </w:r>
      <w:r>
        <w:t>nieprzekazanie</w:t>
      </w:r>
      <w:r>
        <w:rPr>
          <w:spacing w:val="80"/>
        </w:rPr>
        <w:t xml:space="preserve"> </w:t>
      </w:r>
      <w:r>
        <w:t>opinii</w:t>
      </w:r>
      <w:r>
        <w:rPr>
          <w:spacing w:val="80"/>
        </w:rPr>
        <w:t xml:space="preserve"> </w:t>
      </w:r>
      <w:r>
        <w:t>w</w:t>
      </w:r>
      <w:r>
        <w:rPr>
          <w:spacing w:val="-3"/>
        </w:rPr>
        <w:t xml:space="preserve"> </w:t>
      </w:r>
      <w:r>
        <w:t>terminie 21 dni od dnia otrzymania powiadomienia uznaje się za brak zastrzeżeń.</w:t>
      </w:r>
    </w:p>
    <w:p w:rsidR="00C04CFB" w:rsidRDefault="00162336">
      <w:pPr>
        <w:pStyle w:val="Tekstpodstawowy"/>
        <w:ind w:left="481"/>
      </w:pPr>
      <w:r>
        <w:t xml:space="preserve">Organy </w:t>
      </w:r>
      <w:r>
        <w:rPr>
          <w:spacing w:val="-2"/>
        </w:rPr>
        <w:t>uzgadniające:</w:t>
      </w:r>
    </w:p>
    <w:p w:rsidR="00C04CFB" w:rsidRDefault="00162336">
      <w:pPr>
        <w:pStyle w:val="Akapitzlist"/>
        <w:numPr>
          <w:ilvl w:val="0"/>
          <w:numId w:val="4"/>
        </w:numPr>
        <w:tabs>
          <w:tab w:val="left" w:pos="680"/>
        </w:tabs>
        <w:ind w:left="141" w:right="138" w:firstLine="340"/>
        <w:rPr>
          <w:sz w:val="24"/>
        </w:rPr>
      </w:pPr>
      <w:r>
        <w:rPr>
          <w:sz w:val="24"/>
        </w:rPr>
        <w:t>Zarząd Dróg i Transportu postanowieniem nr ZDiT-UU.40121.2.229.2024 z dnia 5 grudnia 2024 r. uzgodnił przedłożony wniosek o ustalenie lokalizacji inwestycji mieszkaniowej w zakresie, w jakim projektowana inwestycja przebiega przez nieruchomości wchodzące w</w:t>
      </w:r>
      <w:r>
        <w:rPr>
          <w:spacing w:val="-3"/>
          <w:sz w:val="24"/>
        </w:rPr>
        <w:t xml:space="preserve"> </w:t>
      </w:r>
      <w:r>
        <w:rPr>
          <w:sz w:val="24"/>
        </w:rPr>
        <w:t>skład pasa drogowego, przylega do nieruchomości wchodzących w skład pasa drogowego</w:t>
      </w:r>
      <w:r>
        <w:rPr>
          <w:spacing w:val="80"/>
          <w:sz w:val="24"/>
        </w:rPr>
        <w:t xml:space="preserve"> </w:t>
      </w:r>
      <w:r>
        <w:rPr>
          <w:sz w:val="24"/>
        </w:rPr>
        <w:t>lub</w:t>
      </w:r>
      <w:r>
        <w:rPr>
          <w:spacing w:val="80"/>
          <w:sz w:val="24"/>
        </w:rPr>
        <w:t xml:space="preserve"> </w:t>
      </w:r>
      <w:r>
        <w:rPr>
          <w:sz w:val="24"/>
        </w:rPr>
        <w:t>powoduje</w:t>
      </w:r>
      <w:r>
        <w:rPr>
          <w:spacing w:val="80"/>
          <w:sz w:val="24"/>
        </w:rPr>
        <w:t xml:space="preserve"> </w:t>
      </w:r>
      <w:r>
        <w:rPr>
          <w:sz w:val="24"/>
        </w:rPr>
        <w:t>ograniczenia</w:t>
      </w:r>
      <w:r>
        <w:rPr>
          <w:spacing w:val="80"/>
          <w:sz w:val="24"/>
        </w:rPr>
        <w:t xml:space="preserve"> </w:t>
      </w:r>
      <w:r>
        <w:rPr>
          <w:sz w:val="24"/>
        </w:rPr>
        <w:t>w</w:t>
      </w:r>
      <w:r>
        <w:rPr>
          <w:spacing w:val="80"/>
          <w:sz w:val="24"/>
        </w:rPr>
        <w:t xml:space="preserve"> </w:t>
      </w:r>
      <w:r>
        <w:rPr>
          <w:sz w:val="24"/>
        </w:rPr>
        <w:t>sposobie</w:t>
      </w:r>
      <w:r>
        <w:rPr>
          <w:spacing w:val="80"/>
          <w:sz w:val="24"/>
        </w:rPr>
        <w:t xml:space="preserve"> </w:t>
      </w:r>
      <w:r>
        <w:rPr>
          <w:sz w:val="24"/>
        </w:rPr>
        <w:t>zagospodarowania</w:t>
      </w:r>
      <w:r>
        <w:rPr>
          <w:spacing w:val="80"/>
          <w:sz w:val="24"/>
        </w:rPr>
        <w:t xml:space="preserve"> </w:t>
      </w:r>
      <w:r>
        <w:rPr>
          <w:sz w:val="24"/>
        </w:rPr>
        <w:t>pasa</w:t>
      </w:r>
      <w:r>
        <w:rPr>
          <w:spacing w:val="80"/>
          <w:sz w:val="24"/>
        </w:rPr>
        <w:t xml:space="preserve"> </w:t>
      </w:r>
      <w:r>
        <w:rPr>
          <w:sz w:val="24"/>
        </w:rPr>
        <w:t>drogowego</w:t>
      </w:r>
      <w:r>
        <w:rPr>
          <w:spacing w:val="40"/>
          <w:sz w:val="24"/>
        </w:rPr>
        <w:t xml:space="preserve"> </w:t>
      </w:r>
      <w:r>
        <w:rPr>
          <w:sz w:val="24"/>
        </w:rPr>
        <w:t>i</w:t>
      </w:r>
      <w:r>
        <w:rPr>
          <w:spacing w:val="-3"/>
          <w:sz w:val="24"/>
        </w:rPr>
        <w:t xml:space="preserve"> </w:t>
      </w:r>
      <w:r>
        <w:rPr>
          <w:sz w:val="24"/>
        </w:rPr>
        <w:t>uzgodnił zaproponowaną obsługę komunikacyjną terenu nieruchomości objętej wnioskiem poprzez zjazd z ul. Łomżyńskiej (oznaczonej w miejscowym planie zagospodarowania przestrzennego symbolem 6KDL 1/2, która jest drogą publiczną, ulicą lokalną przez projektowany zjazd).</w:t>
      </w:r>
    </w:p>
    <w:p w:rsidR="00C04CFB" w:rsidRDefault="00162336">
      <w:pPr>
        <w:pStyle w:val="Akapitzlist"/>
        <w:numPr>
          <w:ilvl w:val="0"/>
          <w:numId w:val="4"/>
        </w:numPr>
        <w:tabs>
          <w:tab w:val="left" w:pos="642"/>
        </w:tabs>
        <w:ind w:left="141" w:right="139" w:firstLine="340"/>
        <w:rPr>
          <w:sz w:val="24"/>
        </w:rPr>
      </w:pPr>
      <w:r>
        <w:rPr>
          <w:sz w:val="24"/>
        </w:rPr>
        <w:t>Łódzki Wojewódzki Konserwator Zabytków postanowieniem z dnia 9 grudnia 2024 r., znak: WUOZ-PP.5151.2180.2024.LL.LS uzgodnił przedłożony wniosek w zakresie</w:t>
      </w:r>
      <w:r>
        <w:rPr>
          <w:spacing w:val="80"/>
          <w:sz w:val="24"/>
        </w:rPr>
        <w:t xml:space="preserve"> </w:t>
      </w:r>
      <w:r>
        <w:rPr>
          <w:sz w:val="24"/>
        </w:rPr>
        <w:t>zgodności z zapisami ustawy z dnia 23 lipca 2003 r. o ochronie zabytków i opiece nad zabytkami (Dz. U. z 2024 r. poz. 1292).</w:t>
      </w:r>
    </w:p>
    <w:p w:rsidR="00C04CFB" w:rsidRDefault="00162336">
      <w:pPr>
        <w:pStyle w:val="Tekstpodstawowy"/>
      </w:pPr>
      <w:r>
        <w:t>Wydane</w:t>
      </w:r>
      <w:r>
        <w:rPr>
          <w:spacing w:val="-1"/>
        </w:rPr>
        <w:t xml:space="preserve"> </w:t>
      </w:r>
      <w:r>
        <w:t>w</w:t>
      </w:r>
      <w:r>
        <w:rPr>
          <w:spacing w:val="-2"/>
        </w:rPr>
        <w:t xml:space="preserve"> </w:t>
      </w:r>
      <w:r>
        <w:t>sprawie postanowienia</w:t>
      </w:r>
      <w:r>
        <w:rPr>
          <w:spacing w:val="-1"/>
        </w:rPr>
        <w:t xml:space="preserve"> </w:t>
      </w:r>
      <w:r>
        <w:t>i</w:t>
      </w:r>
      <w:r>
        <w:rPr>
          <w:spacing w:val="-1"/>
        </w:rPr>
        <w:t xml:space="preserve"> </w:t>
      </w:r>
      <w:r>
        <w:t>opinie zostały</w:t>
      </w:r>
      <w:r>
        <w:rPr>
          <w:spacing w:val="-1"/>
        </w:rPr>
        <w:t xml:space="preserve"> </w:t>
      </w:r>
      <w:r>
        <w:t>przekazane</w:t>
      </w:r>
      <w:r>
        <w:rPr>
          <w:spacing w:val="-1"/>
        </w:rPr>
        <w:t xml:space="preserve"> </w:t>
      </w:r>
      <w:r>
        <w:t xml:space="preserve">do </w:t>
      </w:r>
      <w:r>
        <w:rPr>
          <w:spacing w:val="-2"/>
        </w:rPr>
        <w:t>wnioskodawcy.</w:t>
      </w:r>
    </w:p>
    <w:p w:rsidR="00C04CFB" w:rsidRDefault="00162336">
      <w:pPr>
        <w:pStyle w:val="Tekstpodstawowy"/>
        <w:ind w:right="139" w:firstLine="510"/>
      </w:pPr>
      <w:r>
        <w:t>Do projektu uchwały, zgodnie z art. 7 ust. 17 specustawy dołączone zostały uzyskane opinie i uzgodnienia. Z ich treści wynika, że podmioty opiniujące lub uzgadniające nie wniosły sprzeciwu wobec planowanej inwestycji.</w:t>
      </w:r>
    </w:p>
    <w:p w:rsidR="00C04CFB" w:rsidRDefault="00162336">
      <w:pPr>
        <w:pStyle w:val="Tekstpodstawowy"/>
        <w:ind w:right="139" w:firstLine="510"/>
      </w:pPr>
      <w:r>
        <w:t>Planowany sposób zagospodarowania terenu obejmuje budowę budynku mieszkalnego wielorodzinnego</w:t>
      </w:r>
      <w:r>
        <w:rPr>
          <w:spacing w:val="70"/>
        </w:rPr>
        <w:t xml:space="preserve"> </w:t>
      </w:r>
      <w:r>
        <w:t>z</w:t>
      </w:r>
      <w:r>
        <w:rPr>
          <w:spacing w:val="73"/>
        </w:rPr>
        <w:t xml:space="preserve"> </w:t>
      </w:r>
      <w:r>
        <w:t>garażem</w:t>
      </w:r>
      <w:r>
        <w:rPr>
          <w:spacing w:val="72"/>
        </w:rPr>
        <w:t xml:space="preserve"> </w:t>
      </w:r>
      <w:r>
        <w:t>wielostanowiskowym.</w:t>
      </w:r>
      <w:r>
        <w:rPr>
          <w:spacing w:val="73"/>
        </w:rPr>
        <w:t xml:space="preserve"> </w:t>
      </w:r>
      <w:r>
        <w:t>Budynek</w:t>
      </w:r>
      <w:r>
        <w:rPr>
          <w:spacing w:val="72"/>
        </w:rPr>
        <w:t xml:space="preserve"> </w:t>
      </w:r>
      <w:r>
        <w:t>zaprojektowano</w:t>
      </w:r>
      <w:r>
        <w:rPr>
          <w:spacing w:val="73"/>
        </w:rPr>
        <w:t xml:space="preserve"> </w:t>
      </w:r>
      <w:r>
        <w:t>jako</w:t>
      </w:r>
      <w:r>
        <w:rPr>
          <w:spacing w:val="73"/>
        </w:rPr>
        <w:t xml:space="preserve"> </w:t>
      </w:r>
      <w:r>
        <w:rPr>
          <w:spacing w:val="-2"/>
        </w:rPr>
        <w:t>zwartą</w:t>
      </w:r>
    </w:p>
    <w:p w:rsidR="00C04CFB" w:rsidRDefault="00C04CFB">
      <w:pPr>
        <w:pStyle w:val="Tekstpodstawowy"/>
        <w:sectPr w:rsidR="00C04CFB">
          <w:footerReference w:type="default" r:id="rId8"/>
          <w:pgSz w:w="11910" w:h="16840"/>
          <w:pgMar w:top="1320" w:right="1275" w:bottom="660" w:left="1275" w:header="0" w:footer="462" w:gutter="0"/>
          <w:pgNumType w:start="2"/>
          <w:cols w:space="708"/>
        </w:sectPr>
      </w:pPr>
    </w:p>
    <w:p w:rsidR="00C04CFB" w:rsidRDefault="00162336">
      <w:pPr>
        <w:pStyle w:val="Tekstpodstawowy"/>
        <w:spacing w:before="79"/>
        <w:ind w:right="138"/>
      </w:pPr>
      <w:r>
        <w:lastRenderedPageBreak/>
        <w:t>bryłę</w:t>
      </w:r>
      <w:r>
        <w:rPr>
          <w:spacing w:val="40"/>
        </w:rPr>
        <w:t xml:space="preserve"> </w:t>
      </w:r>
      <w:r>
        <w:t>o</w:t>
      </w:r>
      <w:r>
        <w:rPr>
          <w:spacing w:val="40"/>
        </w:rPr>
        <w:t xml:space="preserve"> </w:t>
      </w:r>
      <w:r>
        <w:t>wysokości</w:t>
      </w:r>
      <w:r>
        <w:rPr>
          <w:spacing w:val="40"/>
        </w:rPr>
        <w:t xml:space="preserve"> </w:t>
      </w:r>
      <w:r>
        <w:t>od</w:t>
      </w:r>
      <w:r>
        <w:rPr>
          <w:spacing w:val="40"/>
        </w:rPr>
        <w:t xml:space="preserve"> </w:t>
      </w:r>
      <w:r>
        <w:t>5</w:t>
      </w:r>
      <w:r>
        <w:rPr>
          <w:spacing w:val="40"/>
        </w:rPr>
        <w:t xml:space="preserve"> </w:t>
      </w:r>
      <w:r>
        <w:t>do</w:t>
      </w:r>
      <w:r>
        <w:rPr>
          <w:spacing w:val="40"/>
        </w:rPr>
        <w:t xml:space="preserve"> </w:t>
      </w:r>
      <w:r>
        <w:t>7</w:t>
      </w:r>
      <w:r>
        <w:rPr>
          <w:spacing w:val="40"/>
        </w:rPr>
        <w:t xml:space="preserve"> </w:t>
      </w:r>
      <w:r>
        <w:t>kondygnacji</w:t>
      </w:r>
      <w:r>
        <w:rPr>
          <w:spacing w:val="40"/>
        </w:rPr>
        <w:t xml:space="preserve"> </w:t>
      </w:r>
      <w:r>
        <w:t>nadziemnych</w:t>
      </w:r>
      <w:r>
        <w:rPr>
          <w:spacing w:val="40"/>
        </w:rPr>
        <w:t xml:space="preserve"> </w:t>
      </w:r>
      <w:r>
        <w:t>oraz</w:t>
      </w:r>
      <w:r>
        <w:rPr>
          <w:spacing w:val="40"/>
        </w:rPr>
        <w:t xml:space="preserve"> </w:t>
      </w:r>
      <w:r>
        <w:t>1</w:t>
      </w:r>
      <w:r>
        <w:rPr>
          <w:spacing w:val="40"/>
        </w:rPr>
        <w:t xml:space="preserve"> </w:t>
      </w:r>
      <w:r>
        <w:t>kondygnacji</w:t>
      </w:r>
      <w:r>
        <w:rPr>
          <w:spacing w:val="40"/>
        </w:rPr>
        <w:t xml:space="preserve"> </w:t>
      </w:r>
      <w:r>
        <w:t>podziemnej. W</w:t>
      </w:r>
      <w:r>
        <w:rPr>
          <w:spacing w:val="-2"/>
        </w:rPr>
        <w:t xml:space="preserve"> </w:t>
      </w:r>
      <w:r>
        <w:t>części bliższej budynku sąsiedniego znajdującego się na działce 190/2 projektowany budynek</w:t>
      </w:r>
      <w:r>
        <w:rPr>
          <w:spacing w:val="75"/>
          <w:w w:val="150"/>
        </w:rPr>
        <w:t xml:space="preserve"> </w:t>
      </w:r>
      <w:r>
        <w:t>ma</w:t>
      </w:r>
      <w:r>
        <w:rPr>
          <w:spacing w:val="75"/>
          <w:w w:val="150"/>
        </w:rPr>
        <w:t xml:space="preserve"> </w:t>
      </w:r>
      <w:r>
        <w:t>5</w:t>
      </w:r>
      <w:r>
        <w:rPr>
          <w:spacing w:val="75"/>
          <w:w w:val="150"/>
        </w:rPr>
        <w:t xml:space="preserve"> </w:t>
      </w:r>
      <w:r>
        <w:t>kondygnacji</w:t>
      </w:r>
      <w:r>
        <w:rPr>
          <w:spacing w:val="75"/>
          <w:w w:val="150"/>
        </w:rPr>
        <w:t xml:space="preserve"> </w:t>
      </w:r>
      <w:r>
        <w:t>oraz</w:t>
      </w:r>
      <w:r>
        <w:rPr>
          <w:spacing w:val="75"/>
          <w:w w:val="150"/>
        </w:rPr>
        <w:t xml:space="preserve"> </w:t>
      </w:r>
      <w:r>
        <w:t>gzyms</w:t>
      </w:r>
      <w:r>
        <w:rPr>
          <w:spacing w:val="75"/>
          <w:w w:val="150"/>
        </w:rPr>
        <w:t xml:space="preserve"> </w:t>
      </w:r>
      <w:r>
        <w:t>wieńczący</w:t>
      </w:r>
      <w:r>
        <w:rPr>
          <w:spacing w:val="75"/>
          <w:w w:val="150"/>
        </w:rPr>
        <w:t xml:space="preserve"> </w:t>
      </w:r>
      <w:r>
        <w:t>licujący</w:t>
      </w:r>
      <w:r>
        <w:rPr>
          <w:spacing w:val="75"/>
          <w:w w:val="150"/>
        </w:rPr>
        <w:t xml:space="preserve"> </w:t>
      </w:r>
      <w:r>
        <w:t>z</w:t>
      </w:r>
      <w:r>
        <w:rPr>
          <w:spacing w:val="75"/>
          <w:w w:val="150"/>
        </w:rPr>
        <w:t xml:space="preserve"> </w:t>
      </w:r>
      <w:r>
        <w:t>budynkiem</w:t>
      </w:r>
      <w:r>
        <w:rPr>
          <w:spacing w:val="75"/>
          <w:w w:val="150"/>
        </w:rPr>
        <w:t xml:space="preserve"> </w:t>
      </w:r>
      <w:r>
        <w:t>sąsiednim o</w:t>
      </w:r>
      <w:r>
        <w:rPr>
          <w:spacing w:val="-2"/>
        </w:rPr>
        <w:t xml:space="preserve"> </w:t>
      </w:r>
      <w:r>
        <w:t>wysokości 17 m. Część 7 kondygnacyjna o wysokości 23 m została odsunięta od budynku sąsiedniego</w:t>
      </w:r>
      <w:r>
        <w:rPr>
          <w:spacing w:val="80"/>
        </w:rPr>
        <w:t xml:space="preserve"> </w:t>
      </w:r>
      <w:r>
        <w:t>ze</w:t>
      </w:r>
      <w:r>
        <w:rPr>
          <w:spacing w:val="80"/>
        </w:rPr>
        <w:t xml:space="preserve"> </w:t>
      </w:r>
      <w:r>
        <w:t>względów</w:t>
      </w:r>
      <w:r>
        <w:rPr>
          <w:spacing w:val="80"/>
        </w:rPr>
        <w:t xml:space="preserve"> </w:t>
      </w:r>
      <w:r>
        <w:t>kompozycyjnych</w:t>
      </w:r>
      <w:r>
        <w:rPr>
          <w:spacing w:val="80"/>
        </w:rPr>
        <w:t xml:space="preserve"> </w:t>
      </w:r>
      <w:r>
        <w:t>oraz</w:t>
      </w:r>
      <w:r>
        <w:rPr>
          <w:spacing w:val="80"/>
        </w:rPr>
        <w:t xml:space="preserve"> </w:t>
      </w:r>
      <w:r>
        <w:t>warunków</w:t>
      </w:r>
      <w:r>
        <w:rPr>
          <w:spacing w:val="80"/>
        </w:rPr>
        <w:t xml:space="preserve"> </w:t>
      </w:r>
      <w:r>
        <w:t>ochrony</w:t>
      </w:r>
      <w:r>
        <w:rPr>
          <w:spacing w:val="80"/>
        </w:rPr>
        <w:t xml:space="preserve"> </w:t>
      </w:r>
      <w:r>
        <w:t>przeciwpożarowej</w:t>
      </w:r>
      <w:r>
        <w:rPr>
          <w:spacing w:val="80"/>
        </w:rPr>
        <w:t xml:space="preserve"> </w:t>
      </w:r>
      <w:r>
        <w:t>i</w:t>
      </w:r>
      <w:r>
        <w:rPr>
          <w:spacing w:val="-2"/>
        </w:rPr>
        <w:t xml:space="preserve"> </w:t>
      </w:r>
      <w:r>
        <w:t>podkreśla przyszły narożnik ulic stanowiąc ich dominantę. Zgodnie z charakterystyką zabudowy sąsiedniej oddzielono parter gzymsem pośrednim, licującym z gzymsem znajdującym się na elewacji budynku na działce 190/2. W najbliższym otoczeniu projektowanej inwestycji znajdują się liczne budynki fabryczne pochodzące z początku XX wieku, dawne budynki magazynowe. Projektowany budynek, poprzez zastosowany materiał elewacyjny, ma nawiązywać do budynków fabrycznych zlokalizowanych wzdłuż ulicy Łomżyńskiej. Tektonika fasady, w szczególności elewacji frontowej, ma oddawać charakter budynków fabrycznych poprzez rytmikę oraz proporcje okien. Zastosowane okna narożne mają</w:t>
      </w:r>
      <w:r>
        <w:rPr>
          <w:spacing w:val="-2"/>
        </w:rPr>
        <w:t xml:space="preserve"> </w:t>
      </w:r>
      <w:r>
        <w:t>dodawać</w:t>
      </w:r>
      <w:r>
        <w:rPr>
          <w:spacing w:val="-2"/>
        </w:rPr>
        <w:t xml:space="preserve"> </w:t>
      </w:r>
      <w:r>
        <w:t>wyjątkowego</w:t>
      </w:r>
      <w:r>
        <w:rPr>
          <w:spacing w:val="-2"/>
        </w:rPr>
        <w:t xml:space="preserve"> </w:t>
      </w:r>
      <w:r>
        <w:t>charakteru</w:t>
      </w:r>
      <w:r>
        <w:rPr>
          <w:spacing w:val="-2"/>
        </w:rPr>
        <w:t xml:space="preserve"> </w:t>
      </w:r>
      <w:r>
        <w:t>przyszłej</w:t>
      </w:r>
      <w:r>
        <w:rPr>
          <w:spacing w:val="-2"/>
        </w:rPr>
        <w:t xml:space="preserve"> </w:t>
      </w:r>
      <w:r>
        <w:t>narożnikowej</w:t>
      </w:r>
      <w:r>
        <w:rPr>
          <w:spacing w:val="-2"/>
        </w:rPr>
        <w:t xml:space="preserve"> </w:t>
      </w:r>
      <w:r>
        <w:t>zabudowy.</w:t>
      </w:r>
      <w:r>
        <w:rPr>
          <w:spacing w:val="-2"/>
        </w:rPr>
        <w:t xml:space="preserve"> </w:t>
      </w:r>
      <w:r>
        <w:t>W</w:t>
      </w:r>
      <w:r>
        <w:rPr>
          <w:spacing w:val="-2"/>
        </w:rPr>
        <w:t xml:space="preserve"> </w:t>
      </w:r>
      <w:r>
        <w:t>projektowanym budynku przewidziano następujące funkcje: parter - jako strefa wejściowa, lokal usługowy, garaż wielostanowiskowy, pomieszczenia techniczne oraz przestrzeń wspólna; kondygnacje nadziemne - jako lokale mieszkalne; kondygnacja podziemna - jako pomieszczenia</w:t>
      </w:r>
      <w:r>
        <w:rPr>
          <w:spacing w:val="80"/>
        </w:rPr>
        <w:t xml:space="preserve"> </w:t>
      </w:r>
      <w:r>
        <w:t>techniczne oraz garaż wielostanowiskowy. Drogę pożarową dla projektowanego budynku stanowić będzie ulica Łomżyńska. W ramach inwestycji mieszkaniowej, zaprojektowano nowe i</w:t>
      </w:r>
      <w:r>
        <w:rPr>
          <w:spacing w:val="-2"/>
        </w:rPr>
        <w:t xml:space="preserve"> </w:t>
      </w:r>
      <w:r>
        <w:t>zaplanowano do przebudowy następujące sieci: ciepłowniczą, elektroenergetyczną, wodociągową oraz</w:t>
      </w:r>
      <w:r>
        <w:rPr>
          <w:spacing w:val="-2"/>
        </w:rPr>
        <w:t xml:space="preserve"> </w:t>
      </w:r>
      <w:r>
        <w:t>kanalizacyjną, a także zaplanowano nowy teren zieleni. Powierzchnia terenu inwestycji wynosi 694 m</w:t>
      </w:r>
      <w:r>
        <w:rPr>
          <w:position w:val="7"/>
          <w:sz w:val="16"/>
        </w:rPr>
        <w:t>2</w:t>
      </w:r>
      <w:r>
        <w:t>. Powierzchnia zabudowy wynosi do 440 m</w:t>
      </w:r>
      <w:r>
        <w:rPr>
          <w:position w:val="7"/>
          <w:sz w:val="16"/>
        </w:rPr>
        <w:t>2</w:t>
      </w:r>
      <w:r>
        <w:t>. Projektowana powierzchnia</w:t>
      </w:r>
      <w:r>
        <w:rPr>
          <w:spacing w:val="40"/>
        </w:rPr>
        <w:t xml:space="preserve"> </w:t>
      </w:r>
      <w:r>
        <w:t>biologicznie</w:t>
      </w:r>
      <w:r>
        <w:rPr>
          <w:spacing w:val="-3"/>
        </w:rPr>
        <w:t xml:space="preserve"> </w:t>
      </w:r>
      <w:r>
        <w:t>czynna</w:t>
      </w:r>
      <w:r>
        <w:rPr>
          <w:spacing w:val="-3"/>
        </w:rPr>
        <w:t xml:space="preserve"> </w:t>
      </w:r>
      <w:r>
        <w:t>określona</w:t>
      </w:r>
      <w:r>
        <w:rPr>
          <w:spacing w:val="-3"/>
        </w:rPr>
        <w:t xml:space="preserve"> </w:t>
      </w:r>
      <w:r>
        <w:t>została</w:t>
      </w:r>
      <w:r>
        <w:rPr>
          <w:spacing w:val="-3"/>
        </w:rPr>
        <w:t xml:space="preserve"> </w:t>
      </w:r>
      <w:r>
        <w:t>na</w:t>
      </w:r>
      <w:r>
        <w:rPr>
          <w:spacing w:val="-3"/>
        </w:rPr>
        <w:t xml:space="preserve"> </w:t>
      </w:r>
      <w:r>
        <w:t>minimum</w:t>
      </w:r>
      <w:r>
        <w:rPr>
          <w:spacing w:val="-3"/>
        </w:rPr>
        <w:t xml:space="preserve"> </w:t>
      </w:r>
      <w:r>
        <w:t>87</w:t>
      </w:r>
      <w:r>
        <w:rPr>
          <w:spacing w:val="-3"/>
        </w:rPr>
        <w:t xml:space="preserve"> </w:t>
      </w:r>
      <w:r>
        <w:t>m</w:t>
      </w:r>
      <w:r>
        <w:rPr>
          <w:position w:val="7"/>
          <w:sz w:val="16"/>
        </w:rPr>
        <w:t>2</w:t>
      </w:r>
      <w:r>
        <w:t>,</w:t>
      </w:r>
      <w:r>
        <w:rPr>
          <w:spacing w:val="-15"/>
        </w:rPr>
        <w:t xml:space="preserve"> </w:t>
      </w:r>
      <w:r>
        <w:t>co</w:t>
      </w:r>
      <w:r>
        <w:rPr>
          <w:spacing w:val="-3"/>
        </w:rPr>
        <w:t xml:space="preserve"> </w:t>
      </w:r>
      <w:r>
        <w:t>stanowi</w:t>
      </w:r>
      <w:r>
        <w:rPr>
          <w:spacing w:val="-3"/>
        </w:rPr>
        <w:t xml:space="preserve"> </w:t>
      </w:r>
      <w:r>
        <w:t>wskaźnik nie mniejszy niż 12,5% terenu objętego wnioskiem. Projektowane powierzchnie utwardzone mają stanowić od 60 m</w:t>
      </w:r>
      <w:r>
        <w:rPr>
          <w:position w:val="7"/>
          <w:sz w:val="16"/>
        </w:rPr>
        <w:t>2</w:t>
      </w:r>
      <w:r>
        <w:rPr>
          <w:spacing w:val="37"/>
          <w:position w:val="7"/>
          <w:sz w:val="16"/>
        </w:rPr>
        <w:t xml:space="preserve"> </w:t>
      </w:r>
      <w:r>
        <w:t>do 100 m</w:t>
      </w:r>
      <w:r>
        <w:rPr>
          <w:position w:val="7"/>
          <w:sz w:val="16"/>
        </w:rPr>
        <w:t>2</w:t>
      </w:r>
      <w:r>
        <w:rPr>
          <w:spacing w:val="37"/>
          <w:position w:val="7"/>
          <w:sz w:val="16"/>
        </w:rPr>
        <w:t xml:space="preserve"> </w:t>
      </w:r>
      <w:r>
        <w:t>. Projektowana ilość mieszkań w bryle budynku wynosi</w:t>
      </w:r>
      <w:r>
        <w:rPr>
          <w:spacing w:val="40"/>
        </w:rPr>
        <w:t xml:space="preserve"> </w:t>
      </w:r>
      <w:r>
        <w:t>od 25 do 34.</w:t>
      </w:r>
    </w:p>
    <w:p w:rsidR="00C04CFB" w:rsidRDefault="00162336">
      <w:pPr>
        <w:pStyle w:val="Tekstpodstawowy"/>
        <w:ind w:right="139" w:firstLine="510"/>
      </w:pPr>
      <w:r>
        <w:t>Wnioskodawca złożył oświadczenie, o którym mowa w art. 7 ust. 8</w:t>
      </w:r>
      <w:r>
        <w:rPr>
          <w:spacing w:val="-2"/>
        </w:rPr>
        <w:t xml:space="preserve"> </w:t>
      </w:r>
      <w:r>
        <w:t>pkt 2 specustawy, że nie</w:t>
      </w:r>
      <w:r>
        <w:rPr>
          <w:spacing w:val="32"/>
        </w:rPr>
        <w:t xml:space="preserve"> </w:t>
      </w:r>
      <w:r>
        <w:t>zachodzi</w:t>
      </w:r>
      <w:r>
        <w:rPr>
          <w:spacing w:val="32"/>
        </w:rPr>
        <w:t xml:space="preserve"> </w:t>
      </w:r>
      <w:r>
        <w:t>kolizja</w:t>
      </w:r>
      <w:r>
        <w:rPr>
          <w:spacing w:val="32"/>
        </w:rPr>
        <w:t xml:space="preserve"> </w:t>
      </w:r>
      <w:r>
        <w:t>lokalizacji</w:t>
      </w:r>
      <w:r>
        <w:rPr>
          <w:spacing w:val="32"/>
        </w:rPr>
        <w:t xml:space="preserve"> </w:t>
      </w:r>
      <w:r>
        <w:t>inwestycji</w:t>
      </w:r>
      <w:r>
        <w:rPr>
          <w:spacing w:val="32"/>
        </w:rPr>
        <w:t xml:space="preserve"> </w:t>
      </w:r>
      <w:r>
        <w:t>mieszkaniowej</w:t>
      </w:r>
      <w:r>
        <w:rPr>
          <w:spacing w:val="32"/>
        </w:rPr>
        <w:t xml:space="preserve"> </w:t>
      </w:r>
      <w:r>
        <w:t>z</w:t>
      </w:r>
      <w:r>
        <w:rPr>
          <w:spacing w:val="32"/>
        </w:rPr>
        <w:t xml:space="preserve"> </w:t>
      </w:r>
      <w:r>
        <w:t>inwestycjami,</w:t>
      </w:r>
      <w:r>
        <w:rPr>
          <w:spacing w:val="32"/>
        </w:rPr>
        <w:t xml:space="preserve"> </w:t>
      </w:r>
      <w:r>
        <w:t>o</w:t>
      </w:r>
      <w:r>
        <w:rPr>
          <w:spacing w:val="32"/>
        </w:rPr>
        <w:t xml:space="preserve"> </w:t>
      </w:r>
      <w:r>
        <w:t>których</w:t>
      </w:r>
      <w:r>
        <w:rPr>
          <w:spacing w:val="32"/>
        </w:rPr>
        <w:t xml:space="preserve"> </w:t>
      </w:r>
      <w:r>
        <w:t xml:space="preserve">mowa w art. 4 pkt 1-13 specustawy i które mają ustawowe pierwszeństwo przed inwestycjami </w:t>
      </w:r>
      <w:r>
        <w:rPr>
          <w:spacing w:val="-2"/>
        </w:rPr>
        <w:t>mieszkaniowymi.</w:t>
      </w:r>
    </w:p>
    <w:p w:rsidR="00C04CFB" w:rsidRDefault="00162336">
      <w:pPr>
        <w:pStyle w:val="Tekstpodstawowy"/>
        <w:ind w:right="139" w:firstLine="510"/>
      </w:pPr>
      <w:r>
        <w:t xml:space="preserve">Dla terenu wnioskowanej inwestycji obowiązują ustalenia miejscowego planu zagospodarowania przestrzennego (zwanego dalej Planem lub </w:t>
      </w:r>
      <w:proofErr w:type="spellStart"/>
      <w:r>
        <w:t>mpzp</w:t>
      </w:r>
      <w:proofErr w:type="spellEnd"/>
      <w:r>
        <w:t>) dla części obszaru miasta Łodzi położonej w</w:t>
      </w:r>
      <w:r>
        <w:rPr>
          <w:spacing w:val="-3"/>
        </w:rPr>
        <w:t xml:space="preserve"> </w:t>
      </w:r>
      <w:r>
        <w:t xml:space="preserve">rejonie ulic: Stanisława Przybyszewskiego, Kruczej, </w:t>
      </w:r>
      <w:proofErr w:type="spellStart"/>
      <w:r>
        <w:t>Zarzewskiej</w:t>
      </w:r>
      <w:proofErr w:type="spellEnd"/>
      <w:r>
        <w:t>, Łomżyńskiej, gen. Jarosława Dąbrowskiego, Rzgowskiej, Bednarskiej, Wólczańskiej, Sieradzkiej i Piotrkowskiej oraz placu Reymonta, przyjętego uchwałą Nr LXXXVIII/1823/14 Rady</w:t>
      </w:r>
      <w:r>
        <w:rPr>
          <w:spacing w:val="39"/>
        </w:rPr>
        <w:t xml:space="preserve"> </w:t>
      </w:r>
      <w:r>
        <w:t>Miejskiej</w:t>
      </w:r>
      <w:r>
        <w:rPr>
          <w:spacing w:val="39"/>
        </w:rPr>
        <w:t xml:space="preserve"> </w:t>
      </w:r>
      <w:r>
        <w:t>w</w:t>
      </w:r>
      <w:r>
        <w:rPr>
          <w:spacing w:val="39"/>
        </w:rPr>
        <w:t xml:space="preserve"> </w:t>
      </w:r>
      <w:r>
        <w:t>Łodzi</w:t>
      </w:r>
      <w:r>
        <w:rPr>
          <w:spacing w:val="39"/>
        </w:rPr>
        <w:t xml:space="preserve"> </w:t>
      </w:r>
      <w:r>
        <w:t>z</w:t>
      </w:r>
      <w:r>
        <w:rPr>
          <w:spacing w:val="38"/>
        </w:rPr>
        <w:t xml:space="preserve"> </w:t>
      </w:r>
      <w:r>
        <w:t>dnia</w:t>
      </w:r>
      <w:r>
        <w:rPr>
          <w:spacing w:val="39"/>
        </w:rPr>
        <w:t xml:space="preserve"> </w:t>
      </w:r>
      <w:r>
        <w:t>4</w:t>
      </w:r>
      <w:r>
        <w:rPr>
          <w:spacing w:val="39"/>
        </w:rPr>
        <w:t xml:space="preserve"> </w:t>
      </w:r>
      <w:r>
        <w:t>czerwca</w:t>
      </w:r>
      <w:r>
        <w:rPr>
          <w:spacing w:val="39"/>
        </w:rPr>
        <w:t xml:space="preserve"> </w:t>
      </w:r>
      <w:r>
        <w:t>2014</w:t>
      </w:r>
      <w:r>
        <w:rPr>
          <w:spacing w:val="38"/>
        </w:rPr>
        <w:t xml:space="preserve"> </w:t>
      </w:r>
      <w:r>
        <w:t>r.</w:t>
      </w:r>
      <w:r>
        <w:rPr>
          <w:spacing w:val="38"/>
        </w:rPr>
        <w:t xml:space="preserve"> </w:t>
      </w:r>
      <w:r>
        <w:t>(Dz.</w:t>
      </w:r>
      <w:r>
        <w:rPr>
          <w:spacing w:val="39"/>
        </w:rPr>
        <w:t xml:space="preserve"> </w:t>
      </w:r>
      <w:r>
        <w:t>Urz.</w:t>
      </w:r>
      <w:r>
        <w:rPr>
          <w:spacing w:val="39"/>
        </w:rPr>
        <w:t xml:space="preserve"> </w:t>
      </w:r>
      <w:r>
        <w:t>Woj.</w:t>
      </w:r>
      <w:r>
        <w:rPr>
          <w:spacing w:val="39"/>
        </w:rPr>
        <w:t xml:space="preserve"> </w:t>
      </w:r>
      <w:r>
        <w:t>Łódzkiego</w:t>
      </w:r>
      <w:r>
        <w:rPr>
          <w:spacing w:val="38"/>
        </w:rPr>
        <w:t xml:space="preserve"> </w:t>
      </w:r>
      <w:r>
        <w:t>poz.</w:t>
      </w:r>
      <w:r>
        <w:rPr>
          <w:spacing w:val="39"/>
        </w:rPr>
        <w:t xml:space="preserve"> </w:t>
      </w:r>
      <w:r>
        <w:t>2598). Z</w:t>
      </w:r>
      <w:r>
        <w:rPr>
          <w:spacing w:val="-3"/>
        </w:rPr>
        <w:t xml:space="preserve"> </w:t>
      </w:r>
      <w:r>
        <w:t xml:space="preserve">porównania charakterystycznych parametrów projektowanej inwestycji z ustaleniami </w:t>
      </w:r>
      <w:proofErr w:type="spellStart"/>
      <w:r>
        <w:t>mpzp</w:t>
      </w:r>
      <w:proofErr w:type="spellEnd"/>
      <w:r>
        <w:t xml:space="preserve"> wynika niezgodność inwestycji z wymogami Planu, w zakresie przedstawionym poniżej:</w:t>
      </w:r>
    </w:p>
    <w:p w:rsidR="00C04CFB" w:rsidRDefault="00162336">
      <w:pPr>
        <w:pStyle w:val="Akapitzlist"/>
        <w:numPr>
          <w:ilvl w:val="0"/>
          <w:numId w:val="3"/>
        </w:numPr>
        <w:tabs>
          <w:tab w:val="left" w:pos="835"/>
        </w:tabs>
        <w:ind w:left="835" w:hanging="259"/>
        <w:rPr>
          <w:sz w:val="24"/>
        </w:rPr>
      </w:pPr>
      <w:r>
        <w:rPr>
          <w:sz w:val="24"/>
        </w:rPr>
        <w:t>powierzchnia</w:t>
      </w:r>
      <w:r>
        <w:rPr>
          <w:spacing w:val="-1"/>
          <w:sz w:val="24"/>
        </w:rPr>
        <w:t xml:space="preserve"> </w:t>
      </w:r>
      <w:r>
        <w:rPr>
          <w:spacing w:val="-2"/>
          <w:sz w:val="24"/>
        </w:rPr>
        <w:t>zabudowy:</w:t>
      </w:r>
    </w:p>
    <w:p w:rsidR="00C04CFB" w:rsidRDefault="00162336">
      <w:pPr>
        <w:pStyle w:val="Akapitzlist"/>
        <w:numPr>
          <w:ilvl w:val="1"/>
          <w:numId w:val="3"/>
        </w:numPr>
        <w:tabs>
          <w:tab w:val="left" w:pos="822"/>
        </w:tabs>
        <w:ind w:left="822" w:hanging="246"/>
        <w:rPr>
          <w:sz w:val="24"/>
        </w:rPr>
      </w:pPr>
      <w:r>
        <w:rPr>
          <w:sz w:val="24"/>
        </w:rPr>
        <w:t>w</w:t>
      </w:r>
      <w:r>
        <w:rPr>
          <w:spacing w:val="-2"/>
          <w:sz w:val="24"/>
        </w:rPr>
        <w:t xml:space="preserve"> </w:t>
      </w:r>
      <w:r>
        <w:rPr>
          <w:sz w:val="24"/>
        </w:rPr>
        <w:t xml:space="preserve">Planie - nie większa niż </w:t>
      </w:r>
      <w:r>
        <w:rPr>
          <w:spacing w:val="-4"/>
          <w:sz w:val="24"/>
        </w:rPr>
        <w:t>60%;</w:t>
      </w:r>
    </w:p>
    <w:p w:rsidR="00C04CFB" w:rsidRDefault="00162336">
      <w:pPr>
        <w:pStyle w:val="Akapitzlist"/>
        <w:numPr>
          <w:ilvl w:val="1"/>
          <w:numId w:val="3"/>
        </w:numPr>
        <w:tabs>
          <w:tab w:val="left" w:pos="835"/>
        </w:tabs>
        <w:ind w:left="835" w:hanging="259"/>
        <w:rPr>
          <w:sz w:val="24"/>
        </w:rPr>
      </w:pPr>
      <w:r>
        <w:rPr>
          <w:sz w:val="24"/>
        </w:rPr>
        <w:t>projektowana</w:t>
      </w:r>
      <w:r>
        <w:rPr>
          <w:spacing w:val="-3"/>
          <w:sz w:val="24"/>
        </w:rPr>
        <w:t xml:space="preserve"> </w:t>
      </w:r>
      <w:r>
        <w:rPr>
          <w:sz w:val="24"/>
        </w:rPr>
        <w:t>powierzchnia</w:t>
      </w:r>
      <w:r>
        <w:rPr>
          <w:spacing w:val="-1"/>
          <w:sz w:val="24"/>
        </w:rPr>
        <w:t xml:space="preserve"> </w:t>
      </w:r>
      <w:r>
        <w:rPr>
          <w:sz w:val="24"/>
        </w:rPr>
        <w:t>zabudowy</w:t>
      </w:r>
      <w:r>
        <w:rPr>
          <w:spacing w:val="-2"/>
          <w:sz w:val="24"/>
        </w:rPr>
        <w:t xml:space="preserve"> </w:t>
      </w:r>
      <w:r>
        <w:rPr>
          <w:sz w:val="24"/>
        </w:rPr>
        <w:t>to:</w:t>
      </w:r>
      <w:r>
        <w:rPr>
          <w:spacing w:val="-1"/>
          <w:sz w:val="24"/>
        </w:rPr>
        <w:t xml:space="preserve"> </w:t>
      </w:r>
      <w:r>
        <w:rPr>
          <w:sz w:val="24"/>
        </w:rPr>
        <w:t>434</w:t>
      </w:r>
      <w:r>
        <w:rPr>
          <w:spacing w:val="-1"/>
          <w:sz w:val="24"/>
        </w:rPr>
        <w:t xml:space="preserve"> </w:t>
      </w:r>
      <w:r>
        <w:rPr>
          <w:sz w:val="24"/>
        </w:rPr>
        <w:t>m</w:t>
      </w:r>
      <w:r>
        <w:rPr>
          <w:position w:val="7"/>
          <w:sz w:val="16"/>
        </w:rPr>
        <w:t>2</w:t>
      </w:r>
      <w:r>
        <w:rPr>
          <w:sz w:val="24"/>
        </w:rPr>
        <w:t>,</w:t>
      </w:r>
      <w:r>
        <w:rPr>
          <w:spacing w:val="-1"/>
          <w:sz w:val="24"/>
        </w:rPr>
        <w:t xml:space="preserve"> </w:t>
      </w:r>
      <w:r>
        <w:rPr>
          <w:sz w:val="24"/>
        </w:rPr>
        <w:t>co</w:t>
      </w:r>
      <w:r>
        <w:rPr>
          <w:spacing w:val="-1"/>
          <w:sz w:val="24"/>
        </w:rPr>
        <w:t xml:space="preserve"> </w:t>
      </w:r>
      <w:r>
        <w:rPr>
          <w:sz w:val="24"/>
        </w:rPr>
        <w:t>stanowi</w:t>
      </w:r>
      <w:r>
        <w:rPr>
          <w:spacing w:val="-1"/>
          <w:sz w:val="24"/>
        </w:rPr>
        <w:t xml:space="preserve"> </w:t>
      </w:r>
      <w:r>
        <w:rPr>
          <w:spacing w:val="-2"/>
          <w:sz w:val="24"/>
        </w:rPr>
        <w:t>62,25%;</w:t>
      </w:r>
    </w:p>
    <w:p w:rsidR="00C04CFB" w:rsidRDefault="00162336">
      <w:pPr>
        <w:pStyle w:val="Akapitzlist"/>
        <w:numPr>
          <w:ilvl w:val="0"/>
          <w:numId w:val="3"/>
        </w:numPr>
        <w:tabs>
          <w:tab w:val="left" w:pos="835"/>
        </w:tabs>
        <w:ind w:left="835" w:hanging="259"/>
        <w:rPr>
          <w:sz w:val="24"/>
        </w:rPr>
      </w:pPr>
      <w:r>
        <w:rPr>
          <w:sz w:val="24"/>
        </w:rPr>
        <w:t xml:space="preserve">intensywność </w:t>
      </w:r>
      <w:r>
        <w:rPr>
          <w:spacing w:val="-2"/>
          <w:sz w:val="24"/>
        </w:rPr>
        <w:t>zabudowy:</w:t>
      </w:r>
    </w:p>
    <w:p w:rsidR="00C04CFB" w:rsidRDefault="00162336">
      <w:pPr>
        <w:pStyle w:val="Akapitzlist"/>
        <w:numPr>
          <w:ilvl w:val="1"/>
          <w:numId w:val="3"/>
        </w:numPr>
        <w:tabs>
          <w:tab w:val="left" w:pos="822"/>
        </w:tabs>
        <w:ind w:left="822" w:hanging="246"/>
        <w:rPr>
          <w:sz w:val="24"/>
        </w:rPr>
      </w:pPr>
      <w:r>
        <w:rPr>
          <w:sz w:val="24"/>
        </w:rPr>
        <w:t>w</w:t>
      </w:r>
      <w:r>
        <w:rPr>
          <w:spacing w:val="-2"/>
          <w:sz w:val="24"/>
        </w:rPr>
        <w:t xml:space="preserve"> </w:t>
      </w:r>
      <w:r>
        <w:rPr>
          <w:sz w:val="24"/>
        </w:rPr>
        <w:t xml:space="preserve">Planie - nie większa niż </w:t>
      </w:r>
      <w:r>
        <w:rPr>
          <w:spacing w:val="-4"/>
          <w:sz w:val="24"/>
        </w:rPr>
        <w:t>2,5;</w:t>
      </w:r>
    </w:p>
    <w:p w:rsidR="00C04CFB" w:rsidRDefault="00162336">
      <w:pPr>
        <w:pStyle w:val="Akapitzlist"/>
        <w:numPr>
          <w:ilvl w:val="1"/>
          <w:numId w:val="3"/>
        </w:numPr>
        <w:tabs>
          <w:tab w:val="left" w:pos="835"/>
        </w:tabs>
        <w:ind w:left="835" w:hanging="259"/>
        <w:rPr>
          <w:sz w:val="24"/>
        </w:rPr>
      </w:pPr>
      <w:r>
        <w:rPr>
          <w:sz w:val="24"/>
        </w:rPr>
        <w:t>projektowana</w:t>
      </w:r>
      <w:r>
        <w:rPr>
          <w:spacing w:val="-1"/>
          <w:sz w:val="24"/>
        </w:rPr>
        <w:t xml:space="preserve"> </w:t>
      </w:r>
      <w:r>
        <w:rPr>
          <w:sz w:val="24"/>
        </w:rPr>
        <w:t xml:space="preserve">intensywność zabudowy to </w:t>
      </w:r>
      <w:r>
        <w:rPr>
          <w:spacing w:val="-2"/>
          <w:sz w:val="24"/>
        </w:rPr>
        <w:t>4,15;</w:t>
      </w:r>
    </w:p>
    <w:p w:rsidR="00C04CFB" w:rsidRDefault="00162336">
      <w:pPr>
        <w:pStyle w:val="Akapitzlist"/>
        <w:numPr>
          <w:ilvl w:val="0"/>
          <w:numId w:val="3"/>
        </w:numPr>
        <w:tabs>
          <w:tab w:val="left" w:pos="835"/>
        </w:tabs>
        <w:ind w:left="835" w:hanging="259"/>
        <w:rPr>
          <w:sz w:val="24"/>
        </w:rPr>
      </w:pPr>
      <w:r>
        <w:rPr>
          <w:sz w:val="24"/>
        </w:rPr>
        <w:t xml:space="preserve">wysokość </w:t>
      </w:r>
      <w:r>
        <w:rPr>
          <w:spacing w:val="-2"/>
          <w:sz w:val="24"/>
        </w:rPr>
        <w:t>zabudowy:</w:t>
      </w:r>
    </w:p>
    <w:p w:rsidR="00C04CFB" w:rsidRDefault="00C04CFB">
      <w:pPr>
        <w:pStyle w:val="Akapitzlist"/>
        <w:jc w:val="left"/>
        <w:rPr>
          <w:sz w:val="24"/>
        </w:rPr>
        <w:sectPr w:rsidR="00C04CFB">
          <w:pgSz w:w="11910" w:h="16840"/>
          <w:pgMar w:top="1320" w:right="1275" w:bottom="660" w:left="1275" w:header="0" w:footer="462" w:gutter="0"/>
          <w:cols w:space="708"/>
        </w:sectPr>
      </w:pPr>
    </w:p>
    <w:p w:rsidR="00C04CFB" w:rsidRDefault="00162336">
      <w:pPr>
        <w:pStyle w:val="Akapitzlist"/>
        <w:numPr>
          <w:ilvl w:val="1"/>
          <w:numId w:val="3"/>
        </w:numPr>
        <w:tabs>
          <w:tab w:val="left" w:pos="826"/>
        </w:tabs>
        <w:spacing w:before="79"/>
        <w:ind w:left="826" w:hanging="250"/>
        <w:rPr>
          <w:sz w:val="24"/>
        </w:rPr>
      </w:pPr>
      <w:r>
        <w:rPr>
          <w:sz w:val="24"/>
        </w:rPr>
        <w:lastRenderedPageBreak/>
        <w:t>w</w:t>
      </w:r>
      <w:r>
        <w:rPr>
          <w:spacing w:val="1"/>
          <w:sz w:val="24"/>
        </w:rPr>
        <w:t xml:space="preserve"> </w:t>
      </w:r>
      <w:r>
        <w:rPr>
          <w:sz w:val="24"/>
        </w:rPr>
        <w:t>Planie</w:t>
      </w:r>
      <w:r>
        <w:rPr>
          <w:spacing w:val="4"/>
          <w:sz w:val="24"/>
        </w:rPr>
        <w:t xml:space="preserve"> </w:t>
      </w:r>
      <w:r>
        <w:rPr>
          <w:sz w:val="24"/>
        </w:rPr>
        <w:t>-</w:t>
      </w:r>
      <w:r>
        <w:rPr>
          <w:spacing w:val="3"/>
          <w:sz w:val="24"/>
        </w:rPr>
        <w:t xml:space="preserve"> </w:t>
      </w:r>
      <w:r>
        <w:rPr>
          <w:sz w:val="24"/>
        </w:rPr>
        <w:t>do</w:t>
      </w:r>
      <w:r>
        <w:rPr>
          <w:spacing w:val="4"/>
          <w:sz w:val="24"/>
        </w:rPr>
        <w:t xml:space="preserve"> </w:t>
      </w:r>
      <w:r>
        <w:rPr>
          <w:sz w:val="24"/>
        </w:rPr>
        <w:t>V</w:t>
      </w:r>
      <w:r>
        <w:rPr>
          <w:spacing w:val="4"/>
          <w:sz w:val="24"/>
        </w:rPr>
        <w:t xml:space="preserve"> </w:t>
      </w:r>
      <w:r>
        <w:rPr>
          <w:sz w:val="24"/>
        </w:rPr>
        <w:t>kondygnacji</w:t>
      </w:r>
      <w:r>
        <w:rPr>
          <w:spacing w:val="3"/>
          <w:sz w:val="24"/>
        </w:rPr>
        <w:t xml:space="preserve"> </w:t>
      </w:r>
      <w:r>
        <w:rPr>
          <w:sz w:val="24"/>
        </w:rPr>
        <w:t>i</w:t>
      </w:r>
      <w:r>
        <w:rPr>
          <w:spacing w:val="4"/>
          <w:sz w:val="24"/>
        </w:rPr>
        <w:t xml:space="preserve"> </w:t>
      </w:r>
      <w:r>
        <w:rPr>
          <w:sz w:val="24"/>
        </w:rPr>
        <w:t>jednocześnie</w:t>
      </w:r>
      <w:r>
        <w:rPr>
          <w:spacing w:val="4"/>
          <w:sz w:val="24"/>
        </w:rPr>
        <w:t xml:space="preserve"> </w:t>
      </w:r>
      <w:r>
        <w:rPr>
          <w:sz w:val="24"/>
        </w:rPr>
        <w:t>nie</w:t>
      </w:r>
      <w:r>
        <w:rPr>
          <w:spacing w:val="3"/>
          <w:sz w:val="24"/>
        </w:rPr>
        <w:t xml:space="preserve"> </w:t>
      </w:r>
      <w:r>
        <w:rPr>
          <w:sz w:val="24"/>
        </w:rPr>
        <w:t>mniejsza</w:t>
      </w:r>
      <w:r>
        <w:rPr>
          <w:spacing w:val="4"/>
          <w:sz w:val="24"/>
        </w:rPr>
        <w:t xml:space="preserve"> </w:t>
      </w:r>
      <w:r>
        <w:rPr>
          <w:sz w:val="24"/>
        </w:rPr>
        <w:t>niż</w:t>
      </w:r>
      <w:r>
        <w:rPr>
          <w:spacing w:val="3"/>
          <w:sz w:val="24"/>
        </w:rPr>
        <w:t xml:space="preserve"> </w:t>
      </w:r>
      <w:r>
        <w:rPr>
          <w:sz w:val="24"/>
        </w:rPr>
        <w:t>11,00</w:t>
      </w:r>
      <w:r>
        <w:rPr>
          <w:spacing w:val="4"/>
          <w:sz w:val="24"/>
        </w:rPr>
        <w:t xml:space="preserve"> </w:t>
      </w:r>
      <w:r>
        <w:rPr>
          <w:sz w:val="24"/>
        </w:rPr>
        <w:t>m</w:t>
      </w:r>
      <w:r>
        <w:rPr>
          <w:spacing w:val="4"/>
          <w:sz w:val="24"/>
        </w:rPr>
        <w:t xml:space="preserve"> </w:t>
      </w:r>
      <w:r>
        <w:rPr>
          <w:sz w:val="24"/>
        </w:rPr>
        <w:t>i</w:t>
      </w:r>
      <w:r>
        <w:rPr>
          <w:spacing w:val="3"/>
          <w:sz w:val="24"/>
        </w:rPr>
        <w:t xml:space="preserve"> </w:t>
      </w:r>
      <w:r>
        <w:rPr>
          <w:sz w:val="24"/>
        </w:rPr>
        <w:t>nie</w:t>
      </w:r>
      <w:r>
        <w:rPr>
          <w:spacing w:val="4"/>
          <w:sz w:val="24"/>
        </w:rPr>
        <w:t xml:space="preserve"> </w:t>
      </w:r>
      <w:r>
        <w:rPr>
          <w:sz w:val="24"/>
        </w:rPr>
        <w:t>większa</w:t>
      </w:r>
      <w:r>
        <w:rPr>
          <w:spacing w:val="4"/>
          <w:sz w:val="24"/>
        </w:rPr>
        <w:t xml:space="preserve"> </w:t>
      </w:r>
      <w:r>
        <w:rPr>
          <w:spacing w:val="-5"/>
          <w:sz w:val="24"/>
        </w:rPr>
        <w:t>niż</w:t>
      </w:r>
    </w:p>
    <w:p w:rsidR="00C04CFB" w:rsidRDefault="00162336">
      <w:pPr>
        <w:pStyle w:val="Tekstpodstawowy"/>
        <w:spacing w:before="0"/>
        <w:jc w:val="left"/>
      </w:pPr>
      <w:r>
        <w:rPr>
          <w:spacing w:val="-4"/>
        </w:rPr>
        <w:t>16m;</w:t>
      </w:r>
    </w:p>
    <w:p w:rsidR="00C04CFB" w:rsidRDefault="00162336">
      <w:pPr>
        <w:pStyle w:val="Akapitzlist"/>
        <w:numPr>
          <w:ilvl w:val="1"/>
          <w:numId w:val="3"/>
        </w:numPr>
        <w:tabs>
          <w:tab w:val="left" w:pos="835"/>
        </w:tabs>
        <w:ind w:left="835" w:hanging="259"/>
        <w:rPr>
          <w:sz w:val="24"/>
        </w:rPr>
      </w:pPr>
      <w:r>
        <w:rPr>
          <w:sz w:val="24"/>
        </w:rPr>
        <w:t>projektowana</w:t>
      </w:r>
      <w:r>
        <w:rPr>
          <w:spacing w:val="-2"/>
          <w:sz w:val="24"/>
        </w:rPr>
        <w:t xml:space="preserve"> </w:t>
      </w:r>
      <w:r>
        <w:rPr>
          <w:sz w:val="24"/>
        </w:rPr>
        <w:t xml:space="preserve">wysokość budynku - do VII kondygnacji i do 23 </w:t>
      </w:r>
      <w:r>
        <w:rPr>
          <w:spacing w:val="-5"/>
          <w:sz w:val="24"/>
        </w:rPr>
        <w:t>m;</w:t>
      </w:r>
    </w:p>
    <w:p w:rsidR="00C04CFB" w:rsidRDefault="00162336">
      <w:pPr>
        <w:pStyle w:val="Akapitzlist"/>
        <w:numPr>
          <w:ilvl w:val="0"/>
          <w:numId w:val="3"/>
        </w:numPr>
        <w:tabs>
          <w:tab w:val="left" w:pos="835"/>
        </w:tabs>
        <w:ind w:left="835" w:hanging="259"/>
        <w:rPr>
          <w:sz w:val="24"/>
        </w:rPr>
      </w:pPr>
      <w:r>
        <w:rPr>
          <w:sz w:val="24"/>
        </w:rPr>
        <w:t>szerokość</w:t>
      </w:r>
      <w:r>
        <w:rPr>
          <w:spacing w:val="-1"/>
          <w:sz w:val="24"/>
        </w:rPr>
        <w:t xml:space="preserve"> </w:t>
      </w:r>
      <w:r>
        <w:rPr>
          <w:sz w:val="24"/>
        </w:rPr>
        <w:t>elewacji</w:t>
      </w:r>
      <w:r>
        <w:rPr>
          <w:spacing w:val="-1"/>
          <w:sz w:val="24"/>
        </w:rPr>
        <w:t xml:space="preserve"> </w:t>
      </w:r>
      <w:r>
        <w:rPr>
          <w:spacing w:val="-2"/>
          <w:sz w:val="24"/>
        </w:rPr>
        <w:t>frontowej:</w:t>
      </w:r>
    </w:p>
    <w:p w:rsidR="00C04CFB" w:rsidRDefault="00162336">
      <w:pPr>
        <w:pStyle w:val="Akapitzlist"/>
        <w:numPr>
          <w:ilvl w:val="1"/>
          <w:numId w:val="3"/>
        </w:numPr>
        <w:tabs>
          <w:tab w:val="left" w:pos="829"/>
        </w:tabs>
        <w:ind w:left="141" w:right="139" w:firstLine="435"/>
        <w:jc w:val="both"/>
        <w:rPr>
          <w:sz w:val="24"/>
        </w:rPr>
      </w:pPr>
      <w:r>
        <w:rPr>
          <w:sz w:val="24"/>
        </w:rPr>
        <w:t>w Planie - w części frontowej działki ustala się nakaz realizacji zabudowy pierzejowej w pełnej szerokości frontu działki przeznaczonego pod zabudowę;</w:t>
      </w:r>
    </w:p>
    <w:p w:rsidR="00C04CFB" w:rsidRDefault="00162336">
      <w:pPr>
        <w:pStyle w:val="Akapitzlist"/>
        <w:numPr>
          <w:ilvl w:val="1"/>
          <w:numId w:val="3"/>
        </w:numPr>
        <w:tabs>
          <w:tab w:val="left" w:pos="874"/>
        </w:tabs>
        <w:ind w:left="874" w:hanging="298"/>
        <w:jc w:val="both"/>
        <w:rPr>
          <w:sz w:val="24"/>
        </w:rPr>
      </w:pPr>
      <w:r>
        <w:rPr>
          <w:sz w:val="24"/>
        </w:rPr>
        <w:t>projektowana</w:t>
      </w:r>
      <w:r>
        <w:rPr>
          <w:spacing w:val="36"/>
          <w:sz w:val="24"/>
        </w:rPr>
        <w:t xml:space="preserve"> </w:t>
      </w:r>
      <w:r>
        <w:rPr>
          <w:sz w:val="24"/>
        </w:rPr>
        <w:t>szerokość</w:t>
      </w:r>
      <w:r>
        <w:rPr>
          <w:spacing w:val="38"/>
          <w:sz w:val="24"/>
        </w:rPr>
        <w:t xml:space="preserve"> </w:t>
      </w:r>
      <w:r>
        <w:rPr>
          <w:sz w:val="24"/>
        </w:rPr>
        <w:t>elewacji</w:t>
      </w:r>
      <w:r>
        <w:rPr>
          <w:spacing w:val="38"/>
          <w:sz w:val="24"/>
        </w:rPr>
        <w:t xml:space="preserve"> </w:t>
      </w:r>
      <w:r>
        <w:rPr>
          <w:sz w:val="24"/>
        </w:rPr>
        <w:t>frontowej</w:t>
      </w:r>
      <w:r>
        <w:rPr>
          <w:spacing w:val="38"/>
          <w:sz w:val="24"/>
        </w:rPr>
        <w:t xml:space="preserve"> </w:t>
      </w:r>
      <w:r>
        <w:rPr>
          <w:sz w:val="24"/>
        </w:rPr>
        <w:t>uwzględnia</w:t>
      </w:r>
      <w:r>
        <w:rPr>
          <w:spacing w:val="39"/>
          <w:sz w:val="24"/>
        </w:rPr>
        <w:t xml:space="preserve"> </w:t>
      </w:r>
      <w:r>
        <w:rPr>
          <w:sz w:val="24"/>
        </w:rPr>
        <w:t>opisaną</w:t>
      </w:r>
      <w:r>
        <w:rPr>
          <w:spacing w:val="38"/>
          <w:sz w:val="24"/>
        </w:rPr>
        <w:t xml:space="preserve"> </w:t>
      </w:r>
      <w:r>
        <w:rPr>
          <w:sz w:val="24"/>
        </w:rPr>
        <w:t>w</w:t>
      </w:r>
      <w:r>
        <w:rPr>
          <w:spacing w:val="38"/>
          <w:sz w:val="24"/>
        </w:rPr>
        <w:t xml:space="preserve"> </w:t>
      </w:r>
      <w:r>
        <w:rPr>
          <w:sz w:val="24"/>
        </w:rPr>
        <w:t>pkt.</w:t>
      </w:r>
      <w:r>
        <w:rPr>
          <w:spacing w:val="38"/>
          <w:sz w:val="24"/>
        </w:rPr>
        <w:t xml:space="preserve"> </w:t>
      </w:r>
      <w:r>
        <w:rPr>
          <w:sz w:val="24"/>
        </w:rPr>
        <w:t>2.7</w:t>
      </w:r>
      <w:r>
        <w:rPr>
          <w:spacing w:val="38"/>
          <w:sz w:val="24"/>
        </w:rPr>
        <w:t xml:space="preserve"> </w:t>
      </w:r>
      <w:r>
        <w:rPr>
          <w:sz w:val="24"/>
        </w:rPr>
        <w:t>część</w:t>
      </w:r>
      <w:r>
        <w:rPr>
          <w:spacing w:val="39"/>
          <w:sz w:val="24"/>
        </w:rPr>
        <w:t xml:space="preserve"> </w:t>
      </w:r>
      <w:r>
        <w:rPr>
          <w:spacing w:val="-10"/>
          <w:sz w:val="24"/>
        </w:rPr>
        <w:t>B</w:t>
      </w:r>
    </w:p>
    <w:p w:rsidR="00C04CFB" w:rsidRDefault="00162336">
      <w:pPr>
        <w:pStyle w:val="Tekstpodstawowy"/>
        <w:spacing w:before="0"/>
      </w:pPr>
      <w:r>
        <w:t>sprzeczność</w:t>
      </w:r>
      <w:r>
        <w:rPr>
          <w:spacing w:val="-2"/>
        </w:rPr>
        <w:t xml:space="preserve"> </w:t>
      </w:r>
      <w:r>
        <w:t>zapisów</w:t>
      </w:r>
      <w:r>
        <w:rPr>
          <w:spacing w:val="-3"/>
        </w:rPr>
        <w:t xml:space="preserve"> </w:t>
      </w:r>
      <w:proofErr w:type="spellStart"/>
      <w:r>
        <w:t>mpzp</w:t>
      </w:r>
      <w:proofErr w:type="spellEnd"/>
      <w:r>
        <w:rPr>
          <w:spacing w:val="-2"/>
        </w:rPr>
        <w:t xml:space="preserve"> </w:t>
      </w:r>
      <w:r>
        <w:t>i</w:t>
      </w:r>
      <w:r>
        <w:rPr>
          <w:spacing w:val="-2"/>
        </w:rPr>
        <w:t xml:space="preserve"> </w:t>
      </w:r>
      <w:r>
        <w:t>przepisów</w:t>
      </w:r>
      <w:r>
        <w:rPr>
          <w:spacing w:val="-2"/>
        </w:rPr>
        <w:t xml:space="preserve"> </w:t>
      </w:r>
      <w:r>
        <w:t>techniczno-</w:t>
      </w:r>
      <w:r>
        <w:rPr>
          <w:spacing w:val="-2"/>
        </w:rPr>
        <w:t>budowlanych;</w:t>
      </w:r>
    </w:p>
    <w:p w:rsidR="00C04CFB" w:rsidRDefault="00162336">
      <w:pPr>
        <w:pStyle w:val="Akapitzlist"/>
        <w:numPr>
          <w:ilvl w:val="0"/>
          <w:numId w:val="3"/>
        </w:numPr>
        <w:tabs>
          <w:tab w:val="left" w:pos="835"/>
        </w:tabs>
        <w:ind w:left="835" w:hanging="259"/>
        <w:jc w:val="both"/>
        <w:rPr>
          <w:sz w:val="24"/>
        </w:rPr>
      </w:pPr>
      <w:r>
        <w:rPr>
          <w:sz w:val="24"/>
        </w:rPr>
        <w:t>obowiązek</w:t>
      </w:r>
      <w:r>
        <w:rPr>
          <w:spacing w:val="-1"/>
          <w:sz w:val="24"/>
        </w:rPr>
        <w:t xml:space="preserve"> </w:t>
      </w:r>
      <w:r>
        <w:rPr>
          <w:sz w:val="24"/>
        </w:rPr>
        <w:t>zapewnienia odpowiedniej</w:t>
      </w:r>
      <w:r>
        <w:rPr>
          <w:spacing w:val="-1"/>
          <w:sz w:val="24"/>
        </w:rPr>
        <w:t xml:space="preserve"> </w:t>
      </w:r>
      <w:r>
        <w:rPr>
          <w:sz w:val="24"/>
        </w:rPr>
        <w:t>ilości</w:t>
      </w:r>
      <w:r>
        <w:rPr>
          <w:spacing w:val="-1"/>
          <w:sz w:val="24"/>
        </w:rPr>
        <w:t xml:space="preserve"> </w:t>
      </w:r>
      <w:r>
        <w:rPr>
          <w:sz w:val="24"/>
        </w:rPr>
        <w:t xml:space="preserve">miejsc </w:t>
      </w:r>
      <w:r>
        <w:rPr>
          <w:spacing w:val="-2"/>
          <w:sz w:val="24"/>
        </w:rPr>
        <w:t>postojowych:</w:t>
      </w:r>
    </w:p>
    <w:p w:rsidR="00C04CFB" w:rsidRDefault="00162336">
      <w:pPr>
        <w:pStyle w:val="Akapitzlist"/>
        <w:numPr>
          <w:ilvl w:val="1"/>
          <w:numId w:val="3"/>
        </w:numPr>
        <w:tabs>
          <w:tab w:val="left" w:pos="828"/>
        </w:tabs>
        <w:ind w:left="141" w:right="139" w:firstLine="435"/>
        <w:jc w:val="both"/>
        <w:rPr>
          <w:sz w:val="24"/>
        </w:rPr>
      </w:pPr>
      <w:r>
        <w:rPr>
          <w:sz w:val="24"/>
        </w:rPr>
        <w:t>w Planie - dla budynków mieszkalnych wielorodzinnych - 1,2 miejsca postojowego na 1 lokal mieszkalny, dla klientów obiektów usługowych: handlowych - 1 stanowisko na 40 m</w:t>
      </w:r>
      <w:r>
        <w:rPr>
          <w:position w:val="7"/>
          <w:sz w:val="16"/>
        </w:rPr>
        <w:t>2</w:t>
      </w:r>
      <w:r>
        <w:rPr>
          <w:spacing w:val="40"/>
          <w:position w:val="7"/>
          <w:sz w:val="16"/>
        </w:rPr>
        <w:t xml:space="preserve"> </w:t>
      </w:r>
      <w:r>
        <w:rPr>
          <w:sz w:val="24"/>
        </w:rPr>
        <w:t>powierzchni</w:t>
      </w:r>
      <w:r>
        <w:rPr>
          <w:spacing w:val="74"/>
          <w:sz w:val="24"/>
        </w:rPr>
        <w:t xml:space="preserve"> </w:t>
      </w:r>
      <w:r>
        <w:rPr>
          <w:sz w:val="24"/>
        </w:rPr>
        <w:t>użytkowej,</w:t>
      </w:r>
      <w:r>
        <w:rPr>
          <w:spacing w:val="76"/>
          <w:sz w:val="24"/>
        </w:rPr>
        <w:t xml:space="preserve"> </w:t>
      </w:r>
      <w:r>
        <w:rPr>
          <w:sz w:val="24"/>
        </w:rPr>
        <w:t>lecz</w:t>
      </w:r>
      <w:r>
        <w:rPr>
          <w:spacing w:val="76"/>
          <w:sz w:val="24"/>
        </w:rPr>
        <w:t xml:space="preserve"> </w:t>
      </w:r>
      <w:r>
        <w:rPr>
          <w:sz w:val="24"/>
        </w:rPr>
        <w:t>nie</w:t>
      </w:r>
      <w:r>
        <w:rPr>
          <w:spacing w:val="77"/>
          <w:sz w:val="24"/>
        </w:rPr>
        <w:t xml:space="preserve"> </w:t>
      </w:r>
      <w:r>
        <w:rPr>
          <w:sz w:val="24"/>
        </w:rPr>
        <w:t>mniej</w:t>
      </w:r>
      <w:r>
        <w:rPr>
          <w:spacing w:val="76"/>
          <w:sz w:val="24"/>
        </w:rPr>
        <w:t xml:space="preserve"> </w:t>
      </w:r>
      <w:r>
        <w:rPr>
          <w:sz w:val="24"/>
        </w:rPr>
        <w:t>niż</w:t>
      </w:r>
      <w:r>
        <w:rPr>
          <w:spacing w:val="76"/>
          <w:sz w:val="24"/>
        </w:rPr>
        <w:t xml:space="preserve"> </w:t>
      </w:r>
      <w:r>
        <w:rPr>
          <w:sz w:val="24"/>
        </w:rPr>
        <w:t>2</w:t>
      </w:r>
      <w:r>
        <w:rPr>
          <w:spacing w:val="76"/>
          <w:sz w:val="24"/>
        </w:rPr>
        <w:t xml:space="preserve"> </w:t>
      </w:r>
      <w:r>
        <w:rPr>
          <w:sz w:val="24"/>
        </w:rPr>
        <w:t>stanowiska</w:t>
      </w:r>
      <w:r>
        <w:rPr>
          <w:spacing w:val="77"/>
          <w:sz w:val="24"/>
        </w:rPr>
        <w:t xml:space="preserve"> </w:t>
      </w:r>
      <w:r>
        <w:rPr>
          <w:sz w:val="24"/>
        </w:rPr>
        <w:t>na</w:t>
      </w:r>
      <w:r>
        <w:rPr>
          <w:spacing w:val="76"/>
          <w:sz w:val="24"/>
        </w:rPr>
        <w:t xml:space="preserve"> </w:t>
      </w:r>
      <w:r>
        <w:rPr>
          <w:sz w:val="24"/>
        </w:rPr>
        <w:t>lokal,</w:t>
      </w:r>
      <w:r>
        <w:rPr>
          <w:spacing w:val="76"/>
          <w:sz w:val="24"/>
        </w:rPr>
        <w:t xml:space="preserve"> </w:t>
      </w:r>
      <w:r>
        <w:rPr>
          <w:sz w:val="24"/>
        </w:rPr>
        <w:t>gastronomicznych</w:t>
      </w:r>
      <w:r>
        <w:rPr>
          <w:spacing w:val="77"/>
          <w:sz w:val="24"/>
        </w:rPr>
        <w:t xml:space="preserve"> </w:t>
      </w:r>
      <w:r>
        <w:rPr>
          <w:spacing w:val="-10"/>
          <w:sz w:val="24"/>
        </w:rPr>
        <w:t>-</w:t>
      </w:r>
    </w:p>
    <w:p w:rsidR="00C04CFB" w:rsidRDefault="00162336">
      <w:pPr>
        <w:pStyle w:val="Tekstpodstawowy"/>
        <w:spacing w:before="0"/>
        <w:ind w:right="139"/>
      </w:pPr>
      <w:r>
        <w:t>1 stanowisko postojowe na 8 miejsc konsumpcyjnych lecz nie mniej niż 2 stanowiska postojowe na lokal, pozostałe - 1 stanowisko na 40 m</w:t>
      </w:r>
      <w:r>
        <w:rPr>
          <w:position w:val="7"/>
          <w:sz w:val="16"/>
        </w:rPr>
        <w:t>2</w:t>
      </w:r>
      <w:r>
        <w:rPr>
          <w:spacing w:val="33"/>
          <w:position w:val="7"/>
          <w:sz w:val="16"/>
        </w:rPr>
        <w:t xml:space="preserve"> </w:t>
      </w:r>
      <w:r>
        <w:t>powierzchni użytkowej;</w:t>
      </w:r>
    </w:p>
    <w:p w:rsidR="00C04CFB" w:rsidRDefault="00162336">
      <w:pPr>
        <w:pStyle w:val="Akapitzlist"/>
        <w:numPr>
          <w:ilvl w:val="1"/>
          <w:numId w:val="3"/>
        </w:numPr>
        <w:tabs>
          <w:tab w:val="left" w:pos="906"/>
        </w:tabs>
        <w:ind w:left="141" w:right="140" w:firstLine="435"/>
        <w:jc w:val="both"/>
        <w:rPr>
          <w:sz w:val="24"/>
        </w:rPr>
      </w:pPr>
      <w:r>
        <w:rPr>
          <w:sz w:val="24"/>
        </w:rPr>
        <w:t>projektowane</w:t>
      </w:r>
      <w:r>
        <w:rPr>
          <w:spacing w:val="40"/>
          <w:sz w:val="24"/>
        </w:rPr>
        <w:t xml:space="preserve"> </w:t>
      </w:r>
      <w:r>
        <w:rPr>
          <w:sz w:val="24"/>
        </w:rPr>
        <w:t>-</w:t>
      </w:r>
      <w:r>
        <w:rPr>
          <w:spacing w:val="40"/>
          <w:sz w:val="24"/>
        </w:rPr>
        <w:t xml:space="preserve"> </w:t>
      </w:r>
      <w:r>
        <w:rPr>
          <w:sz w:val="24"/>
        </w:rPr>
        <w:t>dla</w:t>
      </w:r>
      <w:r>
        <w:rPr>
          <w:spacing w:val="40"/>
          <w:sz w:val="24"/>
        </w:rPr>
        <w:t xml:space="preserve"> </w:t>
      </w:r>
      <w:r>
        <w:rPr>
          <w:sz w:val="24"/>
        </w:rPr>
        <w:t>samochodów</w:t>
      </w:r>
      <w:r>
        <w:rPr>
          <w:spacing w:val="40"/>
          <w:sz w:val="24"/>
        </w:rPr>
        <w:t xml:space="preserve"> </w:t>
      </w:r>
      <w:r>
        <w:rPr>
          <w:sz w:val="24"/>
        </w:rPr>
        <w:t>osobowych</w:t>
      </w:r>
      <w:r>
        <w:rPr>
          <w:spacing w:val="40"/>
          <w:sz w:val="24"/>
        </w:rPr>
        <w:t xml:space="preserve"> </w:t>
      </w:r>
      <w:r>
        <w:rPr>
          <w:sz w:val="24"/>
        </w:rPr>
        <w:t>(wg</w:t>
      </w:r>
      <w:r>
        <w:rPr>
          <w:spacing w:val="40"/>
          <w:sz w:val="24"/>
        </w:rPr>
        <w:t xml:space="preserve"> </w:t>
      </w:r>
      <w:r>
        <w:rPr>
          <w:sz w:val="24"/>
        </w:rPr>
        <w:t>ustawy</w:t>
      </w:r>
      <w:r>
        <w:rPr>
          <w:spacing w:val="40"/>
          <w:sz w:val="24"/>
        </w:rPr>
        <w:t xml:space="preserve"> </w:t>
      </w:r>
      <w:r>
        <w:rPr>
          <w:sz w:val="24"/>
        </w:rPr>
        <w:t>art.</w:t>
      </w:r>
      <w:r>
        <w:rPr>
          <w:spacing w:val="40"/>
          <w:sz w:val="24"/>
        </w:rPr>
        <w:t xml:space="preserve"> </w:t>
      </w:r>
      <w:r>
        <w:rPr>
          <w:sz w:val="24"/>
        </w:rPr>
        <w:t>17</w:t>
      </w:r>
      <w:r>
        <w:rPr>
          <w:spacing w:val="40"/>
          <w:sz w:val="24"/>
        </w:rPr>
        <w:t xml:space="preserve"> </w:t>
      </w:r>
      <w:r>
        <w:rPr>
          <w:sz w:val="24"/>
        </w:rPr>
        <w:t>ust.</w:t>
      </w:r>
      <w:r>
        <w:rPr>
          <w:spacing w:val="40"/>
          <w:sz w:val="24"/>
        </w:rPr>
        <w:t xml:space="preserve"> </w:t>
      </w:r>
      <w:r>
        <w:rPr>
          <w:sz w:val="24"/>
        </w:rPr>
        <w:t>4d</w:t>
      </w:r>
      <w:r>
        <w:rPr>
          <w:spacing w:val="40"/>
          <w:sz w:val="24"/>
        </w:rPr>
        <w:t xml:space="preserve"> </w:t>
      </w:r>
      <w:r>
        <w:rPr>
          <w:sz w:val="24"/>
        </w:rPr>
        <w:t>pkt</w:t>
      </w:r>
      <w:r>
        <w:rPr>
          <w:spacing w:val="40"/>
          <w:sz w:val="24"/>
        </w:rPr>
        <w:t xml:space="preserve"> </w:t>
      </w:r>
      <w:r>
        <w:rPr>
          <w:sz w:val="24"/>
        </w:rPr>
        <w:t>2)</w:t>
      </w:r>
      <w:r>
        <w:rPr>
          <w:spacing w:val="80"/>
          <w:sz w:val="24"/>
        </w:rPr>
        <w:t xml:space="preserve"> </w:t>
      </w:r>
      <w:r>
        <w:rPr>
          <w:sz w:val="24"/>
        </w:rPr>
        <w:t>1,0 stanowiska na każdy lokal mieszkalny oraz 1,5 stanowiska postojowego na 100 m</w:t>
      </w:r>
      <w:r>
        <w:rPr>
          <w:position w:val="7"/>
          <w:sz w:val="16"/>
        </w:rPr>
        <w:t>2</w:t>
      </w:r>
      <w:r>
        <w:rPr>
          <w:spacing w:val="40"/>
          <w:position w:val="7"/>
          <w:sz w:val="16"/>
        </w:rPr>
        <w:t xml:space="preserve"> </w:t>
      </w:r>
      <w:r>
        <w:rPr>
          <w:sz w:val="24"/>
        </w:rPr>
        <w:t>powierzchni użytkowej usług (wg. lokalnych standardów urbanistycznych).</w:t>
      </w:r>
    </w:p>
    <w:p w:rsidR="00C04CFB" w:rsidRDefault="00162336">
      <w:pPr>
        <w:spacing w:before="120"/>
        <w:ind w:left="141" w:right="140" w:firstLine="708"/>
        <w:jc w:val="both"/>
        <w:rPr>
          <w:sz w:val="24"/>
        </w:rPr>
      </w:pPr>
      <w:r>
        <w:rPr>
          <w:sz w:val="24"/>
        </w:rPr>
        <w:t>Zgodnie</w:t>
      </w:r>
      <w:r>
        <w:rPr>
          <w:spacing w:val="39"/>
          <w:sz w:val="24"/>
        </w:rPr>
        <w:t xml:space="preserve"> </w:t>
      </w:r>
      <w:r>
        <w:rPr>
          <w:sz w:val="24"/>
        </w:rPr>
        <w:t>z</w:t>
      </w:r>
      <w:r>
        <w:rPr>
          <w:spacing w:val="39"/>
          <w:sz w:val="24"/>
        </w:rPr>
        <w:t xml:space="preserve"> </w:t>
      </w:r>
      <w:r>
        <w:rPr>
          <w:sz w:val="24"/>
        </w:rPr>
        <w:t>art.</w:t>
      </w:r>
      <w:r>
        <w:rPr>
          <w:spacing w:val="-1"/>
          <w:sz w:val="24"/>
        </w:rPr>
        <w:t xml:space="preserve"> </w:t>
      </w:r>
      <w:r>
        <w:rPr>
          <w:sz w:val="24"/>
        </w:rPr>
        <w:t>5</w:t>
      </w:r>
      <w:r>
        <w:rPr>
          <w:spacing w:val="40"/>
          <w:sz w:val="24"/>
        </w:rPr>
        <w:t xml:space="preserve"> </w:t>
      </w:r>
      <w:r>
        <w:rPr>
          <w:sz w:val="24"/>
        </w:rPr>
        <w:t>ust.</w:t>
      </w:r>
      <w:r>
        <w:rPr>
          <w:spacing w:val="-1"/>
          <w:sz w:val="24"/>
        </w:rPr>
        <w:t xml:space="preserve"> </w:t>
      </w:r>
      <w:r>
        <w:rPr>
          <w:sz w:val="24"/>
        </w:rPr>
        <w:t>3</w:t>
      </w:r>
      <w:r>
        <w:rPr>
          <w:spacing w:val="-1"/>
          <w:sz w:val="24"/>
        </w:rPr>
        <w:t xml:space="preserve"> </w:t>
      </w:r>
      <w:r>
        <w:rPr>
          <w:sz w:val="24"/>
        </w:rPr>
        <w:t>specustawy,</w:t>
      </w:r>
      <w:r>
        <w:rPr>
          <w:spacing w:val="39"/>
          <w:sz w:val="24"/>
        </w:rPr>
        <w:t xml:space="preserve"> </w:t>
      </w:r>
      <w:r>
        <w:rPr>
          <w:sz w:val="23"/>
        </w:rPr>
        <w:t>w</w:t>
      </w:r>
      <w:r>
        <w:rPr>
          <w:spacing w:val="39"/>
          <w:sz w:val="23"/>
        </w:rPr>
        <w:t xml:space="preserve"> </w:t>
      </w:r>
      <w:r>
        <w:rPr>
          <w:sz w:val="23"/>
        </w:rPr>
        <w:t>związku</w:t>
      </w:r>
      <w:r>
        <w:rPr>
          <w:spacing w:val="39"/>
          <w:sz w:val="23"/>
        </w:rPr>
        <w:t xml:space="preserve"> </w:t>
      </w:r>
      <w:r>
        <w:rPr>
          <w:sz w:val="23"/>
        </w:rPr>
        <w:t>z</w:t>
      </w:r>
      <w:r>
        <w:rPr>
          <w:spacing w:val="39"/>
          <w:sz w:val="23"/>
        </w:rPr>
        <w:t xml:space="preserve"> </w:t>
      </w:r>
      <w:r>
        <w:rPr>
          <w:sz w:val="23"/>
        </w:rPr>
        <w:t>art.</w:t>
      </w:r>
      <w:r>
        <w:rPr>
          <w:spacing w:val="39"/>
          <w:sz w:val="23"/>
        </w:rPr>
        <w:t xml:space="preserve"> </w:t>
      </w:r>
      <w:r>
        <w:rPr>
          <w:sz w:val="23"/>
        </w:rPr>
        <w:t>70</w:t>
      </w:r>
      <w:r>
        <w:rPr>
          <w:spacing w:val="39"/>
          <w:sz w:val="23"/>
        </w:rPr>
        <w:t xml:space="preserve"> </w:t>
      </w:r>
      <w:r>
        <w:rPr>
          <w:sz w:val="23"/>
        </w:rPr>
        <w:t>ust.</w:t>
      </w:r>
      <w:r>
        <w:rPr>
          <w:spacing w:val="39"/>
          <w:sz w:val="23"/>
        </w:rPr>
        <w:t xml:space="preserve"> </w:t>
      </w:r>
      <w:r>
        <w:rPr>
          <w:sz w:val="23"/>
        </w:rPr>
        <w:t>2</w:t>
      </w:r>
      <w:r>
        <w:rPr>
          <w:spacing w:val="39"/>
          <w:sz w:val="23"/>
        </w:rPr>
        <w:t xml:space="preserve"> </w:t>
      </w:r>
      <w:r>
        <w:rPr>
          <w:sz w:val="23"/>
        </w:rPr>
        <w:t>ustawy</w:t>
      </w:r>
      <w:r>
        <w:rPr>
          <w:spacing w:val="39"/>
          <w:sz w:val="23"/>
        </w:rPr>
        <w:t xml:space="preserve"> </w:t>
      </w:r>
      <w:r>
        <w:rPr>
          <w:sz w:val="23"/>
        </w:rPr>
        <w:t>z</w:t>
      </w:r>
      <w:r>
        <w:rPr>
          <w:spacing w:val="39"/>
          <w:sz w:val="23"/>
        </w:rPr>
        <w:t xml:space="preserve"> </w:t>
      </w:r>
      <w:r>
        <w:rPr>
          <w:sz w:val="23"/>
        </w:rPr>
        <w:t>dnia</w:t>
      </w:r>
      <w:r>
        <w:rPr>
          <w:spacing w:val="39"/>
          <w:sz w:val="23"/>
        </w:rPr>
        <w:t xml:space="preserve"> </w:t>
      </w:r>
      <w:r>
        <w:rPr>
          <w:sz w:val="23"/>
        </w:rPr>
        <w:t>7</w:t>
      </w:r>
      <w:r>
        <w:rPr>
          <w:spacing w:val="39"/>
          <w:sz w:val="23"/>
        </w:rPr>
        <w:t xml:space="preserve"> </w:t>
      </w:r>
      <w:r>
        <w:rPr>
          <w:sz w:val="23"/>
        </w:rPr>
        <w:t>lipca 2023</w:t>
      </w:r>
      <w:r>
        <w:rPr>
          <w:spacing w:val="-1"/>
          <w:sz w:val="23"/>
        </w:rPr>
        <w:t xml:space="preserve"> </w:t>
      </w:r>
      <w:r>
        <w:rPr>
          <w:sz w:val="23"/>
        </w:rPr>
        <w:t>r. o zmianie ustawy o planowaniu i zagospodarowaniu przestrzennym oraz niektórych</w:t>
      </w:r>
      <w:r>
        <w:rPr>
          <w:spacing w:val="40"/>
          <w:sz w:val="23"/>
        </w:rPr>
        <w:t xml:space="preserve"> </w:t>
      </w:r>
      <w:r>
        <w:rPr>
          <w:sz w:val="23"/>
        </w:rPr>
        <w:t xml:space="preserve">innych ustaw (Dz. U. poz. 1688, z późn. zm.), </w:t>
      </w:r>
      <w:r>
        <w:rPr>
          <w:sz w:val="24"/>
        </w:rPr>
        <w:t>inwestycje mieszkaniowe lub inwestycje towarzyszące realizuje się niezależnie od istnienia lub ustaleń miejscowego planu zagospodarowania przestrzennego pod warunkiem, że nie</w:t>
      </w:r>
      <w:r>
        <w:rPr>
          <w:spacing w:val="-2"/>
          <w:sz w:val="24"/>
        </w:rPr>
        <w:t xml:space="preserve"> </w:t>
      </w:r>
      <w:r>
        <w:rPr>
          <w:sz w:val="24"/>
        </w:rPr>
        <w:t>są sprzeczne ze Studium uwarunkowań</w:t>
      </w:r>
      <w:r>
        <w:rPr>
          <w:spacing w:val="72"/>
          <w:sz w:val="24"/>
        </w:rPr>
        <w:t xml:space="preserve">  </w:t>
      </w:r>
      <w:r>
        <w:rPr>
          <w:sz w:val="24"/>
        </w:rPr>
        <w:t>kierunków</w:t>
      </w:r>
      <w:r>
        <w:rPr>
          <w:spacing w:val="72"/>
          <w:sz w:val="24"/>
        </w:rPr>
        <w:t xml:space="preserve">  </w:t>
      </w:r>
      <w:r>
        <w:rPr>
          <w:sz w:val="24"/>
        </w:rPr>
        <w:t>zagospodarowania</w:t>
      </w:r>
      <w:r>
        <w:rPr>
          <w:spacing w:val="72"/>
          <w:sz w:val="24"/>
        </w:rPr>
        <w:t xml:space="preserve">  </w:t>
      </w:r>
      <w:r>
        <w:rPr>
          <w:sz w:val="24"/>
        </w:rPr>
        <w:t>przestrzennego</w:t>
      </w:r>
      <w:r>
        <w:rPr>
          <w:spacing w:val="72"/>
          <w:sz w:val="24"/>
        </w:rPr>
        <w:t xml:space="preserve">  </w:t>
      </w:r>
      <w:r>
        <w:rPr>
          <w:sz w:val="24"/>
        </w:rPr>
        <w:t>gminy</w:t>
      </w:r>
      <w:r>
        <w:rPr>
          <w:spacing w:val="72"/>
          <w:sz w:val="24"/>
        </w:rPr>
        <w:t xml:space="preserve">  </w:t>
      </w:r>
      <w:r>
        <w:rPr>
          <w:sz w:val="24"/>
        </w:rPr>
        <w:t>oraz</w:t>
      </w:r>
      <w:r>
        <w:rPr>
          <w:spacing w:val="72"/>
          <w:sz w:val="24"/>
        </w:rPr>
        <w:t xml:space="preserve">  </w:t>
      </w:r>
      <w:r>
        <w:rPr>
          <w:sz w:val="24"/>
        </w:rPr>
        <w:t>uchwałą o utworzeniu parku kulturowego.</w:t>
      </w:r>
    </w:p>
    <w:p w:rsidR="00C04CFB" w:rsidRDefault="00162336">
      <w:pPr>
        <w:pStyle w:val="Tekstpodstawowy"/>
        <w:ind w:right="138" w:firstLine="435"/>
      </w:pPr>
      <w:r>
        <w:t>Z ustaleń studium uwarunkowań i kierunków zagospodarowania przestrzennego, przyjętego uchwałą Nr</w:t>
      </w:r>
      <w:r>
        <w:rPr>
          <w:spacing w:val="-2"/>
        </w:rPr>
        <w:t xml:space="preserve"> </w:t>
      </w:r>
      <w:r>
        <w:t>LXIX/1753/18 Rady Miejskiej w</w:t>
      </w:r>
      <w:r>
        <w:rPr>
          <w:spacing w:val="-3"/>
        </w:rPr>
        <w:t xml:space="preserve"> </w:t>
      </w:r>
      <w:r>
        <w:t>Łodzi z</w:t>
      </w:r>
      <w:r>
        <w:rPr>
          <w:spacing w:val="-2"/>
        </w:rPr>
        <w:t xml:space="preserve"> </w:t>
      </w:r>
      <w:r>
        <w:t>dnia 28</w:t>
      </w:r>
      <w:r>
        <w:rPr>
          <w:spacing w:val="-2"/>
        </w:rPr>
        <w:t xml:space="preserve"> </w:t>
      </w:r>
      <w:r>
        <w:t>marca 2018</w:t>
      </w:r>
      <w:r>
        <w:rPr>
          <w:spacing w:val="-2"/>
        </w:rPr>
        <w:t xml:space="preserve"> </w:t>
      </w:r>
      <w:r>
        <w:t>r., zmienioną</w:t>
      </w:r>
      <w:r>
        <w:rPr>
          <w:spacing w:val="40"/>
        </w:rPr>
        <w:t xml:space="preserve"> </w:t>
      </w:r>
      <w:r>
        <w:t>uchwałą</w:t>
      </w:r>
      <w:r>
        <w:rPr>
          <w:spacing w:val="40"/>
        </w:rPr>
        <w:t xml:space="preserve"> </w:t>
      </w:r>
      <w:r>
        <w:t>Nr</w:t>
      </w:r>
      <w:r>
        <w:rPr>
          <w:spacing w:val="-1"/>
        </w:rPr>
        <w:t xml:space="preserve"> </w:t>
      </w:r>
      <w:r>
        <w:t>VI/215/19</w:t>
      </w:r>
      <w:r>
        <w:rPr>
          <w:spacing w:val="40"/>
        </w:rPr>
        <w:t xml:space="preserve"> </w:t>
      </w:r>
      <w:r>
        <w:t>Rady</w:t>
      </w:r>
      <w:r>
        <w:rPr>
          <w:spacing w:val="40"/>
        </w:rPr>
        <w:t xml:space="preserve"> </w:t>
      </w:r>
      <w:r>
        <w:t>Miejskiej</w:t>
      </w:r>
      <w:r>
        <w:rPr>
          <w:spacing w:val="40"/>
        </w:rPr>
        <w:t xml:space="preserve"> </w:t>
      </w:r>
      <w:r>
        <w:t>w</w:t>
      </w:r>
      <w:r>
        <w:rPr>
          <w:spacing w:val="-1"/>
        </w:rPr>
        <w:t xml:space="preserve"> </w:t>
      </w:r>
      <w:r>
        <w:t>Łodzi</w:t>
      </w:r>
      <w:r>
        <w:rPr>
          <w:spacing w:val="40"/>
        </w:rPr>
        <w:t xml:space="preserve"> </w:t>
      </w:r>
      <w:r>
        <w:t>z</w:t>
      </w:r>
      <w:r>
        <w:rPr>
          <w:spacing w:val="-1"/>
        </w:rPr>
        <w:t xml:space="preserve"> </w:t>
      </w:r>
      <w:r>
        <w:t>dnia</w:t>
      </w:r>
      <w:r>
        <w:rPr>
          <w:spacing w:val="40"/>
        </w:rPr>
        <w:t xml:space="preserve"> </w:t>
      </w:r>
      <w:r>
        <w:t>6</w:t>
      </w:r>
      <w:r>
        <w:rPr>
          <w:spacing w:val="-1"/>
        </w:rPr>
        <w:t xml:space="preserve"> </w:t>
      </w:r>
      <w:r>
        <w:t>marca</w:t>
      </w:r>
      <w:r>
        <w:rPr>
          <w:spacing w:val="40"/>
        </w:rPr>
        <w:t xml:space="preserve"> </w:t>
      </w:r>
      <w:r>
        <w:t>2019</w:t>
      </w:r>
      <w:r>
        <w:rPr>
          <w:spacing w:val="-1"/>
        </w:rPr>
        <w:t xml:space="preserve"> </w:t>
      </w:r>
      <w:r>
        <w:t>r.</w:t>
      </w:r>
      <w:r>
        <w:rPr>
          <w:spacing w:val="40"/>
        </w:rPr>
        <w:t xml:space="preserve"> </w:t>
      </w:r>
      <w:r>
        <w:t>oraz uchwałą Nr</w:t>
      </w:r>
      <w:r>
        <w:rPr>
          <w:spacing w:val="-2"/>
        </w:rPr>
        <w:t xml:space="preserve"> </w:t>
      </w:r>
      <w:r>
        <w:t>LII/1605/21 z dnia 22 grudnia 2021 r., zwanego dalej Studium, wynika, że lokalizacja wnioskowanej inwestycji mieszkaniowej znajduje się w</w:t>
      </w:r>
      <w:r>
        <w:rPr>
          <w:spacing w:val="-3"/>
        </w:rPr>
        <w:t xml:space="preserve"> </w:t>
      </w:r>
      <w:r>
        <w:t>jednostce W3b - strefa wielkomiejska,</w:t>
      </w:r>
      <w:r>
        <w:rPr>
          <w:spacing w:val="40"/>
        </w:rPr>
        <w:t xml:space="preserve"> </w:t>
      </w:r>
      <w:r>
        <w:t>jednostka</w:t>
      </w:r>
      <w:r>
        <w:rPr>
          <w:spacing w:val="40"/>
        </w:rPr>
        <w:t xml:space="preserve"> </w:t>
      </w:r>
      <w:r>
        <w:t>funkcjonalno-przestrzenna:</w:t>
      </w:r>
      <w:r>
        <w:rPr>
          <w:spacing w:val="40"/>
        </w:rPr>
        <w:t xml:space="preserve"> </w:t>
      </w:r>
      <w:r>
        <w:t>wielofunkcyjne</w:t>
      </w:r>
      <w:r>
        <w:rPr>
          <w:spacing w:val="40"/>
        </w:rPr>
        <w:t xml:space="preserve"> </w:t>
      </w:r>
      <w:r>
        <w:t>kwartały</w:t>
      </w:r>
      <w:r>
        <w:rPr>
          <w:spacing w:val="40"/>
        </w:rPr>
        <w:t xml:space="preserve"> </w:t>
      </w:r>
      <w:r>
        <w:rPr>
          <w:spacing w:val="-2"/>
        </w:rPr>
        <w:t>śródmiejskie</w:t>
      </w:r>
    </w:p>
    <w:p w:rsidR="00C04CFB" w:rsidRDefault="00162336">
      <w:pPr>
        <w:pStyle w:val="Tekstpodstawowy"/>
        <w:spacing w:before="0"/>
        <w:ind w:right="138"/>
      </w:pPr>
      <w:r>
        <w:t>III. Planowany sposób zagospodarowania inwestycji mieszkaniowej wpisuje się w ustalone dla terenu W3b kierunki zmian w ramach struktury przestrzennej. Projektowany budynek rozbudowuje pierzeję oraz uzupełnia istniejąca pierzeję ulicy Łomżyńskiej. Projektowana inwestycja zachowuje osie widokowe oraz ekspozycyjne budynków zabytkowych. Ponadto nawiązuje kolorystyką, materiałami do budynków fabrycznych zlokalizowanych wzdłuż ulicy Łomżyńskiej. Lokalizacja inwestycji jest również zgodna z wymogiem dotyczącym kształtowania zieleni i zapewnienia minimalnej dla terenów zabudowy mieszkaniowej odległości nie większej niż 500 m od parku o powierzchni nie mniejszej niż 3 ha. Planowana inwestycja</w:t>
      </w:r>
      <w:r>
        <w:rPr>
          <w:spacing w:val="74"/>
        </w:rPr>
        <w:t xml:space="preserve"> </w:t>
      </w:r>
      <w:r>
        <w:t>znajduje</w:t>
      </w:r>
      <w:r>
        <w:rPr>
          <w:spacing w:val="74"/>
        </w:rPr>
        <w:t xml:space="preserve"> </w:t>
      </w:r>
      <w:r>
        <w:t>się</w:t>
      </w:r>
      <w:r>
        <w:rPr>
          <w:spacing w:val="74"/>
        </w:rPr>
        <w:t xml:space="preserve"> </w:t>
      </w:r>
      <w:r>
        <w:t>w</w:t>
      </w:r>
      <w:r>
        <w:rPr>
          <w:spacing w:val="74"/>
        </w:rPr>
        <w:t xml:space="preserve"> </w:t>
      </w:r>
      <w:r>
        <w:t>odległości</w:t>
      </w:r>
      <w:r>
        <w:rPr>
          <w:spacing w:val="74"/>
        </w:rPr>
        <w:t xml:space="preserve"> </w:t>
      </w:r>
      <w:r>
        <w:t>około</w:t>
      </w:r>
      <w:r>
        <w:rPr>
          <w:spacing w:val="74"/>
        </w:rPr>
        <w:t xml:space="preserve"> </w:t>
      </w:r>
      <w:r>
        <w:t>130</w:t>
      </w:r>
      <w:r>
        <w:rPr>
          <w:spacing w:val="74"/>
        </w:rPr>
        <w:t xml:space="preserve"> </w:t>
      </w:r>
      <w:r>
        <w:t>m</w:t>
      </w:r>
      <w:r>
        <w:rPr>
          <w:spacing w:val="74"/>
        </w:rPr>
        <w:t xml:space="preserve"> </w:t>
      </w:r>
      <w:r>
        <w:t>od</w:t>
      </w:r>
      <w:r>
        <w:rPr>
          <w:spacing w:val="74"/>
        </w:rPr>
        <w:t xml:space="preserve"> </w:t>
      </w:r>
      <w:r>
        <w:t>parku</w:t>
      </w:r>
      <w:r>
        <w:rPr>
          <w:spacing w:val="75"/>
        </w:rPr>
        <w:t xml:space="preserve">  </w:t>
      </w:r>
      <w:r>
        <w:t>im.</w:t>
      </w:r>
      <w:r>
        <w:rPr>
          <w:spacing w:val="74"/>
        </w:rPr>
        <w:t xml:space="preserve"> </w:t>
      </w:r>
      <w:r>
        <w:t>Jana</w:t>
      </w:r>
      <w:r>
        <w:rPr>
          <w:spacing w:val="74"/>
        </w:rPr>
        <w:t xml:space="preserve"> </w:t>
      </w:r>
      <w:r>
        <w:t>Dąbrowskiego o</w:t>
      </w:r>
      <w:r>
        <w:rPr>
          <w:spacing w:val="-3"/>
        </w:rPr>
        <w:t xml:space="preserve"> </w:t>
      </w:r>
      <w:r>
        <w:t>powierzchni 6,5 ha. Zgodnie z planowanym sposobem zagospodarowania terenu inwestycji spełniony zostaje wskaźnik powierzchni biologicznie czynnej tj. minimum 5% (przewiduje</w:t>
      </w:r>
      <w:r>
        <w:rPr>
          <w:spacing w:val="40"/>
        </w:rPr>
        <w:t xml:space="preserve"> </w:t>
      </w:r>
      <w:r>
        <w:t>się minimum 12,5% powierzchni biologicznie czynnej). W Studium wskazano maksymalna intensywność zabudowy 2,5 liczoną dla całego terenu W3b. Inwestor wskazuje we wniosku, że planowana intensywność zabudowy po realizacji projektowanego budynku wyniesie 1,04. W</w:t>
      </w:r>
      <w:r>
        <w:rPr>
          <w:spacing w:val="36"/>
        </w:rPr>
        <w:t xml:space="preserve">  </w:t>
      </w:r>
      <w:r>
        <w:t>Studium</w:t>
      </w:r>
      <w:r>
        <w:rPr>
          <w:spacing w:val="36"/>
        </w:rPr>
        <w:t xml:space="preserve">  </w:t>
      </w:r>
      <w:r>
        <w:t>określono</w:t>
      </w:r>
      <w:r>
        <w:rPr>
          <w:spacing w:val="36"/>
        </w:rPr>
        <w:t xml:space="preserve">  </w:t>
      </w:r>
      <w:r>
        <w:t>maksymalną</w:t>
      </w:r>
      <w:r>
        <w:rPr>
          <w:spacing w:val="36"/>
        </w:rPr>
        <w:t xml:space="preserve">  </w:t>
      </w:r>
      <w:r>
        <w:t>wysokość</w:t>
      </w:r>
      <w:r>
        <w:rPr>
          <w:spacing w:val="36"/>
        </w:rPr>
        <w:t xml:space="preserve">  </w:t>
      </w:r>
      <w:r>
        <w:t>zabudowy</w:t>
      </w:r>
      <w:r>
        <w:rPr>
          <w:spacing w:val="36"/>
        </w:rPr>
        <w:t xml:space="preserve">  </w:t>
      </w:r>
      <w:r>
        <w:t>tj.</w:t>
      </w:r>
      <w:r>
        <w:rPr>
          <w:spacing w:val="36"/>
        </w:rPr>
        <w:t xml:space="preserve">  </w:t>
      </w:r>
      <w:r>
        <w:t>nie</w:t>
      </w:r>
      <w:r>
        <w:rPr>
          <w:spacing w:val="36"/>
        </w:rPr>
        <w:t xml:space="preserve">  </w:t>
      </w:r>
      <w:r>
        <w:t>wyżej</w:t>
      </w:r>
      <w:r>
        <w:rPr>
          <w:spacing w:val="36"/>
        </w:rPr>
        <w:t xml:space="preserve">  </w:t>
      </w:r>
      <w:r>
        <w:t>niż</w:t>
      </w:r>
      <w:r>
        <w:rPr>
          <w:spacing w:val="36"/>
        </w:rPr>
        <w:t xml:space="preserve">  </w:t>
      </w:r>
      <w:r>
        <w:t>21</w:t>
      </w:r>
      <w:r>
        <w:rPr>
          <w:spacing w:val="36"/>
        </w:rPr>
        <w:t xml:space="preserve">  </w:t>
      </w:r>
      <w:r>
        <w:t>m z</w:t>
      </w:r>
      <w:r>
        <w:rPr>
          <w:spacing w:val="28"/>
        </w:rPr>
        <w:t xml:space="preserve"> </w:t>
      </w:r>
      <w:r>
        <w:t>dopuszczeniem</w:t>
      </w:r>
      <w:r>
        <w:rPr>
          <w:spacing w:val="31"/>
        </w:rPr>
        <w:t xml:space="preserve"> </w:t>
      </w:r>
      <w:r>
        <w:t>przewyższeń</w:t>
      </w:r>
      <w:r>
        <w:rPr>
          <w:spacing w:val="31"/>
        </w:rPr>
        <w:t xml:space="preserve"> </w:t>
      </w:r>
      <w:r>
        <w:t>uzasadnionych</w:t>
      </w:r>
      <w:r>
        <w:rPr>
          <w:spacing w:val="31"/>
        </w:rPr>
        <w:t xml:space="preserve"> </w:t>
      </w:r>
      <w:r>
        <w:t>kompozycyjnie</w:t>
      </w:r>
      <w:r>
        <w:rPr>
          <w:spacing w:val="31"/>
        </w:rPr>
        <w:t xml:space="preserve"> </w:t>
      </w:r>
      <w:r>
        <w:t>do</w:t>
      </w:r>
      <w:r>
        <w:rPr>
          <w:spacing w:val="30"/>
        </w:rPr>
        <w:t xml:space="preserve"> </w:t>
      </w:r>
      <w:r>
        <w:t>35</w:t>
      </w:r>
      <w:r>
        <w:rPr>
          <w:spacing w:val="31"/>
        </w:rPr>
        <w:t xml:space="preserve"> </w:t>
      </w:r>
      <w:r>
        <w:t>m.</w:t>
      </w:r>
      <w:r>
        <w:rPr>
          <w:spacing w:val="30"/>
        </w:rPr>
        <w:t xml:space="preserve"> </w:t>
      </w:r>
      <w:r>
        <w:t>Inwestycja</w:t>
      </w:r>
      <w:r>
        <w:rPr>
          <w:spacing w:val="31"/>
        </w:rPr>
        <w:t xml:space="preserve"> </w:t>
      </w:r>
      <w:r>
        <w:rPr>
          <w:spacing w:val="-2"/>
        </w:rPr>
        <w:t>wpisuje</w:t>
      </w:r>
    </w:p>
    <w:p w:rsidR="00C04CFB" w:rsidRDefault="00C04CFB">
      <w:pPr>
        <w:pStyle w:val="Tekstpodstawowy"/>
        <w:sectPr w:rsidR="00C04CFB">
          <w:pgSz w:w="11910" w:h="16840"/>
          <w:pgMar w:top="1320" w:right="1275" w:bottom="660" w:left="1275" w:header="0" w:footer="462" w:gutter="0"/>
          <w:cols w:space="708"/>
        </w:sectPr>
      </w:pPr>
    </w:p>
    <w:p w:rsidR="00C04CFB" w:rsidRDefault="00162336">
      <w:pPr>
        <w:pStyle w:val="Tekstpodstawowy"/>
        <w:spacing w:before="79"/>
        <w:ind w:right="138"/>
      </w:pPr>
      <w:r>
        <w:lastRenderedPageBreak/>
        <w:t>się w zapisy poprzez projektowaną wysokość budynku do 23 m ze względu na projektowany narożnik zabudowy przy planowanym skrzyżowaniu istniejącej ulicy Łomżyńskiej oraz projektowanej</w:t>
      </w:r>
      <w:r>
        <w:rPr>
          <w:spacing w:val="-2"/>
        </w:rPr>
        <w:t xml:space="preserve"> </w:t>
      </w:r>
      <w:r>
        <w:t>ulicy</w:t>
      </w:r>
      <w:r>
        <w:rPr>
          <w:spacing w:val="-2"/>
        </w:rPr>
        <w:t xml:space="preserve"> </w:t>
      </w:r>
      <w:r>
        <w:t>oznaczonej</w:t>
      </w:r>
      <w:r>
        <w:rPr>
          <w:spacing w:val="-2"/>
        </w:rPr>
        <w:t xml:space="preserve"> </w:t>
      </w:r>
      <w:r>
        <w:t>w</w:t>
      </w:r>
      <w:r>
        <w:rPr>
          <w:spacing w:val="-2"/>
        </w:rPr>
        <w:t xml:space="preserve"> </w:t>
      </w:r>
      <w:r>
        <w:t>miejscowym</w:t>
      </w:r>
      <w:r>
        <w:rPr>
          <w:spacing w:val="-2"/>
        </w:rPr>
        <w:t xml:space="preserve"> </w:t>
      </w:r>
      <w:r>
        <w:t>planie</w:t>
      </w:r>
      <w:r>
        <w:rPr>
          <w:spacing w:val="-2"/>
        </w:rPr>
        <w:t xml:space="preserve"> </w:t>
      </w:r>
      <w:r>
        <w:t>zagospodarowania</w:t>
      </w:r>
      <w:r>
        <w:rPr>
          <w:spacing w:val="-2"/>
        </w:rPr>
        <w:t xml:space="preserve"> </w:t>
      </w:r>
      <w:r>
        <w:t>przestrzennego</w:t>
      </w:r>
      <w:r>
        <w:rPr>
          <w:spacing w:val="-2"/>
        </w:rPr>
        <w:t xml:space="preserve"> </w:t>
      </w:r>
      <w:r>
        <w:t>jako 7KDD 1/2. Wysokość budynku spełnia zapisy definicji zawartej w treści uchwały Rady Miejskiej w Łodzi Nr LXIX/1753/18 z dnia 28 marca 2018 r., w której mowa, że wysokość budynku można zwiększyć o 10% w stosunku do wysokości przyjętej w Studium, zatem maksymalna wysokość budynku dla tego obszaru wynosi 23,10 m. Ponadto jest to eksponowane miejsce i oś kompozycyjna ze skrzyżowania ulic Dąbrowskiego i Łomżyńskiej. Wniosek także spełnia wymagania Studium w założeniach polityki parkingowej zakładającej zapotrzebowanie na miejsca parkingowe dla nowej zabudowy od 0,5 do 1,5 miejsca parkingowego na 1 mieszkanie oraz 5 do 15 miejsc na 1000 m</w:t>
      </w:r>
      <w:r>
        <w:rPr>
          <w:position w:val="7"/>
          <w:sz w:val="16"/>
        </w:rPr>
        <w:t>2</w:t>
      </w:r>
      <w:r>
        <w:rPr>
          <w:spacing w:val="21"/>
          <w:position w:val="7"/>
          <w:sz w:val="16"/>
        </w:rPr>
        <w:t xml:space="preserve"> </w:t>
      </w:r>
      <w:r>
        <w:t>powierzchni użytkowej usług. Zarówno przeznaczenie projektowanego budynku, wysokość budynku, intensywność zabudowy, jak i zagospodarowanie terenu inwestycji, nie są sprzeczne ze Studium.</w:t>
      </w:r>
    </w:p>
    <w:p w:rsidR="00C04CFB" w:rsidRDefault="00162336">
      <w:pPr>
        <w:pStyle w:val="Tekstpodstawowy"/>
        <w:ind w:left="576"/>
      </w:pPr>
      <w:r>
        <w:t>Wniosek</w:t>
      </w:r>
      <w:r>
        <w:rPr>
          <w:spacing w:val="24"/>
        </w:rPr>
        <w:t xml:space="preserve"> </w:t>
      </w:r>
      <w:r>
        <w:t>inwestora</w:t>
      </w:r>
      <w:r>
        <w:rPr>
          <w:spacing w:val="25"/>
        </w:rPr>
        <w:t xml:space="preserve"> </w:t>
      </w:r>
      <w:r>
        <w:t>spełnia</w:t>
      </w:r>
      <w:r>
        <w:rPr>
          <w:spacing w:val="25"/>
        </w:rPr>
        <w:t xml:space="preserve"> </w:t>
      </w:r>
      <w:r>
        <w:t>standardy</w:t>
      </w:r>
      <w:r>
        <w:rPr>
          <w:spacing w:val="25"/>
        </w:rPr>
        <w:t xml:space="preserve"> </w:t>
      </w:r>
      <w:r>
        <w:t>lokalizacji</w:t>
      </w:r>
      <w:r>
        <w:rPr>
          <w:spacing w:val="25"/>
        </w:rPr>
        <w:t xml:space="preserve"> </w:t>
      </w:r>
      <w:r>
        <w:t>i</w:t>
      </w:r>
      <w:r>
        <w:rPr>
          <w:spacing w:val="25"/>
        </w:rPr>
        <w:t xml:space="preserve"> </w:t>
      </w:r>
      <w:r>
        <w:t>realizacji</w:t>
      </w:r>
      <w:r>
        <w:rPr>
          <w:spacing w:val="25"/>
        </w:rPr>
        <w:t xml:space="preserve"> </w:t>
      </w:r>
      <w:r>
        <w:t>inwestycji</w:t>
      </w:r>
      <w:r>
        <w:rPr>
          <w:spacing w:val="25"/>
        </w:rPr>
        <w:t xml:space="preserve"> </w:t>
      </w:r>
      <w:r>
        <w:rPr>
          <w:spacing w:val="-2"/>
        </w:rPr>
        <w:t>mieszkaniowych</w:t>
      </w:r>
    </w:p>
    <w:p w:rsidR="00C04CFB" w:rsidRDefault="00162336">
      <w:pPr>
        <w:pStyle w:val="Tekstpodstawowy"/>
        <w:spacing w:before="0"/>
      </w:pPr>
      <w:r>
        <w:t>określonych</w:t>
      </w:r>
      <w:r>
        <w:rPr>
          <w:spacing w:val="-1"/>
        </w:rPr>
        <w:t xml:space="preserve"> </w:t>
      </w:r>
      <w:r>
        <w:t>w</w:t>
      </w:r>
      <w:r>
        <w:rPr>
          <w:spacing w:val="-1"/>
        </w:rPr>
        <w:t xml:space="preserve"> </w:t>
      </w:r>
      <w:r>
        <w:t>rozdziale 3</w:t>
      </w:r>
      <w:r>
        <w:rPr>
          <w:spacing w:val="-1"/>
        </w:rPr>
        <w:t xml:space="preserve"> </w:t>
      </w:r>
      <w:r>
        <w:t>specustawy w</w:t>
      </w:r>
      <w:r>
        <w:rPr>
          <w:spacing w:val="-1"/>
        </w:rPr>
        <w:t xml:space="preserve"> </w:t>
      </w:r>
      <w:r>
        <w:t xml:space="preserve">następujący </w:t>
      </w:r>
      <w:r>
        <w:rPr>
          <w:spacing w:val="-2"/>
        </w:rPr>
        <w:t>sposób:</w:t>
      </w:r>
    </w:p>
    <w:p w:rsidR="00C04CFB" w:rsidRDefault="00162336">
      <w:pPr>
        <w:pStyle w:val="Akapitzlist"/>
        <w:numPr>
          <w:ilvl w:val="0"/>
          <w:numId w:val="2"/>
        </w:numPr>
        <w:tabs>
          <w:tab w:val="left" w:pos="835"/>
        </w:tabs>
        <w:ind w:left="835" w:hanging="259"/>
        <w:jc w:val="both"/>
        <w:rPr>
          <w:sz w:val="24"/>
        </w:rPr>
      </w:pPr>
      <w:r>
        <w:rPr>
          <w:sz w:val="24"/>
        </w:rPr>
        <w:t>zgodnie</w:t>
      </w:r>
      <w:r>
        <w:rPr>
          <w:spacing w:val="-2"/>
          <w:sz w:val="24"/>
        </w:rPr>
        <w:t xml:space="preserve"> </w:t>
      </w:r>
      <w:r>
        <w:rPr>
          <w:sz w:val="24"/>
        </w:rPr>
        <w:t>z</w:t>
      </w:r>
      <w:r>
        <w:rPr>
          <w:spacing w:val="-1"/>
          <w:sz w:val="24"/>
        </w:rPr>
        <w:t xml:space="preserve"> </w:t>
      </w:r>
      <w:r>
        <w:rPr>
          <w:sz w:val="24"/>
        </w:rPr>
        <w:t xml:space="preserve">art. 17 ust. 1 </w:t>
      </w:r>
      <w:r>
        <w:rPr>
          <w:spacing w:val="-2"/>
          <w:sz w:val="24"/>
        </w:rPr>
        <w:t>specustawy:</w:t>
      </w:r>
    </w:p>
    <w:p w:rsidR="00C04CFB" w:rsidRDefault="00162336">
      <w:pPr>
        <w:pStyle w:val="Akapitzlist"/>
        <w:numPr>
          <w:ilvl w:val="0"/>
          <w:numId w:val="1"/>
        </w:numPr>
        <w:tabs>
          <w:tab w:val="left" w:pos="787"/>
        </w:tabs>
        <w:ind w:left="141" w:right="139" w:firstLine="340"/>
        <w:jc w:val="both"/>
        <w:rPr>
          <w:sz w:val="24"/>
        </w:rPr>
      </w:pPr>
      <w:r>
        <w:rPr>
          <w:sz w:val="24"/>
        </w:rPr>
        <w:t>inwestycja</w:t>
      </w:r>
      <w:r>
        <w:rPr>
          <w:spacing w:val="40"/>
          <w:sz w:val="24"/>
        </w:rPr>
        <w:t xml:space="preserve"> </w:t>
      </w:r>
      <w:r>
        <w:rPr>
          <w:sz w:val="24"/>
        </w:rPr>
        <w:t>ma</w:t>
      </w:r>
      <w:r>
        <w:rPr>
          <w:spacing w:val="40"/>
          <w:sz w:val="24"/>
        </w:rPr>
        <w:t xml:space="preserve"> </w:t>
      </w:r>
      <w:r>
        <w:rPr>
          <w:sz w:val="24"/>
        </w:rPr>
        <w:t>zapewniony</w:t>
      </w:r>
      <w:r>
        <w:rPr>
          <w:spacing w:val="40"/>
          <w:sz w:val="24"/>
        </w:rPr>
        <w:t xml:space="preserve"> </w:t>
      </w:r>
      <w:r>
        <w:rPr>
          <w:sz w:val="24"/>
        </w:rPr>
        <w:t>dostęp</w:t>
      </w:r>
      <w:r>
        <w:rPr>
          <w:spacing w:val="40"/>
          <w:sz w:val="24"/>
        </w:rPr>
        <w:t xml:space="preserve"> </w:t>
      </w:r>
      <w:r>
        <w:rPr>
          <w:sz w:val="24"/>
        </w:rPr>
        <w:t>do</w:t>
      </w:r>
      <w:r>
        <w:rPr>
          <w:spacing w:val="40"/>
          <w:sz w:val="24"/>
        </w:rPr>
        <w:t xml:space="preserve"> </w:t>
      </w:r>
      <w:r>
        <w:rPr>
          <w:sz w:val="24"/>
        </w:rPr>
        <w:t>drogi</w:t>
      </w:r>
      <w:r>
        <w:rPr>
          <w:spacing w:val="40"/>
          <w:sz w:val="24"/>
        </w:rPr>
        <w:t xml:space="preserve"> </w:t>
      </w:r>
      <w:r>
        <w:rPr>
          <w:sz w:val="24"/>
        </w:rPr>
        <w:t>publicznej</w:t>
      </w:r>
      <w:r>
        <w:rPr>
          <w:spacing w:val="40"/>
          <w:sz w:val="24"/>
        </w:rPr>
        <w:t xml:space="preserve"> </w:t>
      </w:r>
      <w:r>
        <w:rPr>
          <w:sz w:val="24"/>
        </w:rPr>
        <w:t>z</w:t>
      </w:r>
      <w:r>
        <w:rPr>
          <w:spacing w:val="40"/>
          <w:sz w:val="24"/>
        </w:rPr>
        <w:t xml:space="preserve"> </w:t>
      </w:r>
      <w:r>
        <w:rPr>
          <w:sz w:val="24"/>
        </w:rPr>
        <w:t>ul.</w:t>
      </w:r>
      <w:r>
        <w:rPr>
          <w:spacing w:val="40"/>
          <w:sz w:val="24"/>
        </w:rPr>
        <w:t xml:space="preserve"> </w:t>
      </w:r>
      <w:r>
        <w:rPr>
          <w:sz w:val="24"/>
        </w:rPr>
        <w:t>Łomżyńskiej</w:t>
      </w:r>
      <w:r>
        <w:rPr>
          <w:spacing w:val="40"/>
          <w:sz w:val="24"/>
        </w:rPr>
        <w:t xml:space="preserve"> </w:t>
      </w:r>
      <w:r>
        <w:rPr>
          <w:sz w:val="24"/>
        </w:rPr>
        <w:t>zgodnie</w:t>
      </w:r>
      <w:r>
        <w:rPr>
          <w:spacing w:val="80"/>
          <w:w w:val="150"/>
          <w:sz w:val="24"/>
        </w:rPr>
        <w:t xml:space="preserve"> </w:t>
      </w:r>
      <w:r>
        <w:rPr>
          <w:sz w:val="24"/>
        </w:rPr>
        <w:t>z pismem Zarządu Dróg i</w:t>
      </w:r>
      <w:r>
        <w:rPr>
          <w:spacing w:val="-3"/>
          <w:sz w:val="24"/>
        </w:rPr>
        <w:t xml:space="preserve"> </w:t>
      </w:r>
      <w:r>
        <w:rPr>
          <w:sz w:val="24"/>
        </w:rPr>
        <w:t xml:space="preserve">Transportu nr ZDiT-UU.40121.2.229.2024 z dnia 5 grudnia 2024 </w:t>
      </w:r>
      <w:r>
        <w:rPr>
          <w:spacing w:val="-2"/>
          <w:sz w:val="24"/>
        </w:rPr>
        <w:t>roku;</w:t>
      </w:r>
    </w:p>
    <w:p w:rsidR="00C04CFB" w:rsidRDefault="00162336">
      <w:pPr>
        <w:pStyle w:val="Akapitzlist"/>
        <w:numPr>
          <w:ilvl w:val="0"/>
          <w:numId w:val="1"/>
        </w:numPr>
        <w:tabs>
          <w:tab w:val="left" w:pos="775"/>
        </w:tabs>
        <w:ind w:left="141" w:right="139" w:firstLine="340"/>
        <w:jc w:val="both"/>
        <w:rPr>
          <w:sz w:val="24"/>
        </w:rPr>
      </w:pPr>
      <w:r>
        <w:rPr>
          <w:sz w:val="24"/>
        </w:rPr>
        <w:t>inwestycja</w:t>
      </w:r>
      <w:r>
        <w:rPr>
          <w:spacing w:val="32"/>
          <w:sz w:val="24"/>
        </w:rPr>
        <w:t xml:space="preserve"> </w:t>
      </w:r>
      <w:r>
        <w:rPr>
          <w:sz w:val="24"/>
        </w:rPr>
        <w:t>ma</w:t>
      </w:r>
      <w:r>
        <w:rPr>
          <w:spacing w:val="32"/>
          <w:sz w:val="24"/>
        </w:rPr>
        <w:t xml:space="preserve"> </w:t>
      </w:r>
      <w:r>
        <w:rPr>
          <w:sz w:val="24"/>
        </w:rPr>
        <w:t>zapewniony</w:t>
      </w:r>
      <w:r>
        <w:rPr>
          <w:spacing w:val="33"/>
          <w:sz w:val="24"/>
        </w:rPr>
        <w:t xml:space="preserve"> </w:t>
      </w:r>
      <w:r>
        <w:rPr>
          <w:sz w:val="24"/>
        </w:rPr>
        <w:t>dostęp</w:t>
      </w:r>
      <w:r>
        <w:rPr>
          <w:spacing w:val="33"/>
          <w:sz w:val="24"/>
        </w:rPr>
        <w:t xml:space="preserve"> </w:t>
      </w:r>
      <w:r>
        <w:rPr>
          <w:sz w:val="24"/>
        </w:rPr>
        <w:t>do</w:t>
      </w:r>
      <w:r>
        <w:rPr>
          <w:spacing w:val="32"/>
          <w:sz w:val="24"/>
        </w:rPr>
        <w:t xml:space="preserve"> </w:t>
      </w:r>
      <w:r>
        <w:rPr>
          <w:sz w:val="24"/>
        </w:rPr>
        <w:t>sieci</w:t>
      </w:r>
      <w:r>
        <w:rPr>
          <w:spacing w:val="32"/>
          <w:sz w:val="24"/>
        </w:rPr>
        <w:t xml:space="preserve"> </w:t>
      </w:r>
      <w:r>
        <w:rPr>
          <w:sz w:val="24"/>
        </w:rPr>
        <w:t>wodociągowej</w:t>
      </w:r>
      <w:r>
        <w:rPr>
          <w:spacing w:val="32"/>
          <w:sz w:val="24"/>
        </w:rPr>
        <w:t xml:space="preserve"> </w:t>
      </w:r>
      <w:r>
        <w:rPr>
          <w:sz w:val="24"/>
        </w:rPr>
        <w:t>i</w:t>
      </w:r>
      <w:r>
        <w:rPr>
          <w:spacing w:val="33"/>
          <w:sz w:val="24"/>
        </w:rPr>
        <w:t xml:space="preserve"> </w:t>
      </w:r>
      <w:r>
        <w:rPr>
          <w:sz w:val="24"/>
        </w:rPr>
        <w:t>kanalizacyjnej</w:t>
      </w:r>
      <w:r>
        <w:rPr>
          <w:spacing w:val="33"/>
          <w:sz w:val="24"/>
        </w:rPr>
        <w:t xml:space="preserve"> </w:t>
      </w:r>
      <w:r>
        <w:rPr>
          <w:sz w:val="24"/>
        </w:rPr>
        <w:t>-</w:t>
      </w:r>
      <w:r>
        <w:rPr>
          <w:spacing w:val="32"/>
          <w:sz w:val="24"/>
        </w:rPr>
        <w:t xml:space="preserve"> </w:t>
      </w:r>
      <w:r>
        <w:rPr>
          <w:sz w:val="24"/>
        </w:rPr>
        <w:t>zgodnie z</w:t>
      </w:r>
      <w:r>
        <w:rPr>
          <w:spacing w:val="-2"/>
          <w:sz w:val="24"/>
        </w:rPr>
        <w:t xml:space="preserve"> </w:t>
      </w:r>
      <w:r>
        <w:rPr>
          <w:sz w:val="24"/>
        </w:rPr>
        <w:t>pismem z Zakładu Wodociągów i Kanalizacji Sp. z o.o. znak: IT.424.822.2024.KW2 z dnia 18 kwietnia 2024 roku;</w:t>
      </w:r>
    </w:p>
    <w:p w:rsidR="00C04CFB" w:rsidRDefault="00162336">
      <w:pPr>
        <w:pStyle w:val="Akapitzlist"/>
        <w:numPr>
          <w:ilvl w:val="0"/>
          <w:numId w:val="1"/>
        </w:numPr>
        <w:tabs>
          <w:tab w:val="left" w:pos="880"/>
        </w:tabs>
        <w:ind w:left="141" w:right="139" w:firstLine="340"/>
        <w:jc w:val="both"/>
        <w:rPr>
          <w:sz w:val="24"/>
        </w:rPr>
      </w:pPr>
      <w:r>
        <w:rPr>
          <w:sz w:val="24"/>
        </w:rPr>
        <w:t>inwestycja</w:t>
      </w:r>
      <w:r>
        <w:rPr>
          <w:spacing w:val="40"/>
          <w:sz w:val="24"/>
        </w:rPr>
        <w:t xml:space="preserve">  </w:t>
      </w:r>
      <w:r>
        <w:rPr>
          <w:sz w:val="24"/>
        </w:rPr>
        <w:t>ma</w:t>
      </w:r>
      <w:r>
        <w:rPr>
          <w:spacing w:val="40"/>
          <w:sz w:val="24"/>
        </w:rPr>
        <w:t xml:space="preserve">  </w:t>
      </w:r>
      <w:r>
        <w:rPr>
          <w:sz w:val="24"/>
        </w:rPr>
        <w:t>zapewniony</w:t>
      </w:r>
      <w:r>
        <w:rPr>
          <w:spacing w:val="40"/>
          <w:sz w:val="24"/>
        </w:rPr>
        <w:t xml:space="preserve">  </w:t>
      </w:r>
      <w:r>
        <w:rPr>
          <w:sz w:val="24"/>
        </w:rPr>
        <w:t>dostęp</w:t>
      </w:r>
      <w:r>
        <w:rPr>
          <w:spacing w:val="40"/>
          <w:sz w:val="24"/>
        </w:rPr>
        <w:t xml:space="preserve">  </w:t>
      </w:r>
      <w:r>
        <w:rPr>
          <w:sz w:val="24"/>
        </w:rPr>
        <w:t>do</w:t>
      </w:r>
      <w:r>
        <w:rPr>
          <w:spacing w:val="40"/>
          <w:sz w:val="24"/>
        </w:rPr>
        <w:t xml:space="preserve">  </w:t>
      </w:r>
      <w:r>
        <w:rPr>
          <w:sz w:val="24"/>
        </w:rPr>
        <w:t>sieci</w:t>
      </w:r>
      <w:r>
        <w:rPr>
          <w:spacing w:val="40"/>
          <w:sz w:val="24"/>
        </w:rPr>
        <w:t xml:space="preserve">  </w:t>
      </w:r>
      <w:r>
        <w:rPr>
          <w:sz w:val="24"/>
        </w:rPr>
        <w:t>elektroenergetycznej</w:t>
      </w:r>
      <w:r>
        <w:rPr>
          <w:spacing w:val="40"/>
          <w:sz w:val="24"/>
        </w:rPr>
        <w:t xml:space="preserve">  </w:t>
      </w:r>
      <w:r>
        <w:rPr>
          <w:sz w:val="24"/>
        </w:rPr>
        <w:t>-</w:t>
      </w:r>
      <w:r>
        <w:rPr>
          <w:spacing w:val="40"/>
          <w:sz w:val="24"/>
        </w:rPr>
        <w:t xml:space="preserve">  </w:t>
      </w:r>
      <w:r>
        <w:rPr>
          <w:sz w:val="24"/>
        </w:rPr>
        <w:t>zgodnie z</w:t>
      </w:r>
      <w:r>
        <w:rPr>
          <w:spacing w:val="-2"/>
          <w:sz w:val="24"/>
        </w:rPr>
        <w:t xml:space="preserve"> </w:t>
      </w:r>
      <w:r>
        <w:rPr>
          <w:sz w:val="24"/>
        </w:rPr>
        <w:t>oświadczeniem o zapewnieniu dostaw energii elektrycznej oraz warunkach przyłączenia obiektu</w:t>
      </w:r>
      <w:r>
        <w:rPr>
          <w:spacing w:val="40"/>
          <w:sz w:val="24"/>
        </w:rPr>
        <w:t xml:space="preserve"> </w:t>
      </w:r>
      <w:r>
        <w:rPr>
          <w:sz w:val="24"/>
        </w:rPr>
        <w:t>budowlanego</w:t>
      </w:r>
      <w:r>
        <w:rPr>
          <w:spacing w:val="40"/>
          <w:sz w:val="24"/>
        </w:rPr>
        <w:t xml:space="preserve"> </w:t>
      </w:r>
      <w:r>
        <w:rPr>
          <w:sz w:val="24"/>
        </w:rPr>
        <w:t>do</w:t>
      </w:r>
      <w:r>
        <w:rPr>
          <w:spacing w:val="40"/>
          <w:sz w:val="24"/>
        </w:rPr>
        <w:t xml:space="preserve"> </w:t>
      </w:r>
      <w:r>
        <w:rPr>
          <w:sz w:val="24"/>
        </w:rPr>
        <w:t>sieci</w:t>
      </w:r>
      <w:r>
        <w:rPr>
          <w:spacing w:val="40"/>
          <w:sz w:val="24"/>
        </w:rPr>
        <w:t xml:space="preserve"> </w:t>
      </w:r>
      <w:r>
        <w:rPr>
          <w:sz w:val="24"/>
        </w:rPr>
        <w:t>dystrybucyjnej</w:t>
      </w:r>
      <w:r>
        <w:rPr>
          <w:spacing w:val="40"/>
          <w:sz w:val="24"/>
        </w:rPr>
        <w:t xml:space="preserve"> </w:t>
      </w:r>
      <w:r>
        <w:rPr>
          <w:sz w:val="24"/>
        </w:rPr>
        <w:t>-</w:t>
      </w:r>
      <w:r>
        <w:rPr>
          <w:spacing w:val="40"/>
          <w:sz w:val="24"/>
        </w:rPr>
        <w:t xml:space="preserve"> </w:t>
      </w:r>
      <w:r>
        <w:rPr>
          <w:sz w:val="24"/>
        </w:rPr>
        <w:t>pismo</w:t>
      </w:r>
      <w:r>
        <w:rPr>
          <w:spacing w:val="40"/>
          <w:sz w:val="24"/>
        </w:rPr>
        <w:t xml:space="preserve"> </w:t>
      </w:r>
      <w:r>
        <w:rPr>
          <w:sz w:val="24"/>
        </w:rPr>
        <w:t>nr</w:t>
      </w:r>
      <w:r>
        <w:rPr>
          <w:spacing w:val="40"/>
          <w:sz w:val="24"/>
        </w:rPr>
        <w:t xml:space="preserve"> </w:t>
      </w:r>
      <w:r>
        <w:rPr>
          <w:sz w:val="24"/>
        </w:rPr>
        <w:t>24-D7/WZD/00194/HM</w:t>
      </w:r>
      <w:r>
        <w:rPr>
          <w:spacing w:val="40"/>
          <w:sz w:val="24"/>
        </w:rPr>
        <w:t xml:space="preserve"> </w:t>
      </w:r>
      <w:r>
        <w:rPr>
          <w:sz w:val="24"/>
        </w:rPr>
        <w:t>z</w:t>
      </w:r>
      <w:r>
        <w:rPr>
          <w:spacing w:val="40"/>
          <w:sz w:val="24"/>
        </w:rPr>
        <w:t xml:space="preserve"> </w:t>
      </w:r>
      <w:r>
        <w:rPr>
          <w:sz w:val="24"/>
        </w:rPr>
        <w:t>dnia</w:t>
      </w:r>
      <w:r>
        <w:rPr>
          <w:spacing w:val="80"/>
          <w:w w:val="150"/>
          <w:sz w:val="24"/>
        </w:rPr>
        <w:t xml:space="preserve"> </w:t>
      </w:r>
      <w:r>
        <w:rPr>
          <w:sz w:val="24"/>
        </w:rPr>
        <w:t>9 kwietnia 2024 roku;</w:t>
      </w:r>
    </w:p>
    <w:p w:rsidR="00C04CFB" w:rsidRDefault="00162336">
      <w:pPr>
        <w:pStyle w:val="Akapitzlist"/>
        <w:numPr>
          <w:ilvl w:val="0"/>
          <w:numId w:val="2"/>
        </w:numPr>
        <w:tabs>
          <w:tab w:val="left" w:pos="758"/>
        </w:tabs>
        <w:ind w:left="141" w:right="139" w:firstLine="340"/>
        <w:jc w:val="both"/>
        <w:rPr>
          <w:sz w:val="24"/>
        </w:rPr>
      </w:pPr>
      <w:r>
        <w:rPr>
          <w:sz w:val="24"/>
        </w:rPr>
        <w:t>zgodnie z art. 17 ust. 2 w związku z art 19 specustawy i uchwałą Nr LXXVI/2076/18 Rady Miejskiej w Łodzi z dnia 10 października 2018 r. w sprawie lokalnych standardów urbanistycznych dla Miasta Łodzi (Dz. Urz. Woj. Łódzkiego poz.</w:t>
      </w:r>
      <w:r>
        <w:rPr>
          <w:spacing w:val="-1"/>
          <w:sz w:val="24"/>
        </w:rPr>
        <w:t xml:space="preserve"> </w:t>
      </w:r>
      <w:r>
        <w:rPr>
          <w:sz w:val="24"/>
        </w:rPr>
        <w:t>5644), zmienionej uchwałami Rady Miejskiej w</w:t>
      </w:r>
      <w:r>
        <w:rPr>
          <w:spacing w:val="-3"/>
          <w:sz w:val="24"/>
        </w:rPr>
        <w:t xml:space="preserve"> </w:t>
      </w:r>
      <w:r>
        <w:rPr>
          <w:sz w:val="24"/>
        </w:rPr>
        <w:t>Łodzi: Nr</w:t>
      </w:r>
      <w:r>
        <w:rPr>
          <w:spacing w:val="-2"/>
          <w:sz w:val="24"/>
        </w:rPr>
        <w:t xml:space="preserve"> </w:t>
      </w:r>
      <w:r>
        <w:rPr>
          <w:sz w:val="24"/>
        </w:rPr>
        <w:t>III/59/18 z</w:t>
      </w:r>
      <w:r>
        <w:rPr>
          <w:spacing w:val="-2"/>
          <w:sz w:val="24"/>
        </w:rPr>
        <w:t xml:space="preserve"> </w:t>
      </w:r>
      <w:r>
        <w:rPr>
          <w:sz w:val="24"/>
        </w:rPr>
        <w:t>dnia 27</w:t>
      </w:r>
      <w:r>
        <w:rPr>
          <w:spacing w:val="-2"/>
          <w:sz w:val="24"/>
        </w:rPr>
        <w:t xml:space="preserve"> </w:t>
      </w:r>
      <w:r>
        <w:rPr>
          <w:sz w:val="24"/>
        </w:rPr>
        <w:t>grudnia 2018</w:t>
      </w:r>
      <w:r>
        <w:rPr>
          <w:spacing w:val="-2"/>
          <w:sz w:val="24"/>
        </w:rPr>
        <w:t xml:space="preserve"> </w:t>
      </w:r>
      <w:r>
        <w:rPr>
          <w:sz w:val="24"/>
        </w:rPr>
        <w:t>r. (Dz. Urz. Woj. Łódzkiego z</w:t>
      </w:r>
      <w:r>
        <w:rPr>
          <w:spacing w:val="-2"/>
          <w:sz w:val="24"/>
        </w:rPr>
        <w:t xml:space="preserve"> </w:t>
      </w:r>
      <w:r>
        <w:rPr>
          <w:sz w:val="24"/>
        </w:rPr>
        <w:t>2019</w:t>
      </w:r>
      <w:r>
        <w:rPr>
          <w:spacing w:val="-2"/>
          <w:sz w:val="24"/>
        </w:rPr>
        <w:t xml:space="preserve"> </w:t>
      </w:r>
      <w:r>
        <w:rPr>
          <w:sz w:val="24"/>
        </w:rPr>
        <w:t>r. poz.</w:t>
      </w:r>
      <w:r>
        <w:rPr>
          <w:spacing w:val="-2"/>
          <w:sz w:val="24"/>
        </w:rPr>
        <w:t xml:space="preserve"> </w:t>
      </w:r>
      <w:r>
        <w:rPr>
          <w:sz w:val="24"/>
        </w:rPr>
        <w:t>348), Nr</w:t>
      </w:r>
      <w:r>
        <w:rPr>
          <w:spacing w:val="-2"/>
          <w:sz w:val="24"/>
        </w:rPr>
        <w:t xml:space="preserve"> </w:t>
      </w:r>
      <w:r>
        <w:rPr>
          <w:sz w:val="24"/>
        </w:rPr>
        <w:t>XXXIII/1093/20 z</w:t>
      </w:r>
      <w:r>
        <w:rPr>
          <w:spacing w:val="-3"/>
          <w:sz w:val="24"/>
        </w:rPr>
        <w:t xml:space="preserve"> </w:t>
      </w:r>
      <w:r>
        <w:rPr>
          <w:sz w:val="24"/>
        </w:rPr>
        <w:t>dnia 2</w:t>
      </w:r>
      <w:r>
        <w:rPr>
          <w:spacing w:val="-2"/>
          <w:sz w:val="24"/>
        </w:rPr>
        <w:t xml:space="preserve"> </w:t>
      </w:r>
      <w:r>
        <w:rPr>
          <w:sz w:val="24"/>
        </w:rPr>
        <w:t>grudnia 2020</w:t>
      </w:r>
      <w:r>
        <w:rPr>
          <w:spacing w:val="-2"/>
          <w:sz w:val="24"/>
        </w:rPr>
        <w:t xml:space="preserve"> </w:t>
      </w:r>
      <w:r>
        <w:rPr>
          <w:sz w:val="24"/>
        </w:rPr>
        <w:t>r. (Dz.</w:t>
      </w:r>
      <w:r>
        <w:rPr>
          <w:spacing w:val="-2"/>
          <w:sz w:val="24"/>
        </w:rPr>
        <w:t xml:space="preserve"> </w:t>
      </w:r>
      <w:r>
        <w:rPr>
          <w:sz w:val="24"/>
        </w:rPr>
        <w:t>Urz. Woj. Łódzkiego</w:t>
      </w:r>
      <w:r>
        <w:rPr>
          <w:spacing w:val="40"/>
          <w:sz w:val="24"/>
        </w:rPr>
        <w:t xml:space="preserve"> </w:t>
      </w:r>
      <w:r>
        <w:rPr>
          <w:sz w:val="24"/>
        </w:rPr>
        <w:t>poz.</w:t>
      </w:r>
      <w:r>
        <w:rPr>
          <w:spacing w:val="-2"/>
          <w:sz w:val="24"/>
        </w:rPr>
        <w:t xml:space="preserve"> </w:t>
      </w:r>
      <w:r>
        <w:rPr>
          <w:sz w:val="24"/>
        </w:rPr>
        <w:t>7200),</w:t>
      </w:r>
      <w:r>
        <w:rPr>
          <w:spacing w:val="-2"/>
          <w:sz w:val="24"/>
        </w:rPr>
        <w:t xml:space="preserve"> </w:t>
      </w:r>
      <w:r>
        <w:rPr>
          <w:sz w:val="24"/>
        </w:rPr>
        <w:t>Nr</w:t>
      </w:r>
      <w:r>
        <w:rPr>
          <w:spacing w:val="-2"/>
          <w:sz w:val="24"/>
        </w:rPr>
        <w:t xml:space="preserve"> </w:t>
      </w:r>
      <w:r>
        <w:rPr>
          <w:sz w:val="24"/>
        </w:rPr>
        <w:t>LX/1810/22</w:t>
      </w:r>
      <w:r>
        <w:rPr>
          <w:spacing w:val="40"/>
          <w:sz w:val="24"/>
        </w:rPr>
        <w:t xml:space="preserve"> </w:t>
      </w:r>
      <w:r>
        <w:rPr>
          <w:sz w:val="24"/>
        </w:rPr>
        <w:t>z</w:t>
      </w:r>
      <w:r>
        <w:rPr>
          <w:spacing w:val="-2"/>
          <w:sz w:val="24"/>
        </w:rPr>
        <w:t xml:space="preserve"> </w:t>
      </w:r>
      <w:r>
        <w:rPr>
          <w:sz w:val="24"/>
        </w:rPr>
        <w:t>dnia</w:t>
      </w:r>
      <w:r>
        <w:rPr>
          <w:spacing w:val="40"/>
          <w:sz w:val="24"/>
        </w:rPr>
        <w:t xml:space="preserve"> </w:t>
      </w:r>
      <w:r>
        <w:rPr>
          <w:sz w:val="24"/>
        </w:rPr>
        <w:t>1</w:t>
      </w:r>
      <w:r>
        <w:rPr>
          <w:spacing w:val="-2"/>
          <w:sz w:val="24"/>
        </w:rPr>
        <w:t xml:space="preserve"> </w:t>
      </w:r>
      <w:r>
        <w:rPr>
          <w:sz w:val="24"/>
        </w:rPr>
        <w:t>czerwca</w:t>
      </w:r>
      <w:r>
        <w:rPr>
          <w:spacing w:val="40"/>
          <w:sz w:val="24"/>
        </w:rPr>
        <w:t xml:space="preserve"> </w:t>
      </w:r>
      <w:r>
        <w:rPr>
          <w:sz w:val="24"/>
        </w:rPr>
        <w:t>2022</w:t>
      </w:r>
      <w:r>
        <w:rPr>
          <w:spacing w:val="-2"/>
          <w:sz w:val="24"/>
        </w:rPr>
        <w:t xml:space="preserve"> </w:t>
      </w:r>
      <w:r>
        <w:rPr>
          <w:sz w:val="24"/>
        </w:rPr>
        <w:t>r.</w:t>
      </w:r>
      <w:r>
        <w:rPr>
          <w:spacing w:val="40"/>
          <w:sz w:val="24"/>
        </w:rPr>
        <w:t xml:space="preserve"> </w:t>
      </w:r>
      <w:r>
        <w:rPr>
          <w:sz w:val="24"/>
        </w:rPr>
        <w:t>(Dz.</w:t>
      </w:r>
      <w:r>
        <w:rPr>
          <w:spacing w:val="-2"/>
          <w:sz w:val="24"/>
        </w:rPr>
        <w:t xml:space="preserve"> </w:t>
      </w:r>
      <w:r>
        <w:rPr>
          <w:sz w:val="24"/>
        </w:rPr>
        <w:t>Urz.</w:t>
      </w:r>
      <w:r>
        <w:rPr>
          <w:spacing w:val="40"/>
          <w:sz w:val="24"/>
        </w:rPr>
        <w:t xml:space="preserve"> </w:t>
      </w:r>
      <w:r>
        <w:rPr>
          <w:sz w:val="24"/>
        </w:rPr>
        <w:t>Woj.</w:t>
      </w:r>
      <w:r>
        <w:rPr>
          <w:spacing w:val="40"/>
          <w:sz w:val="24"/>
        </w:rPr>
        <w:t xml:space="preserve"> </w:t>
      </w:r>
      <w:r>
        <w:rPr>
          <w:sz w:val="24"/>
        </w:rPr>
        <w:t>Łódzkiego poz.</w:t>
      </w:r>
      <w:r>
        <w:rPr>
          <w:spacing w:val="-2"/>
          <w:sz w:val="24"/>
        </w:rPr>
        <w:t xml:space="preserve"> </w:t>
      </w:r>
      <w:r>
        <w:rPr>
          <w:sz w:val="24"/>
        </w:rPr>
        <w:t>3675), Nr LXXIII/2191/23 z</w:t>
      </w:r>
      <w:r>
        <w:rPr>
          <w:spacing w:val="-2"/>
          <w:sz w:val="24"/>
        </w:rPr>
        <w:t xml:space="preserve"> </w:t>
      </w:r>
      <w:r>
        <w:rPr>
          <w:sz w:val="24"/>
        </w:rPr>
        <w:t>dnia 15</w:t>
      </w:r>
      <w:r>
        <w:rPr>
          <w:spacing w:val="-2"/>
          <w:sz w:val="24"/>
        </w:rPr>
        <w:t xml:space="preserve"> </w:t>
      </w:r>
      <w:r>
        <w:rPr>
          <w:sz w:val="24"/>
        </w:rPr>
        <w:t>marca 2023</w:t>
      </w:r>
      <w:r>
        <w:rPr>
          <w:spacing w:val="-2"/>
          <w:sz w:val="24"/>
        </w:rPr>
        <w:t xml:space="preserve"> </w:t>
      </w:r>
      <w:r>
        <w:rPr>
          <w:sz w:val="24"/>
        </w:rPr>
        <w:t>r. (Dz. Urz. Woj. Łódzkiego poz.</w:t>
      </w:r>
      <w:r>
        <w:rPr>
          <w:spacing w:val="-2"/>
          <w:sz w:val="24"/>
        </w:rPr>
        <w:t xml:space="preserve"> </w:t>
      </w:r>
      <w:r>
        <w:rPr>
          <w:sz w:val="24"/>
        </w:rPr>
        <w:t>4066) i Nr LXXXVI/2076/24 z</w:t>
      </w:r>
      <w:r>
        <w:rPr>
          <w:spacing w:val="-2"/>
          <w:sz w:val="24"/>
        </w:rPr>
        <w:t xml:space="preserve"> </w:t>
      </w:r>
      <w:r>
        <w:rPr>
          <w:sz w:val="24"/>
        </w:rPr>
        <w:t>dnia 17</w:t>
      </w:r>
      <w:r>
        <w:rPr>
          <w:spacing w:val="-2"/>
          <w:sz w:val="24"/>
        </w:rPr>
        <w:t xml:space="preserve"> </w:t>
      </w:r>
      <w:r>
        <w:rPr>
          <w:sz w:val="24"/>
        </w:rPr>
        <w:t>stycznia 2024</w:t>
      </w:r>
      <w:r>
        <w:rPr>
          <w:spacing w:val="-2"/>
          <w:sz w:val="24"/>
        </w:rPr>
        <w:t xml:space="preserve"> </w:t>
      </w:r>
      <w:r>
        <w:rPr>
          <w:sz w:val="24"/>
        </w:rPr>
        <w:t>r. (Dz. Urz. Woj. Łódzkiego poz.</w:t>
      </w:r>
      <w:r>
        <w:rPr>
          <w:spacing w:val="-2"/>
          <w:sz w:val="24"/>
        </w:rPr>
        <w:t xml:space="preserve"> </w:t>
      </w:r>
      <w:r>
        <w:rPr>
          <w:sz w:val="24"/>
        </w:rPr>
        <w:t>1102), zwanych lokalnymi standardami urbanistycznymi:</w:t>
      </w:r>
    </w:p>
    <w:p w:rsidR="00C04CFB" w:rsidRDefault="00162336">
      <w:pPr>
        <w:pStyle w:val="Akapitzlist"/>
        <w:numPr>
          <w:ilvl w:val="1"/>
          <w:numId w:val="2"/>
        </w:numPr>
        <w:tabs>
          <w:tab w:val="left" w:pos="826"/>
        </w:tabs>
        <w:ind w:left="141" w:right="138" w:firstLine="435"/>
        <w:jc w:val="both"/>
        <w:rPr>
          <w:sz w:val="24"/>
        </w:rPr>
      </w:pPr>
      <w:r>
        <w:rPr>
          <w:sz w:val="24"/>
        </w:rPr>
        <w:t xml:space="preserve">inwestycja mieszkaniowa zlokalizowana jest w odległości dojścia nie większej niż 500 m od istniejącego przystanku publicznego transportu zbiorowego - odległość przystanku komunikacji miejskiej 250 m (przystanek </w:t>
      </w:r>
      <w:proofErr w:type="spellStart"/>
      <w:r>
        <w:rPr>
          <w:sz w:val="24"/>
        </w:rPr>
        <w:t>Zarzewska</w:t>
      </w:r>
      <w:proofErr w:type="spellEnd"/>
      <w:r>
        <w:rPr>
          <w:sz w:val="24"/>
        </w:rPr>
        <w:t>/Praska);</w:t>
      </w:r>
    </w:p>
    <w:p w:rsidR="00C04CFB" w:rsidRDefault="00162336">
      <w:pPr>
        <w:pStyle w:val="Akapitzlist"/>
        <w:numPr>
          <w:ilvl w:val="1"/>
          <w:numId w:val="2"/>
        </w:numPr>
        <w:tabs>
          <w:tab w:val="left" w:pos="871"/>
        </w:tabs>
        <w:ind w:left="141" w:right="138" w:firstLine="435"/>
        <w:jc w:val="both"/>
        <w:rPr>
          <w:sz w:val="24"/>
        </w:rPr>
      </w:pPr>
      <w:r>
        <w:rPr>
          <w:sz w:val="24"/>
        </w:rPr>
        <w:t>inwestycja</w:t>
      </w:r>
      <w:r>
        <w:rPr>
          <w:spacing w:val="34"/>
          <w:sz w:val="24"/>
        </w:rPr>
        <w:t xml:space="preserve"> </w:t>
      </w:r>
      <w:r>
        <w:rPr>
          <w:sz w:val="24"/>
        </w:rPr>
        <w:t>mieszkaniowa</w:t>
      </w:r>
      <w:r>
        <w:rPr>
          <w:spacing w:val="34"/>
          <w:sz w:val="24"/>
        </w:rPr>
        <w:t xml:space="preserve"> </w:t>
      </w:r>
      <w:r>
        <w:rPr>
          <w:sz w:val="24"/>
        </w:rPr>
        <w:t>zlokalizowana</w:t>
      </w:r>
      <w:r>
        <w:rPr>
          <w:spacing w:val="34"/>
          <w:sz w:val="24"/>
        </w:rPr>
        <w:t xml:space="preserve"> </w:t>
      </w:r>
      <w:r>
        <w:rPr>
          <w:sz w:val="24"/>
        </w:rPr>
        <w:t>jest</w:t>
      </w:r>
      <w:r>
        <w:rPr>
          <w:spacing w:val="33"/>
          <w:sz w:val="24"/>
        </w:rPr>
        <w:t xml:space="preserve"> </w:t>
      </w:r>
      <w:r>
        <w:rPr>
          <w:sz w:val="24"/>
        </w:rPr>
        <w:t>w</w:t>
      </w:r>
      <w:r>
        <w:rPr>
          <w:spacing w:val="33"/>
          <w:sz w:val="24"/>
        </w:rPr>
        <w:t xml:space="preserve"> </w:t>
      </w:r>
      <w:r>
        <w:rPr>
          <w:sz w:val="24"/>
        </w:rPr>
        <w:t>odległości</w:t>
      </w:r>
      <w:r>
        <w:rPr>
          <w:spacing w:val="33"/>
          <w:sz w:val="24"/>
        </w:rPr>
        <w:t xml:space="preserve"> </w:t>
      </w:r>
      <w:r>
        <w:rPr>
          <w:sz w:val="24"/>
        </w:rPr>
        <w:t>nie</w:t>
      </w:r>
      <w:r>
        <w:rPr>
          <w:spacing w:val="34"/>
          <w:sz w:val="24"/>
        </w:rPr>
        <w:t xml:space="preserve"> </w:t>
      </w:r>
      <w:r>
        <w:rPr>
          <w:sz w:val="24"/>
        </w:rPr>
        <w:t>większej</w:t>
      </w:r>
      <w:r>
        <w:rPr>
          <w:spacing w:val="33"/>
          <w:sz w:val="24"/>
        </w:rPr>
        <w:t xml:space="preserve"> </w:t>
      </w:r>
      <w:r>
        <w:rPr>
          <w:sz w:val="24"/>
        </w:rPr>
        <w:t>niż</w:t>
      </w:r>
      <w:r>
        <w:rPr>
          <w:spacing w:val="34"/>
          <w:sz w:val="24"/>
        </w:rPr>
        <w:t xml:space="preserve"> </w:t>
      </w:r>
      <w:r>
        <w:rPr>
          <w:sz w:val="24"/>
        </w:rPr>
        <w:t>1000</w:t>
      </w:r>
      <w:r>
        <w:rPr>
          <w:spacing w:val="33"/>
          <w:sz w:val="24"/>
        </w:rPr>
        <w:t xml:space="preserve"> </w:t>
      </w:r>
      <w:r>
        <w:rPr>
          <w:sz w:val="24"/>
        </w:rPr>
        <w:t>m od</w:t>
      </w:r>
      <w:r>
        <w:rPr>
          <w:spacing w:val="-1"/>
          <w:sz w:val="24"/>
        </w:rPr>
        <w:t xml:space="preserve"> </w:t>
      </w:r>
      <w:r>
        <w:rPr>
          <w:sz w:val="24"/>
        </w:rPr>
        <w:t>szkoły podstawowej, która jest w stanie przyjąć nowych uczniów w liczbie dzieci stanowiącej nie mniej niż 7% planowanych mieszkańców inwestycji mieszkaniowej - we wniosku przewidziano 5 dzieci, a odległość dojścia do Szkoły Podstawowej nr 83 im. Stanisława Jachowicza wynosi 550 m, co spełnia wymagane warunki i zostało potwierdzone zaświadczeniem nr DEP-Ed-I.0124.1.2024 z dnia 26 marca 2024 r.;</w:t>
      </w:r>
    </w:p>
    <w:p w:rsidR="00C04CFB" w:rsidRDefault="00162336">
      <w:pPr>
        <w:pStyle w:val="Akapitzlist"/>
        <w:numPr>
          <w:ilvl w:val="1"/>
          <w:numId w:val="2"/>
        </w:numPr>
        <w:tabs>
          <w:tab w:val="left" w:pos="843"/>
        </w:tabs>
        <w:ind w:left="141" w:right="139" w:firstLine="435"/>
        <w:jc w:val="both"/>
        <w:rPr>
          <w:sz w:val="24"/>
        </w:rPr>
      </w:pPr>
      <w:r>
        <w:rPr>
          <w:sz w:val="24"/>
        </w:rPr>
        <w:t>wysokość budynku wynosząca do 23 m, obejmująca do 7 kondygnacji nadziemnych, co spełnia warunki;</w:t>
      </w:r>
    </w:p>
    <w:p w:rsidR="00C04CFB" w:rsidRDefault="00C04CFB">
      <w:pPr>
        <w:pStyle w:val="Akapitzlist"/>
        <w:rPr>
          <w:sz w:val="24"/>
        </w:rPr>
        <w:sectPr w:rsidR="00C04CFB">
          <w:pgSz w:w="11910" w:h="16840"/>
          <w:pgMar w:top="1320" w:right="1275" w:bottom="660" w:left="1275" w:header="0" w:footer="462" w:gutter="0"/>
          <w:cols w:space="708"/>
        </w:sectPr>
      </w:pPr>
    </w:p>
    <w:p w:rsidR="00C04CFB" w:rsidRDefault="00162336">
      <w:pPr>
        <w:pStyle w:val="Akapitzlist"/>
        <w:numPr>
          <w:ilvl w:val="0"/>
          <w:numId w:val="2"/>
        </w:numPr>
        <w:tabs>
          <w:tab w:val="left" w:pos="882"/>
        </w:tabs>
        <w:spacing w:before="79"/>
        <w:ind w:left="141" w:right="139" w:firstLine="435"/>
        <w:jc w:val="both"/>
        <w:rPr>
          <w:sz w:val="24"/>
        </w:rPr>
      </w:pPr>
      <w:r>
        <w:rPr>
          <w:sz w:val="24"/>
        </w:rPr>
        <w:lastRenderedPageBreak/>
        <w:t>zgodnie z art. 17 ust. 4 w związku z art. 19 specustawy i lokalnymi standardami urbanistycznymi</w:t>
      </w:r>
      <w:r>
        <w:rPr>
          <w:spacing w:val="80"/>
          <w:sz w:val="24"/>
        </w:rPr>
        <w:t xml:space="preserve"> </w:t>
      </w:r>
      <w:r>
        <w:rPr>
          <w:sz w:val="24"/>
        </w:rPr>
        <w:t>-</w:t>
      </w:r>
      <w:r>
        <w:rPr>
          <w:spacing w:val="80"/>
          <w:sz w:val="24"/>
        </w:rPr>
        <w:t xml:space="preserve"> </w:t>
      </w:r>
      <w:r>
        <w:rPr>
          <w:sz w:val="24"/>
        </w:rPr>
        <w:t>inwestycja</w:t>
      </w:r>
      <w:r>
        <w:rPr>
          <w:spacing w:val="80"/>
          <w:sz w:val="24"/>
        </w:rPr>
        <w:t xml:space="preserve"> </w:t>
      </w:r>
      <w:r>
        <w:rPr>
          <w:sz w:val="24"/>
        </w:rPr>
        <w:t>zlokalizowana</w:t>
      </w:r>
      <w:r>
        <w:rPr>
          <w:spacing w:val="80"/>
          <w:sz w:val="24"/>
        </w:rPr>
        <w:t xml:space="preserve"> </w:t>
      </w:r>
      <w:r>
        <w:rPr>
          <w:sz w:val="24"/>
        </w:rPr>
        <w:t>jest</w:t>
      </w:r>
      <w:r>
        <w:rPr>
          <w:spacing w:val="80"/>
          <w:sz w:val="24"/>
        </w:rPr>
        <w:t xml:space="preserve"> </w:t>
      </w:r>
      <w:r>
        <w:rPr>
          <w:sz w:val="24"/>
        </w:rPr>
        <w:t>w</w:t>
      </w:r>
      <w:r>
        <w:rPr>
          <w:spacing w:val="80"/>
          <w:sz w:val="24"/>
        </w:rPr>
        <w:t xml:space="preserve"> </w:t>
      </w:r>
      <w:r>
        <w:rPr>
          <w:sz w:val="24"/>
        </w:rPr>
        <w:t>odległości</w:t>
      </w:r>
      <w:r>
        <w:rPr>
          <w:spacing w:val="80"/>
          <w:sz w:val="24"/>
        </w:rPr>
        <w:t xml:space="preserve"> </w:t>
      </w:r>
      <w:r>
        <w:rPr>
          <w:sz w:val="24"/>
        </w:rPr>
        <w:t>mniejszej</w:t>
      </w:r>
      <w:r>
        <w:rPr>
          <w:spacing w:val="80"/>
          <w:sz w:val="24"/>
        </w:rPr>
        <w:t xml:space="preserve"> </w:t>
      </w:r>
      <w:r>
        <w:rPr>
          <w:sz w:val="24"/>
        </w:rPr>
        <w:t>niż</w:t>
      </w:r>
      <w:r>
        <w:rPr>
          <w:spacing w:val="80"/>
          <w:sz w:val="24"/>
        </w:rPr>
        <w:t xml:space="preserve"> </w:t>
      </w:r>
      <w:r>
        <w:rPr>
          <w:sz w:val="24"/>
        </w:rPr>
        <w:t>1000</w:t>
      </w:r>
      <w:r>
        <w:rPr>
          <w:spacing w:val="80"/>
          <w:sz w:val="24"/>
        </w:rPr>
        <w:t xml:space="preserve"> </w:t>
      </w:r>
      <w:r>
        <w:rPr>
          <w:sz w:val="24"/>
        </w:rPr>
        <w:t>m od</w:t>
      </w:r>
      <w:r>
        <w:rPr>
          <w:spacing w:val="-2"/>
          <w:sz w:val="24"/>
        </w:rPr>
        <w:t xml:space="preserve"> </w:t>
      </w:r>
      <w:r>
        <w:rPr>
          <w:sz w:val="24"/>
        </w:rPr>
        <w:t>urządzonego</w:t>
      </w:r>
      <w:r>
        <w:rPr>
          <w:spacing w:val="80"/>
          <w:sz w:val="24"/>
        </w:rPr>
        <w:t xml:space="preserve"> </w:t>
      </w:r>
      <w:r>
        <w:rPr>
          <w:sz w:val="24"/>
        </w:rPr>
        <w:t>terenu</w:t>
      </w:r>
      <w:r>
        <w:rPr>
          <w:spacing w:val="80"/>
          <w:sz w:val="24"/>
        </w:rPr>
        <w:t xml:space="preserve"> </w:t>
      </w:r>
      <w:r>
        <w:rPr>
          <w:sz w:val="24"/>
        </w:rPr>
        <w:t>wypoczynku</w:t>
      </w:r>
      <w:r>
        <w:rPr>
          <w:spacing w:val="80"/>
          <w:sz w:val="24"/>
        </w:rPr>
        <w:t xml:space="preserve"> </w:t>
      </w:r>
      <w:r>
        <w:rPr>
          <w:sz w:val="24"/>
        </w:rPr>
        <w:t>oraz</w:t>
      </w:r>
      <w:r>
        <w:rPr>
          <w:spacing w:val="80"/>
          <w:sz w:val="24"/>
        </w:rPr>
        <w:t xml:space="preserve"> </w:t>
      </w:r>
      <w:r>
        <w:rPr>
          <w:sz w:val="24"/>
        </w:rPr>
        <w:t>rekreacji</w:t>
      </w:r>
      <w:r>
        <w:rPr>
          <w:spacing w:val="80"/>
          <w:sz w:val="24"/>
        </w:rPr>
        <w:t xml:space="preserve"> </w:t>
      </w:r>
      <w:r>
        <w:rPr>
          <w:sz w:val="24"/>
        </w:rPr>
        <w:t>lub</w:t>
      </w:r>
      <w:r>
        <w:rPr>
          <w:spacing w:val="80"/>
          <w:sz w:val="24"/>
        </w:rPr>
        <w:t xml:space="preserve"> </w:t>
      </w:r>
      <w:r>
        <w:rPr>
          <w:sz w:val="24"/>
        </w:rPr>
        <w:t>sportu</w:t>
      </w:r>
      <w:r>
        <w:rPr>
          <w:spacing w:val="80"/>
          <w:sz w:val="24"/>
        </w:rPr>
        <w:t xml:space="preserve"> </w:t>
      </w:r>
      <w:r>
        <w:rPr>
          <w:sz w:val="24"/>
        </w:rPr>
        <w:t>wskazanych</w:t>
      </w:r>
      <w:r>
        <w:rPr>
          <w:spacing w:val="80"/>
          <w:sz w:val="24"/>
        </w:rPr>
        <w:t xml:space="preserve"> </w:t>
      </w:r>
      <w:r>
        <w:rPr>
          <w:sz w:val="24"/>
        </w:rPr>
        <w:t>w</w:t>
      </w:r>
      <w:r>
        <w:rPr>
          <w:spacing w:val="80"/>
          <w:sz w:val="24"/>
        </w:rPr>
        <w:t xml:space="preserve"> </w:t>
      </w:r>
      <w:r>
        <w:rPr>
          <w:sz w:val="24"/>
        </w:rPr>
        <w:t>uchwale</w:t>
      </w:r>
      <w:r>
        <w:rPr>
          <w:spacing w:val="80"/>
          <w:sz w:val="24"/>
        </w:rPr>
        <w:t xml:space="preserve"> </w:t>
      </w:r>
      <w:r>
        <w:rPr>
          <w:sz w:val="24"/>
        </w:rPr>
        <w:t>i</w:t>
      </w:r>
      <w:r>
        <w:rPr>
          <w:spacing w:val="-2"/>
          <w:sz w:val="24"/>
        </w:rPr>
        <w:t xml:space="preserve"> </w:t>
      </w:r>
      <w:r>
        <w:rPr>
          <w:sz w:val="24"/>
        </w:rPr>
        <w:t>o</w:t>
      </w:r>
      <w:r>
        <w:rPr>
          <w:spacing w:val="-2"/>
          <w:sz w:val="24"/>
        </w:rPr>
        <w:t xml:space="preserve"> </w:t>
      </w:r>
      <w:r>
        <w:rPr>
          <w:sz w:val="24"/>
        </w:rPr>
        <w:t>powierzchni</w:t>
      </w:r>
      <w:r>
        <w:rPr>
          <w:spacing w:val="40"/>
          <w:sz w:val="24"/>
        </w:rPr>
        <w:t xml:space="preserve"> </w:t>
      </w:r>
      <w:r>
        <w:rPr>
          <w:sz w:val="24"/>
        </w:rPr>
        <w:t>większej</w:t>
      </w:r>
      <w:r>
        <w:rPr>
          <w:spacing w:val="40"/>
          <w:sz w:val="24"/>
        </w:rPr>
        <w:t xml:space="preserve"> </w:t>
      </w:r>
      <w:r>
        <w:rPr>
          <w:sz w:val="24"/>
        </w:rPr>
        <w:t>niż</w:t>
      </w:r>
      <w:r>
        <w:rPr>
          <w:spacing w:val="40"/>
          <w:sz w:val="24"/>
        </w:rPr>
        <w:t xml:space="preserve"> </w:t>
      </w:r>
      <w:r>
        <w:rPr>
          <w:sz w:val="24"/>
        </w:rPr>
        <w:t>stanowi</w:t>
      </w:r>
      <w:r>
        <w:rPr>
          <w:spacing w:val="40"/>
          <w:sz w:val="24"/>
        </w:rPr>
        <w:t xml:space="preserve"> </w:t>
      </w:r>
      <w:r>
        <w:rPr>
          <w:sz w:val="24"/>
        </w:rPr>
        <w:t>iloczyn</w:t>
      </w:r>
      <w:r>
        <w:rPr>
          <w:spacing w:val="40"/>
          <w:sz w:val="24"/>
        </w:rPr>
        <w:t xml:space="preserve"> </w:t>
      </w:r>
      <w:r>
        <w:rPr>
          <w:sz w:val="24"/>
        </w:rPr>
        <w:t>planowanej</w:t>
      </w:r>
      <w:r>
        <w:rPr>
          <w:spacing w:val="40"/>
          <w:sz w:val="24"/>
        </w:rPr>
        <w:t xml:space="preserve"> </w:t>
      </w:r>
      <w:r>
        <w:rPr>
          <w:sz w:val="24"/>
        </w:rPr>
        <w:t>liczby</w:t>
      </w:r>
      <w:r>
        <w:rPr>
          <w:spacing w:val="40"/>
          <w:sz w:val="24"/>
        </w:rPr>
        <w:t xml:space="preserve"> </w:t>
      </w:r>
      <w:r>
        <w:rPr>
          <w:sz w:val="24"/>
        </w:rPr>
        <w:t>mieszkańców</w:t>
      </w:r>
      <w:r>
        <w:rPr>
          <w:spacing w:val="40"/>
          <w:sz w:val="24"/>
        </w:rPr>
        <w:t xml:space="preserve"> </w:t>
      </w:r>
      <w:r>
        <w:rPr>
          <w:sz w:val="24"/>
        </w:rPr>
        <w:t>-</w:t>
      </w:r>
      <w:r>
        <w:rPr>
          <w:spacing w:val="40"/>
          <w:sz w:val="24"/>
        </w:rPr>
        <w:t xml:space="preserve"> </w:t>
      </w:r>
      <w:r>
        <w:rPr>
          <w:sz w:val="24"/>
        </w:rPr>
        <w:t>65</w:t>
      </w:r>
      <w:r>
        <w:rPr>
          <w:spacing w:val="40"/>
          <w:sz w:val="24"/>
        </w:rPr>
        <w:t xml:space="preserve"> </w:t>
      </w:r>
      <w:r>
        <w:rPr>
          <w:sz w:val="24"/>
        </w:rPr>
        <w:t>osób oraz</w:t>
      </w:r>
      <w:r>
        <w:rPr>
          <w:spacing w:val="-1"/>
          <w:sz w:val="24"/>
        </w:rPr>
        <w:t xml:space="preserve"> </w:t>
      </w:r>
      <w:r>
        <w:rPr>
          <w:sz w:val="24"/>
        </w:rPr>
        <w:t>wskaźnika</w:t>
      </w:r>
      <w:r>
        <w:rPr>
          <w:spacing w:val="2"/>
          <w:sz w:val="24"/>
        </w:rPr>
        <w:t xml:space="preserve"> </w:t>
      </w:r>
      <w:r>
        <w:rPr>
          <w:sz w:val="24"/>
        </w:rPr>
        <w:t>wynoszącego</w:t>
      </w:r>
      <w:r>
        <w:rPr>
          <w:spacing w:val="2"/>
          <w:sz w:val="24"/>
        </w:rPr>
        <w:t xml:space="preserve"> </w:t>
      </w:r>
      <w:r>
        <w:rPr>
          <w:sz w:val="24"/>
        </w:rPr>
        <w:t>4</w:t>
      </w:r>
      <w:r>
        <w:rPr>
          <w:spacing w:val="2"/>
          <w:sz w:val="24"/>
        </w:rPr>
        <w:t xml:space="preserve"> </w:t>
      </w:r>
      <w:r>
        <w:rPr>
          <w:sz w:val="24"/>
        </w:rPr>
        <w:t>m</w:t>
      </w:r>
      <w:r>
        <w:rPr>
          <w:position w:val="7"/>
          <w:sz w:val="16"/>
        </w:rPr>
        <w:t>2</w:t>
      </w:r>
      <w:r>
        <w:rPr>
          <w:spacing w:val="22"/>
          <w:position w:val="7"/>
          <w:sz w:val="16"/>
        </w:rPr>
        <w:t xml:space="preserve"> </w:t>
      </w:r>
      <w:r>
        <w:rPr>
          <w:sz w:val="24"/>
        </w:rPr>
        <w:t>=</w:t>
      </w:r>
      <w:r>
        <w:rPr>
          <w:spacing w:val="1"/>
          <w:sz w:val="24"/>
        </w:rPr>
        <w:t xml:space="preserve"> </w:t>
      </w:r>
      <w:r>
        <w:rPr>
          <w:sz w:val="24"/>
        </w:rPr>
        <w:t>260</w:t>
      </w:r>
      <w:r>
        <w:rPr>
          <w:spacing w:val="2"/>
          <w:sz w:val="24"/>
        </w:rPr>
        <w:t xml:space="preserve"> </w:t>
      </w:r>
      <w:r>
        <w:rPr>
          <w:sz w:val="24"/>
        </w:rPr>
        <w:t>m</w:t>
      </w:r>
      <w:r>
        <w:rPr>
          <w:position w:val="7"/>
          <w:sz w:val="16"/>
        </w:rPr>
        <w:t>2</w:t>
      </w:r>
      <w:r>
        <w:rPr>
          <w:spacing w:val="2"/>
          <w:position w:val="7"/>
          <w:sz w:val="16"/>
        </w:rPr>
        <w:t xml:space="preserve"> </w:t>
      </w:r>
      <w:r>
        <w:rPr>
          <w:sz w:val="24"/>
        </w:rPr>
        <w:t>-</w:t>
      </w:r>
      <w:r>
        <w:rPr>
          <w:spacing w:val="2"/>
          <w:sz w:val="24"/>
        </w:rPr>
        <w:t xml:space="preserve"> </w:t>
      </w:r>
      <w:r>
        <w:rPr>
          <w:sz w:val="24"/>
        </w:rPr>
        <w:t>w</w:t>
      </w:r>
      <w:r>
        <w:rPr>
          <w:spacing w:val="2"/>
          <w:sz w:val="24"/>
        </w:rPr>
        <w:t xml:space="preserve"> </w:t>
      </w:r>
      <w:r>
        <w:rPr>
          <w:sz w:val="24"/>
        </w:rPr>
        <w:t>odległości</w:t>
      </w:r>
      <w:r>
        <w:rPr>
          <w:spacing w:val="2"/>
          <w:sz w:val="24"/>
        </w:rPr>
        <w:t xml:space="preserve"> </w:t>
      </w:r>
      <w:r>
        <w:rPr>
          <w:sz w:val="24"/>
        </w:rPr>
        <w:t>około</w:t>
      </w:r>
      <w:r>
        <w:rPr>
          <w:spacing w:val="1"/>
          <w:sz w:val="24"/>
        </w:rPr>
        <w:t xml:space="preserve"> </w:t>
      </w:r>
      <w:r>
        <w:rPr>
          <w:sz w:val="24"/>
        </w:rPr>
        <w:t>180</w:t>
      </w:r>
      <w:r>
        <w:rPr>
          <w:spacing w:val="2"/>
          <w:sz w:val="24"/>
        </w:rPr>
        <w:t xml:space="preserve"> </w:t>
      </w:r>
      <w:r>
        <w:rPr>
          <w:sz w:val="24"/>
        </w:rPr>
        <w:t>m</w:t>
      </w:r>
      <w:r>
        <w:rPr>
          <w:spacing w:val="2"/>
          <w:sz w:val="24"/>
        </w:rPr>
        <w:t xml:space="preserve"> </w:t>
      </w:r>
      <w:r>
        <w:rPr>
          <w:sz w:val="24"/>
        </w:rPr>
        <w:t>znajduje</w:t>
      </w:r>
      <w:r>
        <w:rPr>
          <w:spacing w:val="2"/>
          <w:sz w:val="24"/>
        </w:rPr>
        <w:t xml:space="preserve"> </w:t>
      </w:r>
      <w:r>
        <w:rPr>
          <w:sz w:val="24"/>
        </w:rPr>
        <w:t>się</w:t>
      </w:r>
      <w:r>
        <w:rPr>
          <w:spacing w:val="2"/>
          <w:sz w:val="24"/>
        </w:rPr>
        <w:t xml:space="preserve"> </w:t>
      </w:r>
      <w:r>
        <w:rPr>
          <w:sz w:val="24"/>
        </w:rPr>
        <w:t>Park</w:t>
      </w:r>
      <w:r>
        <w:rPr>
          <w:spacing w:val="2"/>
          <w:sz w:val="24"/>
        </w:rPr>
        <w:t xml:space="preserve"> </w:t>
      </w:r>
      <w:r>
        <w:rPr>
          <w:spacing w:val="-5"/>
          <w:sz w:val="24"/>
        </w:rPr>
        <w:t>im.</w:t>
      </w:r>
    </w:p>
    <w:p w:rsidR="00C04CFB" w:rsidRDefault="00162336">
      <w:pPr>
        <w:pStyle w:val="Tekstpodstawowy"/>
        <w:spacing w:before="0"/>
      </w:pPr>
      <w:r>
        <w:t>J.</w:t>
      </w:r>
      <w:r>
        <w:rPr>
          <w:spacing w:val="-2"/>
        </w:rPr>
        <w:t xml:space="preserve"> </w:t>
      </w:r>
      <w:r>
        <w:t>Dąbrowskiego</w:t>
      </w:r>
      <w:r>
        <w:rPr>
          <w:spacing w:val="-1"/>
        </w:rPr>
        <w:t xml:space="preserve"> </w:t>
      </w:r>
      <w:r>
        <w:t>o</w:t>
      </w:r>
      <w:r>
        <w:rPr>
          <w:spacing w:val="-2"/>
        </w:rPr>
        <w:t xml:space="preserve"> </w:t>
      </w:r>
      <w:r>
        <w:t>powierzchni</w:t>
      </w:r>
      <w:r>
        <w:rPr>
          <w:spacing w:val="-1"/>
        </w:rPr>
        <w:t xml:space="preserve"> </w:t>
      </w:r>
      <w:r>
        <w:t>6,5</w:t>
      </w:r>
      <w:r>
        <w:rPr>
          <w:spacing w:val="-1"/>
        </w:rPr>
        <w:t xml:space="preserve"> </w:t>
      </w:r>
      <w:r>
        <w:rPr>
          <w:spacing w:val="-5"/>
        </w:rPr>
        <w:t>ha;</w:t>
      </w:r>
    </w:p>
    <w:p w:rsidR="00C04CFB" w:rsidRDefault="00162336">
      <w:pPr>
        <w:pStyle w:val="Akapitzlist"/>
        <w:numPr>
          <w:ilvl w:val="0"/>
          <w:numId w:val="2"/>
        </w:numPr>
        <w:tabs>
          <w:tab w:val="left" w:pos="851"/>
        </w:tabs>
        <w:ind w:left="141" w:right="139" w:firstLine="435"/>
        <w:jc w:val="both"/>
        <w:rPr>
          <w:sz w:val="24"/>
        </w:rPr>
      </w:pPr>
      <w:r>
        <w:rPr>
          <w:sz w:val="24"/>
        </w:rPr>
        <w:t>zgodnie z art. 17 ust. 4b pkt 2 specustawy planowana inwestycja nie musi zapewniać minimalnego udziału powierzchni biologicznie czynnej poprzez realizację ogólnodostępnego, nieogrodzonego, urządzonego terenu wypoczynku oraz rekreacji i sportu w granicach terenu objętego wnioskiem;</w:t>
      </w:r>
    </w:p>
    <w:p w:rsidR="00C04CFB" w:rsidRDefault="00162336">
      <w:pPr>
        <w:pStyle w:val="Akapitzlist"/>
        <w:numPr>
          <w:ilvl w:val="0"/>
          <w:numId w:val="2"/>
        </w:numPr>
        <w:tabs>
          <w:tab w:val="left" w:pos="835"/>
        </w:tabs>
        <w:ind w:left="835" w:hanging="259"/>
        <w:jc w:val="both"/>
        <w:rPr>
          <w:sz w:val="24"/>
        </w:rPr>
      </w:pPr>
      <w:r>
        <w:rPr>
          <w:sz w:val="24"/>
        </w:rPr>
        <w:t>zgodnie</w:t>
      </w:r>
      <w:r>
        <w:rPr>
          <w:spacing w:val="-3"/>
          <w:sz w:val="24"/>
        </w:rPr>
        <w:t xml:space="preserve"> </w:t>
      </w:r>
      <w:r>
        <w:rPr>
          <w:sz w:val="24"/>
        </w:rPr>
        <w:t>z</w:t>
      </w:r>
      <w:r>
        <w:rPr>
          <w:spacing w:val="-1"/>
          <w:sz w:val="24"/>
        </w:rPr>
        <w:t xml:space="preserve"> </w:t>
      </w:r>
      <w:r>
        <w:rPr>
          <w:sz w:val="24"/>
        </w:rPr>
        <w:t>art. 19 ust. 3</w:t>
      </w:r>
      <w:r>
        <w:rPr>
          <w:spacing w:val="-1"/>
          <w:sz w:val="24"/>
        </w:rPr>
        <w:t xml:space="preserve"> </w:t>
      </w:r>
      <w:r>
        <w:rPr>
          <w:sz w:val="24"/>
        </w:rPr>
        <w:t xml:space="preserve">specustawy i lokalnymi standardami </w:t>
      </w:r>
      <w:r>
        <w:rPr>
          <w:spacing w:val="-2"/>
          <w:sz w:val="24"/>
        </w:rPr>
        <w:t>urbanistycznymi:</w:t>
      </w:r>
    </w:p>
    <w:p w:rsidR="00C04CFB" w:rsidRDefault="00162336">
      <w:pPr>
        <w:pStyle w:val="Akapitzlist"/>
        <w:numPr>
          <w:ilvl w:val="1"/>
          <w:numId w:val="2"/>
        </w:numPr>
        <w:tabs>
          <w:tab w:val="left" w:pos="904"/>
        </w:tabs>
        <w:ind w:left="141" w:right="139" w:firstLine="435"/>
        <w:jc w:val="both"/>
        <w:rPr>
          <w:sz w:val="24"/>
        </w:rPr>
      </w:pPr>
      <w:r>
        <w:rPr>
          <w:sz w:val="24"/>
        </w:rPr>
        <w:t>inwestycja</w:t>
      </w:r>
      <w:r>
        <w:rPr>
          <w:spacing w:val="79"/>
          <w:sz w:val="24"/>
        </w:rPr>
        <w:t xml:space="preserve"> </w:t>
      </w:r>
      <w:r>
        <w:rPr>
          <w:sz w:val="24"/>
        </w:rPr>
        <w:t>ma</w:t>
      </w:r>
      <w:r>
        <w:rPr>
          <w:spacing w:val="79"/>
          <w:sz w:val="24"/>
        </w:rPr>
        <w:t xml:space="preserve"> </w:t>
      </w:r>
      <w:r>
        <w:rPr>
          <w:sz w:val="24"/>
        </w:rPr>
        <w:t>zapewniony</w:t>
      </w:r>
      <w:r>
        <w:rPr>
          <w:spacing w:val="79"/>
          <w:sz w:val="24"/>
        </w:rPr>
        <w:t xml:space="preserve"> </w:t>
      </w:r>
      <w:r>
        <w:rPr>
          <w:sz w:val="24"/>
        </w:rPr>
        <w:t>dostęp</w:t>
      </w:r>
      <w:r>
        <w:rPr>
          <w:spacing w:val="79"/>
          <w:sz w:val="24"/>
        </w:rPr>
        <w:t xml:space="preserve"> </w:t>
      </w:r>
      <w:r>
        <w:rPr>
          <w:sz w:val="24"/>
        </w:rPr>
        <w:t>do</w:t>
      </w:r>
      <w:r>
        <w:rPr>
          <w:spacing w:val="79"/>
          <w:sz w:val="24"/>
        </w:rPr>
        <w:t xml:space="preserve"> </w:t>
      </w:r>
      <w:r>
        <w:rPr>
          <w:sz w:val="24"/>
        </w:rPr>
        <w:t>sieci</w:t>
      </w:r>
      <w:r>
        <w:rPr>
          <w:spacing w:val="79"/>
          <w:sz w:val="24"/>
        </w:rPr>
        <w:t xml:space="preserve"> </w:t>
      </w:r>
      <w:r>
        <w:rPr>
          <w:sz w:val="24"/>
        </w:rPr>
        <w:t>ciepłowniczej</w:t>
      </w:r>
      <w:r>
        <w:rPr>
          <w:spacing w:val="79"/>
          <w:sz w:val="24"/>
        </w:rPr>
        <w:t xml:space="preserve"> </w:t>
      </w:r>
      <w:r>
        <w:rPr>
          <w:sz w:val="24"/>
        </w:rPr>
        <w:t>zgodnie</w:t>
      </w:r>
      <w:r>
        <w:rPr>
          <w:spacing w:val="79"/>
          <w:sz w:val="24"/>
        </w:rPr>
        <w:t xml:space="preserve"> </w:t>
      </w:r>
      <w:r>
        <w:rPr>
          <w:sz w:val="24"/>
        </w:rPr>
        <w:t>z</w:t>
      </w:r>
      <w:r>
        <w:rPr>
          <w:spacing w:val="79"/>
          <w:sz w:val="24"/>
        </w:rPr>
        <w:t xml:space="preserve"> </w:t>
      </w:r>
      <w:r>
        <w:rPr>
          <w:sz w:val="24"/>
        </w:rPr>
        <w:t>informacją o</w:t>
      </w:r>
      <w:r>
        <w:rPr>
          <w:spacing w:val="-2"/>
          <w:sz w:val="24"/>
        </w:rPr>
        <w:t xml:space="preserve"> </w:t>
      </w:r>
      <w:r>
        <w:rPr>
          <w:sz w:val="24"/>
        </w:rPr>
        <w:t>technicznej możliwości podłączenia do Ciepła Systemowego planowanej inwestycji, zgodnie</w:t>
      </w:r>
      <w:r>
        <w:rPr>
          <w:spacing w:val="33"/>
          <w:sz w:val="24"/>
        </w:rPr>
        <w:t xml:space="preserve"> </w:t>
      </w:r>
      <w:r>
        <w:rPr>
          <w:sz w:val="24"/>
        </w:rPr>
        <w:t>z</w:t>
      </w:r>
      <w:r>
        <w:rPr>
          <w:spacing w:val="33"/>
          <w:sz w:val="24"/>
        </w:rPr>
        <w:t xml:space="preserve"> </w:t>
      </w:r>
      <w:r>
        <w:rPr>
          <w:sz w:val="24"/>
        </w:rPr>
        <w:t>warunkami</w:t>
      </w:r>
      <w:r>
        <w:rPr>
          <w:spacing w:val="33"/>
          <w:sz w:val="24"/>
        </w:rPr>
        <w:t xml:space="preserve"> </w:t>
      </w:r>
      <w:r>
        <w:rPr>
          <w:sz w:val="24"/>
        </w:rPr>
        <w:t>przyłączenia</w:t>
      </w:r>
      <w:r>
        <w:rPr>
          <w:spacing w:val="33"/>
          <w:sz w:val="24"/>
        </w:rPr>
        <w:t xml:space="preserve"> </w:t>
      </w:r>
      <w:r>
        <w:rPr>
          <w:sz w:val="24"/>
        </w:rPr>
        <w:t>do</w:t>
      </w:r>
      <w:r>
        <w:rPr>
          <w:spacing w:val="33"/>
          <w:sz w:val="24"/>
        </w:rPr>
        <w:t xml:space="preserve"> </w:t>
      </w:r>
      <w:r>
        <w:rPr>
          <w:sz w:val="24"/>
        </w:rPr>
        <w:t>sieci</w:t>
      </w:r>
      <w:r>
        <w:rPr>
          <w:spacing w:val="33"/>
          <w:sz w:val="24"/>
        </w:rPr>
        <w:t xml:space="preserve"> </w:t>
      </w:r>
      <w:r>
        <w:rPr>
          <w:sz w:val="24"/>
        </w:rPr>
        <w:t>ciepłowniczej</w:t>
      </w:r>
      <w:r>
        <w:rPr>
          <w:spacing w:val="33"/>
          <w:sz w:val="24"/>
        </w:rPr>
        <w:t xml:space="preserve"> </w:t>
      </w:r>
      <w:r>
        <w:rPr>
          <w:sz w:val="24"/>
        </w:rPr>
        <w:t>firmy</w:t>
      </w:r>
      <w:r>
        <w:rPr>
          <w:spacing w:val="33"/>
          <w:sz w:val="24"/>
        </w:rPr>
        <w:t xml:space="preserve"> </w:t>
      </w:r>
      <w:r>
        <w:rPr>
          <w:sz w:val="24"/>
        </w:rPr>
        <w:t>Veolia</w:t>
      </w:r>
      <w:r>
        <w:rPr>
          <w:spacing w:val="33"/>
          <w:sz w:val="24"/>
        </w:rPr>
        <w:t xml:space="preserve"> </w:t>
      </w:r>
      <w:r>
        <w:rPr>
          <w:sz w:val="24"/>
        </w:rPr>
        <w:t>Energia</w:t>
      </w:r>
      <w:r>
        <w:rPr>
          <w:spacing w:val="33"/>
          <w:sz w:val="24"/>
        </w:rPr>
        <w:t xml:space="preserve"> </w:t>
      </w:r>
      <w:r>
        <w:rPr>
          <w:sz w:val="24"/>
        </w:rPr>
        <w:t>Łódź</w:t>
      </w:r>
      <w:r>
        <w:rPr>
          <w:spacing w:val="33"/>
          <w:sz w:val="24"/>
        </w:rPr>
        <w:t xml:space="preserve"> </w:t>
      </w:r>
      <w:r>
        <w:rPr>
          <w:sz w:val="24"/>
        </w:rPr>
        <w:t>S.A. nr 315/24 z dnia 27 sierpnia 2024 r.;</w:t>
      </w:r>
    </w:p>
    <w:p w:rsidR="00C04CFB" w:rsidRDefault="00162336">
      <w:pPr>
        <w:pStyle w:val="Akapitzlist"/>
        <w:numPr>
          <w:ilvl w:val="1"/>
          <w:numId w:val="2"/>
        </w:numPr>
        <w:tabs>
          <w:tab w:val="left" w:pos="854"/>
        </w:tabs>
        <w:ind w:left="141" w:right="138" w:firstLine="435"/>
        <w:jc w:val="both"/>
        <w:rPr>
          <w:sz w:val="24"/>
        </w:rPr>
      </w:pPr>
      <w:r>
        <w:rPr>
          <w:sz w:val="24"/>
        </w:rPr>
        <w:t>zapewniono niezbędną minimalną liczbę miejsc parkingowych dla obsługi inwestycji mieszkaniowej, równą minimalnemu wskaźnikowi 1 m. p. na lokal mieszkalny (zgodnie z art. 17 ust. 4d specustawy) oraz 1,5 miejsca parkingowego na 100 m</w:t>
      </w:r>
      <w:r>
        <w:rPr>
          <w:position w:val="7"/>
          <w:sz w:val="16"/>
        </w:rPr>
        <w:t>2</w:t>
      </w:r>
      <w:r>
        <w:rPr>
          <w:spacing w:val="80"/>
          <w:position w:val="7"/>
          <w:sz w:val="16"/>
        </w:rPr>
        <w:t xml:space="preserve"> </w:t>
      </w:r>
      <w:r>
        <w:rPr>
          <w:sz w:val="24"/>
        </w:rPr>
        <w:t>powierzchni całkowitej dla usług w obiekcie (zgodnie z lokalnymi standardami urbanistycznymi), tj. przy maksymalnej liczbie</w:t>
      </w:r>
      <w:r>
        <w:rPr>
          <w:spacing w:val="80"/>
          <w:sz w:val="24"/>
        </w:rPr>
        <w:t xml:space="preserve"> </w:t>
      </w:r>
      <w:r>
        <w:rPr>
          <w:sz w:val="24"/>
        </w:rPr>
        <w:t>mieszkań</w:t>
      </w:r>
      <w:r>
        <w:rPr>
          <w:spacing w:val="80"/>
          <w:sz w:val="24"/>
        </w:rPr>
        <w:t xml:space="preserve"> </w:t>
      </w:r>
      <w:r>
        <w:rPr>
          <w:sz w:val="24"/>
        </w:rPr>
        <w:t>wynoszącej</w:t>
      </w:r>
      <w:r>
        <w:rPr>
          <w:spacing w:val="80"/>
          <w:sz w:val="24"/>
        </w:rPr>
        <w:t xml:space="preserve"> </w:t>
      </w:r>
      <w:r>
        <w:rPr>
          <w:sz w:val="24"/>
        </w:rPr>
        <w:t>34</w:t>
      </w:r>
      <w:r>
        <w:rPr>
          <w:spacing w:val="80"/>
          <w:sz w:val="24"/>
        </w:rPr>
        <w:t xml:space="preserve"> </w:t>
      </w:r>
      <w:r>
        <w:rPr>
          <w:sz w:val="24"/>
        </w:rPr>
        <w:t>oraz</w:t>
      </w:r>
      <w:r>
        <w:rPr>
          <w:spacing w:val="80"/>
          <w:sz w:val="24"/>
        </w:rPr>
        <w:t xml:space="preserve"> </w:t>
      </w:r>
      <w:r>
        <w:rPr>
          <w:sz w:val="24"/>
        </w:rPr>
        <w:t>maksymalnej</w:t>
      </w:r>
      <w:r>
        <w:rPr>
          <w:spacing w:val="80"/>
          <w:sz w:val="24"/>
        </w:rPr>
        <w:t xml:space="preserve"> </w:t>
      </w:r>
      <w:r>
        <w:rPr>
          <w:sz w:val="24"/>
        </w:rPr>
        <w:t>powierzchni</w:t>
      </w:r>
      <w:r>
        <w:rPr>
          <w:spacing w:val="80"/>
          <w:sz w:val="24"/>
        </w:rPr>
        <w:t xml:space="preserve"> </w:t>
      </w:r>
      <w:r>
        <w:rPr>
          <w:sz w:val="24"/>
        </w:rPr>
        <w:t>całkowitej</w:t>
      </w:r>
      <w:r>
        <w:rPr>
          <w:spacing w:val="80"/>
          <w:sz w:val="24"/>
        </w:rPr>
        <w:t xml:space="preserve"> </w:t>
      </w:r>
      <w:r>
        <w:rPr>
          <w:sz w:val="24"/>
        </w:rPr>
        <w:t>dla</w:t>
      </w:r>
      <w:r>
        <w:rPr>
          <w:spacing w:val="80"/>
          <w:sz w:val="24"/>
        </w:rPr>
        <w:t xml:space="preserve"> </w:t>
      </w:r>
      <w:r>
        <w:rPr>
          <w:sz w:val="24"/>
        </w:rPr>
        <w:t>usług</w:t>
      </w:r>
      <w:r>
        <w:rPr>
          <w:spacing w:val="40"/>
          <w:sz w:val="24"/>
        </w:rPr>
        <w:t xml:space="preserve"> </w:t>
      </w:r>
      <w:r>
        <w:rPr>
          <w:sz w:val="24"/>
        </w:rPr>
        <w:t>w</w:t>
      </w:r>
      <w:r>
        <w:rPr>
          <w:spacing w:val="-3"/>
          <w:sz w:val="24"/>
        </w:rPr>
        <w:t xml:space="preserve"> </w:t>
      </w:r>
      <w:r>
        <w:rPr>
          <w:sz w:val="24"/>
        </w:rPr>
        <w:t>obiekcie wynoszącej 99 m</w:t>
      </w:r>
      <w:r>
        <w:rPr>
          <w:position w:val="7"/>
          <w:sz w:val="16"/>
        </w:rPr>
        <w:t>2</w:t>
      </w:r>
      <w:r>
        <w:rPr>
          <w:sz w:val="24"/>
        </w:rPr>
        <w:t>, łączna minimalna liczba miejsc parkingowych dla planowanej inwestycji wynosi 36.</w:t>
      </w:r>
    </w:p>
    <w:p w:rsidR="00C04CFB" w:rsidRDefault="00162336">
      <w:pPr>
        <w:spacing w:before="120"/>
        <w:ind w:left="141" w:right="139" w:firstLine="435"/>
        <w:jc w:val="both"/>
        <w:rPr>
          <w:sz w:val="23"/>
        </w:rPr>
      </w:pPr>
      <w:r>
        <w:rPr>
          <w:sz w:val="24"/>
        </w:rPr>
        <w:t>Projektowana inwestycja mieszkaniowa nie</w:t>
      </w:r>
      <w:r>
        <w:rPr>
          <w:spacing w:val="-2"/>
          <w:sz w:val="24"/>
        </w:rPr>
        <w:t xml:space="preserve"> </w:t>
      </w:r>
      <w:r>
        <w:rPr>
          <w:sz w:val="24"/>
        </w:rPr>
        <w:t>została zlokalizowana na terenach podlegających ochronie przed lokalizowaniem lub zabudową na</w:t>
      </w:r>
      <w:r>
        <w:rPr>
          <w:spacing w:val="-2"/>
          <w:sz w:val="24"/>
        </w:rPr>
        <w:t xml:space="preserve"> </w:t>
      </w:r>
      <w:r>
        <w:rPr>
          <w:sz w:val="24"/>
        </w:rPr>
        <w:t>podstawie odrębnych przepisów, a</w:t>
      </w:r>
      <w:r>
        <w:rPr>
          <w:spacing w:val="-2"/>
          <w:sz w:val="24"/>
        </w:rPr>
        <w:t xml:space="preserve"> </w:t>
      </w:r>
      <w:r>
        <w:rPr>
          <w:sz w:val="24"/>
        </w:rPr>
        <w:t>także w</w:t>
      </w:r>
      <w:r>
        <w:rPr>
          <w:spacing w:val="-3"/>
          <w:sz w:val="24"/>
        </w:rPr>
        <w:t xml:space="preserve"> </w:t>
      </w:r>
      <w:r>
        <w:rPr>
          <w:sz w:val="24"/>
        </w:rPr>
        <w:t>granicach otulin form ochrony przyrody, rodzinnych ogrodów działkowych</w:t>
      </w:r>
      <w:r>
        <w:rPr>
          <w:spacing w:val="40"/>
          <w:sz w:val="24"/>
        </w:rPr>
        <w:t xml:space="preserve"> </w:t>
      </w:r>
      <w:r>
        <w:rPr>
          <w:sz w:val="24"/>
        </w:rPr>
        <w:t>czy</w:t>
      </w:r>
      <w:r>
        <w:rPr>
          <w:spacing w:val="40"/>
          <w:sz w:val="24"/>
        </w:rPr>
        <w:t xml:space="preserve"> </w:t>
      </w:r>
      <w:r>
        <w:rPr>
          <w:sz w:val="24"/>
        </w:rPr>
        <w:t>obszaru</w:t>
      </w:r>
      <w:r>
        <w:rPr>
          <w:spacing w:val="40"/>
          <w:sz w:val="24"/>
        </w:rPr>
        <w:t xml:space="preserve"> </w:t>
      </w:r>
      <w:r>
        <w:rPr>
          <w:sz w:val="24"/>
        </w:rPr>
        <w:t>szczególnego</w:t>
      </w:r>
      <w:r>
        <w:rPr>
          <w:spacing w:val="40"/>
          <w:sz w:val="24"/>
        </w:rPr>
        <w:t xml:space="preserve"> </w:t>
      </w:r>
      <w:r>
        <w:rPr>
          <w:sz w:val="24"/>
        </w:rPr>
        <w:t>zagrożenia</w:t>
      </w:r>
      <w:r>
        <w:rPr>
          <w:spacing w:val="40"/>
          <w:sz w:val="24"/>
        </w:rPr>
        <w:t xml:space="preserve"> </w:t>
      </w:r>
      <w:r>
        <w:rPr>
          <w:sz w:val="24"/>
        </w:rPr>
        <w:t>powodzią,</w:t>
      </w:r>
      <w:r>
        <w:rPr>
          <w:spacing w:val="40"/>
          <w:sz w:val="24"/>
        </w:rPr>
        <w:t xml:space="preserve"> </w:t>
      </w:r>
      <w:r>
        <w:rPr>
          <w:sz w:val="24"/>
        </w:rPr>
        <w:t>zgodnie</w:t>
      </w:r>
      <w:r>
        <w:rPr>
          <w:spacing w:val="40"/>
          <w:sz w:val="24"/>
        </w:rPr>
        <w:t xml:space="preserve"> </w:t>
      </w:r>
      <w:r>
        <w:rPr>
          <w:sz w:val="24"/>
        </w:rPr>
        <w:t>z</w:t>
      </w:r>
      <w:r>
        <w:rPr>
          <w:spacing w:val="-3"/>
          <w:sz w:val="24"/>
        </w:rPr>
        <w:t xml:space="preserve"> </w:t>
      </w:r>
      <w:r>
        <w:rPr>
          <w:sz w:val="24"/>
        </w:rPr>
        <w:t>art.</w:t>
      </w:r>
      <w:r>
        <w:rPr>
          <w:spacing w:val="-2"/>
          <w:sz w:val="24"/>
        </w:rPr>
        <w:t xml:space="preserve"> </w:t>
      </w:r>
      <w:r>
        <w:rPr>
          <w:sz w:val="24"/>
        </w:rPr>
        <w:t>5</w:t>
      </w:r>
      <w:r>
        <w:rPr>
          <w:spacing w:val="-2"/>
          <w:sz w:val="24"/>
        </w:rPr>
        <w:t xml:space="preserve"> </w:t>
      </w:r>
      <w:r>
        <w:rPr>
          <w:sz w:val="24"/>
        </w:rPr>
        <w:t>ust.</w:t>
      </w:r>
      <w:r>
        <w:rPr>
          <w:spacing w:val="-2"/>
          <w:sz w:val="24"/>
        </w:rPr>
        <w:t xml:space="preserve"> </w:t>
      </w:r>
      <w:r>
        <w:rPr>
          <w:sz w:val="24"/>
        </w:rPr>
        <w:t>1</w:t>
      </w:r>
      <w:r>
        <w:rPr>
          <w:spacing w:val="-2"/>
          <w:sz w:val="24"/>
        </w:rPr>
        <w:t xml:space="preserve"> </w:t>
      </w:r>
      <w:r>
        <w:rPr>
          <w:sz w:val="24"/>
        </w:rPr>
        <w:t>i</w:t>
      </w:r>
      <w:r>
        <w:rPr>
          <w:spacing w:val="-2"/>
          <w:sz w:val="24"/>
        </w:rPr>
        <w:t xml:space="preserve"> </w:t>
      </w:r>
      <w:r>
        <w:rPr>
          <w:sz w:val="24"/>
        </w:rPr>
        <w:t>2 specustawy.</w:t>
      </w:r>
      <w:r>
        <w:rPr>
          <w:spacing w:val="25"/>
          <w:sz w:val="24"/>
        </w:rPr>
        <w:t xml:space="preserve"> </w:t>
      </w:r>
      <w:r>
        <w:rPr>
          <w:sz w:val="23"/>
        </w:rPr>
        <w:t>Projektowana</w:t>
      </w:r>
      <w:r>
        <w:rPr>
          <w:spacing w:val="25"/>
          <w:sz w:val="23"/>
        </w:rPr>
        <w:t xml:space="preserve"> </w:t>
      </w:r>
      <w:r>
        <w:rPr>
          <w:sz w:val="23"/>
        </w:rPr>
        <w:t>inwestycja</w:t>
      </w:r>
      <w:r>
        <w:rPr>
          <w:spacing w:val="25"/>
          <w:sz w:val="23"/>
        </w:rPr>
        <w:t xml:space="preserve"> </w:t>
      </w:r>
      <w:r>
        <w:rPr>
          <w:sz w:val="23"/>
        </w:rPr>
        <w:t>nie</w:t>
      </w:r>
      <w:r>
        <w:rPr>
          <w:spacing w:val="25"/>
          <w:sz w:val="23"/>
        </w:rPr>
        <w:t xml:space="preserve"> </w:t>
      </w:r>
      <w:r>
        <w:rPr>
          <w:sz w:val="23"/>
        </w:rPr>
        <w:t>jest</w:t>
      </w:r>
      <w:r>
        <w:rPr>
          <w:spacing w:val="25"/>
          <w:sz w:val="23"/>
        </w:rPr>
        <w:t xml:space="preserve"> </w:t>
      </w:r>
      <w:r>
        <w:rPr>
          <w:sz w:val="23"/>
        </w:rPr>
        <w:t>zlokalizowana</w:t>
      </w:r>
      <w:r>
        <w:rPr>
          <w:spacing w:val="25"/>
          <w:sz w:val="23"/>
        </w:rPr>
        <w:t xml:space="preserve"> </w:t>
      </w:r>
      <w:r>
        <w:rPr>
          <w:sz w:val="23"/>
        </w:rPr>
        <w:t>w</w:t>
      </w:r>
      <w:r>
        <w:rPr>
          <w:spacing w:val="25"/>
          <w:sz w:val="23"/>
        </w:rPr>
        <w:t xml:space="preserve"> </w:t>
      </w:r>
      <w:r>
        <w:rPr>
          <w:sz w:val="23"/>
        </w:rPr>
        <w:t>odległościach,</w:t>
      </w:r>
      <w:r>
        <w:rPr>
          <w:spacing w:val="25"/>
          <w:sz w:val="23"/>
        </w:rPr>
        <w:t xml:space="preserve"> </w:t>
      </w:r>
      <w:r>
        <w:rPr>
          <w:sz w:val="23"/>
        </w:rPr>
        <w:t>o</w:t>
      </w:r>
      <w:r>
        <w:rPr>
          <w:spacing w:val="25"/>
          <w:sz w:val="23"/>
        </w:rPr>
        <w:t xml:space="preserve"> </w:t>
      </w:r>
      <w:r>
        <w:rPr>
          <w:sz w:val="23"/>
        </w:rPr>
        <w:t>których</w:t>
      </w:r>
      <w:r>
        <w:rPr>
          <w:spacing w:val="25"/>
          <w:sz w:val="23"/>
        </w:rPr>
        <w:t xml:space="preserve"> </w:t>
      </w:r>
      <w:r>
        <w:rPr>
          <w:sz w:val="23"/>
        </w:rPr>
        <w:t>mowa w art. 5 ust. 3a specustawy.</w:t>
      </w:r>
    </w:p>
    <w:p w:rsidR="00C04CFB" w:rsidRDefault="00162336">
      <w:pPr>
        <w:pStyle w:val="Tekstpodstawowy"/>
        <w:ind w:right="139" w:firstLine="510"/>
      </w:pPr>
      <w:r>
        <w:t>Przy podejmowaniu niniejszej uchwały Rada Miejska w Łodzi brała pod uwagę stan zaspokojenia potrzeb mieszkaniowych na terenie gminy oraz potrzeby i możliwości rozwoju gminy wynikające z ustaleń studium uwarunkowań i kierunków zagospodarowania przestrzennego</w:t>
      </w:r>
      <w:r>
        <w:rPr>
          <w:spacing w:val="-1"/>
        </w:rPr>
        <w:t xml:space="preserve"> </w:t>
      </w:r>
      <w:r>
        <w:t>gminy</w:t>
      </w:r>
      <w:r>
        <w:rPr>
          <w:spacing w:val="-1"/>
        </w:rPr>
        <w:t xml:space="preserve"> </w:t>
      </w:r>
      <w:r>
        <w:t>i</w:t>
      </w:r>
      <w:r>
        <w:rPr>
          <w:spacing w:val="-1"/>
        </w:rPr>
        <w:t xml:space="preserve"> </w:t>
      </w:r>
      <w:r>
        <w:t>sporządzonym</w:t>
      </w:r>
      <w:r>
        <w:rPr>
          <w:spacing w:val="-1"/>
        </w:rPr>
        <w:t xml:space="preserve"> </w:t>
      </w:r>
      <w:r>
        <w:t>na</w:t>
      </w:r>
      <w:r>
        <w:rPr>
          <w:spacing w:val="-1"/>
        </w:rPr>
        <w:t xml:space="preserve"> </w:t>
      </w:r>
      <w:r>
        <w:t>jego</w:t>
      </w:r>
      <w:r>
        <w:rPr>
          <w:spacing w:val="-1"/>
        </w:rPr>
        <w:t xml:space="preserve"> </w:t>
      </w:r>
      <w:r>
        <w:t>podstawie</w:t>
      </w:r>
      <w:r>
        <w:rPr>
          <w:spacing w:val="-2"/>
        </w:rPr>
        <w:t xml:space="preserve"> </w:t>
      </w:r>
      <w:r>
        <w:t>obowiązującego</w:t>
      </w:r>
      <w:r>
        <w:rPr>
          <w:spacing w:val="-1"/>
        </w:rPr>
        <w:t xml:space="preserve"> </w:t>
      </w:r>
      <w:r>
        <w:t>miejscowego</w:t>
      </w:r>
      <w:r>
        <w:rPr>
          <w:spacing w:val="-1"/>
        </w:rPr>
        <w:t xml:space="preserve"> </w:t>
      </w:r>
      <w:r>
        <w:t>planu zagospodarowania przestrzennego.</w:t>
      </w:r>
    </w:p>
    <w:p w:rsidR="00C04CFB" w:rsidRDefault="00162336">
      <w:pPr>
        <w:pStyle w:val="Tekstpodstawowy"/>
        <w:ind w:right="139" w:firstLine="435"/>
      </w:pPr>
      <w:r>
        <w:t>Z uwagi na niezgodność planowanej inwestycji z założeniami miejscowego planu zagospodarowania przestrzennego dla tego obszaru dotyczącymi m.in.: przekroczenia powierzchni zabudowy, intensywności zabudowy oraz wysokości planowanego obiektu mieszkaniowego i licznymi odstępstwami od ww. Planu oraz w oparciu o analizy urbanistyczne, Rada Miejska nie znajduje uzasadnienia do podjęcia uchwały o ustaleniu wnioskowanej lokalizacji inwestycji mieszkaniowej na przedmiotowym obszarze.</w:t>
      </w:r>
    </w:p>
    <w:sectPr w:rsidR="00C04CFB">
      <w:pgSz w:w="11910" w:h="16840"/>
      <w:pgMar w:top="1320" w:right="1275" w:bottom="660" w:left="1275" w:header="0" w:footer="4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4B" w:rsidRDefault="00253F4B">
      <w:r>
        <w:separator/>
      </w:r>
    </w:p>
  </w:endnote>
  <w:endnote w:type="continuationSeparator" w:id="0">
    <w:p w:rsidR="00253F4B" w:rsidRDefault="0025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CFB" w:rsidRDefault="00162336">
    <w:pPr>
      <w:pStyle w:val="Tekstpodstawowy"/>
      <w:spacing w:before="0" w:line="14" w:lineRule="auto"/>
      <w:ind w:left="0"/>
      <w:jc w:val="left"/>
      <w:rPr>
        <w:sz w:val="20"/>
      </w:rPr>
    </w:pPr>
    <w:r>
      <w:rPr>
        <w:noProof/>
        <w:sz w:val="20"/>
        <w:lang w:eastAsia="pl-PL"/>
      </w:rPr>
      <mc:AlternateContent>
        <mc:Choice Requires="wps">
          <w:drawing>
            <wp:anchor distT="0" distB="0" distL="0" distR="0" simplePos="0" relativeHeight="487500800" behindDoc="1" locked="0" layoutInCell="1" allowOverlap="1">
              <wp:simplePos x="0" y="0"/>
              <wp:positionH relativeFrom="page">
                <wp:posOffset>635000</wp:posOffset>
              </wp:positionH>
              <wp:positionV relativeFrom="page">
                <wp:posOffset>10400030</wp:posOffset>
              </wp:positionV>
              <wp:extent cx="330200" cy="1257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0" cy="125730"/>
                      </a:xfrm>
                      <a:custGeom>
                        <a:avLst/>
                        <a:gdLst/>
                        <a:ahLst/>
                        <a:cxnLst/>
                        <a:rect l="l" t="t" r="r" b="b"/>
                        <a:pathLst>
                          <a:path w="330200" h="125730">
                            <a:moveTo>
                              <a:pt x="330175" y="0"/>
                            </a:moveTo>
                            <a:lnTo>
                              <a:pt x="0" y="0"/>
                            </a:lnTo>
                            <a:lnTo>
                              <a:pt x="0" y="125730"/>
                            </a:lnTo>
                            <a:lnTo>
                              <a:pt x="330175" y="125730"/>
                            </a:lnTo>
                            <a:lnTo>
                              <a:pt x="3301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BA1F446" id="Graphic 1" o:spid="_x0000_s1026" style="position:absolute;margin-left:50pt;margin-top:818.9pt;width:26pt;height:9.9pt;z-index:-15815680;visibility:visible;mso-wrap-style:square;mso-wrap-distance-left:0;mso-wrap-distance-top:0;mso-wrap-distance-right:0;mso-wrap-distance-bottom:0;mso-position-horizontal:absolute;mso-position-horizontal-relative:page;mso-position-vertical:absolute;mso-position-vertical-relative:page;v-text-anchor:top" coordsize="33020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" path="m330175,l,,,125730r330175,l330175,xe" stroked="f">
              <v:path arrowok="t"/>
              <w10:wrap anchorx="page" anchory="page"/>
            </v:shape>
          </w:pict>
        </mc:Fallback>
      </mc:AlternateContent>
    </w:r>
    <w:r>
      <w:rPr>
        <w:noProof/>
        <w:sz w:val="20"/>
        <w:lang w:eastAsia="pl-PL"/>
      </w:rPr>
      <mc:AlternateContent>
        <mc:Choice Requires="wps">
          <w:drawing>
            <wp:anchor distT="0" distB="0" distL="0" distR="0" simplePos="0" relativeHeight="487501312" behindDoc="1" locked="0" layoutInCell="1" allowOverlap="1">
              <wp:simplePos x="0" y="0"/>
              <wp:positionH relativeFrom="page">
                <wp:posOffset>6541165</wp:posOffset>
              </wp:positionH>
              <wp:positionV relativeFrom="page">
                <wp:posOffset>10400030</wp:posOffset>
              </wp:positionV>
              <wp:extent cx="384175" cy="1257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125730"/>
                      </a:xfrm>
                      <a:custGeom>
                        <a:avLst/>
                        <a:gdLst/>
                        <a:ahLst/>
                        <a:cxnLst/>
                        <a:rect l="l" t="t" r="r" b="b"/>
                        <a:pathLst>
                          <a:path w="384175" h="125730">
                            <a:moveTo>
                              <a:pt x="384143" y="0"/>
                            </a:moveTo>
                            <a:lnTo>
                              <a:pt x="0" y="0"/>
                            </a:lnTo>
                            <a:lnTo>
                              <a:pt x="0" y="125730"/>
                            </a:lnTo>
                            <a:lnTo>
                              <a:pt x="384143" y="125730"/>
                            </a:lnTo>
                            <a:lnTo>
                              <a:pt x="38414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8252BD7" id="Graphic 2" o:spid="_x0000_s1026" style="position:absolute;margin-left:515.05pt;margin-top:818.9pt;width:30.25pt;height:9.9pt;z-index:-15815168;visibility:visible;mso-wrap-style:square;mso-wrap-distance-left:0;mso-wrap-distance-top:0;mso-wrap-distance-right:0;mso-wrap-distance-bottom:0;mso-position-horizontal:absolute;mso-position-horizontal-relative:page;mso-position-vertical:absolute;mso-position-vertical-relative:page;v-text-anchor:top" coordsize="384175,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" path="m384143,l,,,125730r384143,l384143,xe" stroked="f">
              <v:path arrowok="t"/>
              <w10:wrap anchorx="page" anchory="page"/>
            </v:shape>
          </w:pict>
        </mc:Fallback>
      </mc:AlternateContent>
    </w:r>
    <w:r>
      <w:rPr>
        <w:noProof/>
        <w:sz w:val="20"/>
        <w:lang w:eastAsia="pl-PL"/>
      </w:rPr>
      <mc:AlternateContent>
        <mc:Choice Requires="wps">
          <w:drawing>
            <wp:anchor distT="0" distB="0" distL="0" distR="0" simplePos="0" relativeHeight="487501824" behindDoc="1" locked="0" layoutInCell="1" allowOverlap="1">
              <wp:simplePos x="0" y="0"/>
              <wp:positionH relativeFrom="page">
                <wp:posOffset>622300</wp:posOffset>
              </wp:positionH>
              <wp:positionV relativeFrom="page">
                <wp:posOffset>10259245</wp:posOffset>
              </wp:positionV>
              <wp:extent cx="631571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5710" cy="194310"/>
                      </a:xfrm>
                      <a:prstGeom prst="rect">
                        <a:avLst/>
                      </a:prstGeom>
                    </wps:spPr>
                    <wps:txbx>
                      <w:txbxContent>
                        <w:p w:rsidR="00C04CFB" w:rsidRDefault="00162336">
                          <w:pPr>
                            <w:spacing w:before="10"/>
                            <w:ind w:left="20"/>
                            <w:rPr>
                              <w:sz w:val="24"/>
                            </w:rPr>
                          </w:pPr>
                          <w:r>
                            <w:rPr>
                              <w:spacing w:val="-2"/>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9pt;margin-top:807.8pt;width:497.3pt;height:15.3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" filled="f" stroked="f">
              <v:path arrowok="t"/>
              <v:textbox inset="0,0,0,0">
                <w:txbxContent>
                  <w:p w:rsidR="00C04CFB" w:rsidRDefault="00162336">
                    <w:pPr>
                      <w:spacing w:before="10"/>
                      <w:ind w:left="20"/>
                      <w:rPr>
                        <w:sz w:val="24"/>
                      </w:rPr>
                    </w:pPr>
                    <w:r>
                      <w:rPr>
                        <w:spacing w:val="-2"/>
                        <w:sz w:val="24"/>
                      </w:rPr>
                      <w:t>–––––––––––––––––––––––––––––––––––––––––––––––––––––––––––––––––––––––––––––––––––</w:t>
                    </w:r>
                  </w:p>
                </w:txbxContent>
              </v:textbox>
              <w10:wrap anchorx="page" anchory="page"/>
            </v:shape>
          </w:pict>
        </mc:Fallback>
      </mc:AlternateContent>
    </w:r>
    <w:r>
      <w:rPr>
        <w:noProof/>
        <w:sz w:val="20"/>
        <w:lang w:eastAsia="pl-PL"/>
      </w:rPr>
      <mc:AlternateContent>
        <mc:Choice Requires="wps">
          <w:drawing>
            <wp:anchor distT="0" distB="0" distL="0" distR="0" simplePos="0" relativeHeight="487502336" behindDoc="1" locked="0" layoutInCell="1" allowOverlap="1">
              <wp:simplePos x="0" y="0"/>
              <wp:positionH relativeFrom="page">
                <wp:posOffset>622300</wp:posOffset>
              </wp:positionH>
              <wp:positionV relativeFrom="page">
                <wp:posOffset>10386517</wp:posOffset>
              </wp:positionV>
              <wp:extent cx="35560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152400"/>
                      </a:xfrm>
                      <a:prstGeom prst="rect">
                        <a:avLst/>
                      </a:prstGeom>
                    </wps:spPr>
                    <wps:txbx>
                      <w:txbxContent>
                        <w:p w:rsidR="00C04CFB" w:rsidRDefault="00162336">
                          <w:pPr>
                            <w:spacing w:before="12"/>
                            <w:ind w:left="20"/>
                            <w:rPr>
                              <w:sz w:val="18"/>
                            </w:rPr>
                          </w:pPr>
                          <w:r>
                            <w:rPr>
                              <w:spacing w:val="-2"/>
                              <w:sz w:val="18"/>
                            </w:rPr>
                            <w:t>Projekt</w:t>
                          </w:r>
                        </w:p>
                      </w:txbxContent>
                    </wps:txbx>
                    <wps:bodyPr wrap="square" lIns="0" tIns="0" rIns="0" bIns="0" rtlCol="0">
                      <a:noAutofit/>
                    </wps:bodyPr>
                  </wps:wsp>
                </a:graphicData>
              </a:graphic>
            </wp:anchor>
          </w:drawing>
        </mc:Choice>
        <mc:Fallback>
          <w:pict>
            <v:shape id="Textbox 4" o:spid="_x0000_s1027" type="#_x0000_t202" style="position:absolute;margin-left:49pt;margin-top:817.85pt;width:28pt;height:12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" filled="f" stroked="f">
              <v:path arrowok="t"/>
              <v:textbox inset="0,0,0,0">
                <w:txbxContent>
                  <w:p w:rsidR="00C04CFB" w:rsidRDefault="00162336">
                    <w:pPr>
                      <w:spacing w:before="12"/>
                      <w:ind w:left="20"/>
                      <w:rPr>
                        <w:sz w:val="18"/>
                      </w:rPr>
                    </w:pPr>
                    <w:r>
                      <w:rPr>
                        <w:spacing w:val="-2"/>
                        <w:sz w:val="18"/>
                      </w:rPr>
                      <w:t>Projekt</w:t>
                    </w:r>
                  </w:p>
                </w:txbxContent>
              </v:textbox>
              <w10:wrap anchorx="page" anchory="page"/>
            </v:shape>
          </w:pict>
        </mc:Fallback>
      </mc:AlternateContent>
    </w:r>
    <w:r>
      <w:rPr>
        <w:noProof/>
        <w:sz w:val="20"/>
        <w:lang w:eastAsia="pl-PL"/>
      </w:rPr>
      <mc:AlternateContent>
        <mc:Choice Requires="wps">
          <w:drawing>
            <wp:anchor distT="0" distB="0" distL="0" distR="0" simplePos="0" relativeHeight="487502848" behindDoc="1" locked="0" layoutInCell="1" allowOverlap="1">
              <wp:simplePos x="0" y="0"/>
              <wp:positionH relativeFrom="page">
                <wp:posOffset>6528465</wp:posOffset>
              </wp:positionH>
              <wp:positionV relativeFrom="page">
                <wp:posOffset>10386517</wp:posOffset>
              </wp:positionV>
              <wp:extent cx="40957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152400"/>
                      </a:xfrm>
                      <a:prstGeom prst="rect">
                        <a:avLst/>
                      </a:prstGeom>
                    </wps:spPr>
                    <wps:txbx>
                      <w:txbxContent>
                        <w:p w:rsidR="00C04CFB" w:rsidRDefault="00162336">
                          <w:pPr>
                            <w:spacing w:before="12"/>
                            <w:ind w:left="20"/>
                            <w:rPr>
                              <w:sz w:val="18"/>
                            </w:rPr>
                          </w:pPr>
                          <w:r>
                            <w:rPr>
                              <w:sz w:val="18"/>
                            </w:rPr>
                            <w:t xml:space="preserve">Strona </w:t>
                          </w:r>
                          <w:r>
                            <w:rPr>
                              <w:spacing w:val="-10"/>
                              <w:sz w:val="18"/>
                            </w:rPr>
                            <w:t>1</w:t>
                          </w:r>
                        </w:p>
                      </w:txbxContent>
                    </wps:txbx>
                    <wps:bodyPr wrap="square" lIns="0" tIns="0" rIns="0" bIns="0" rtlCol="0">
                      <a:noAutofit/>
                    </wps:bodyPr>
                  </wps:wsp>
                </a:graphicData>
              </a:graphic>
            </wp:anchor>
          </w:drawing>
        </mc:Choice>
        <mc:Fallback>
          <w:pict>
            <v:shape id="Textbox 5" o:spid="_x0000_s1028" type="#_x0000_t202" style="position:absolute;margin-left:514.05pt;margin-top:817.85pt;width:32.25pt;height:12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" filled="f" stroked="f">
              <v:path arrowok="t"/>
              <v:textbox inset="0,0,0,0">
                <w:txbxContent>
                  <w:p w:rsidR="00C04CFB" w:rsidRDefault="00162336">
                    <w:pPr>
                      <w:spacing w:before="12"/>
                      <w:ind w:left="20"/>
                      <w:rPr>
                        <w:sz w:val="18"/>
                      </w:rPr>
                    </w:pPr>
                    <w:r>
                      <w:rPr>
                        <w:sz w:val="18"/>
                      </w:rPr>
                      <w:t xml:space="preserve">Strona </w:t>
                    </w:r>
                    <w:r>
                      <w:rPr>
                        <w:spacing w:val="-10"/>
                        <w:sz w:val="18"/>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CFB" w:rsidRDefault="00162336">
    <w:pPr>
      <w:pStyle w:val="Tekstpodstawowy"/>
      <w:spacing w:before="0" w:line="14" w:lineRule="auto"/>
      <w:ind w:left="0"/>
      <w:jc w:val="left"/>
      <w:rPr>
        <w:sz w:val="20"/>
      </w:rPr>
    </w:pPr>
    <w:r>
      <w:rPr>
        <w:noProof/>
        <w:sz w:val="20"/>
        <w:lang w:eastAsia="pl-PL"/>
      </w:rPr>
      <mc:AlternateContent>
        <mc:Choice Requires="wps">
          <w:drawing>
            <wp:anchor distT="0" distB="0" distL="0" distR="0" simplePos="0" relativeHeight="487503360" behindDoc="1" locked="0" layoutInCell="1" allowOverlap="1">
              <wp:simplePos x="0" y="0"/>
              <wp:positionH relativeFrom="page">
                <wp:posOffset>635000</wp:posOffset>
              </wp:positionH>
              <wp:positionV relativeFrom="page">
                <wp:posOffset>10400030</wp:posOffset>
              </wp:positionV>
              <wp:extent cx="330200" cy="12573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0" cy="125730"/>
                      </a:xfrm>
                      <a:custGeom>
                        <a:avLst/>
                        <a:gdLst/>
                        <a:ahLst/>
                        <a:cxnLst/>
                        <a:rect l="l" t="t" r="r" b="b"/>
                        <a:pathLst>
                          <a:path w="330200" h="125730">
                            <a:moveTo>
                              <a:pt x="330175" y="0"/>
                            </a:moveTo>
                            <a:lnTo>
                              <a:pt x="0" y="0"/>
                            </a:lnTo>
                            <a:lnTo>
                              <a:pt x="0" y="125730"/>
                            </a:lnTo>
                            <a:lnTo>
                              <a:pt x="330175" y="125730"/>
                            </a:lnTo>
                            <a:lnTo>
                              <a:pt x="3301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D89383A" id="Graphic 6" o:spid="_x0000_s1026" style="position:absolute;margin-left:50pt;margin-top:818.9pt;width:26pt;height:9.9pt;z-index:-15813120;visibility:visible;mso-wrap-style:square;mso-wrap-distance-left:0;mso-wrap-distance-top:0;mso-wrap-distance-right:0;mso-wrap-distance-bottom:0;mso-position-horizontal:absolute;mso-position-horizontal-relative:page;mso-position-vertical:absolute;mso-position-vertical-relative:page;v-text-anchor:top" coordsize="33020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" path="m330175,l,,,125730r330175,l330175,xe" stroked="f">
              <v:path arrowok="t"/>
              <w10:wrap anchorx="page" anchory="page"/>
            </v:shape>
          </w:pict>
        </mc:Fallback>
      </mc:AlternateContent>
    </w:r>
    <w:r>
      <w:rPr>
        <w:noProof/>
        <w:sz w:val="20"/>
        <w:lang w:eastAsia="pl-PL"/>
      </w:rPr>
      <mc:AlternateContent>
        <mc:Choice Requires="wps">
          <w:drawing>
            <wp:anchor distT="0" distB="0" distL="0" distR="0" simplePos="0" relativeHeight="487503872" behindDoc="1" locked="0" layoutInCell="1" allowOverlap="1">
              <wp:simplePos x="0" y="0"/>
              <wp:positionH relativeFrom="page">
                <wp:posOffset>6541165</wp:posOffset>
              </wp:positionH>
              <wp:positionV relativeFrom="page">
                <wp:posOffset>10400030</wp:posOffset>
              </wp:positionV>
              <wp:extent cx="384175" cy="12573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125730"/>
                      </a:xfrm>
                      <a:custGeom>
                        <a:avLst/>
                        <a:gdLst/>
                        <a:ahLst/>
                        <a:cxnLst/>
                        <a:rect l="l" t="t" r="r" b="b"/>
                        <a:pathLst>
                          <a:path w="384175" h="125730">
                            <a:moveTo>
                              <a:pt x="384143" y="0"/>
                            </a:moveTo>
                            <a:lnTo>
                              <a:pt x="0" y="0"/>
                            </a:lnTo>
                            <a:lnTo>
                              <a:pt x="0" y="125730"/>
                            </a:lnTo>
                            <a:lnTo>
                              <a:pt x="384143" y="125730"/>
                            </a:lnTo>
                            <a:lnTo>
                              <a:pt x="38414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C949827" id="Graphic 7" o:spid="_x0000_s1026" style="position:absolute;margin-left:515.05pt;margin-top:818.9pt;width:30.25pt;height:9.9pt;z-index:-15812608;visibility:visible;mso-wrap-style:square;mso-wrap-distance-left:0;mso-wrap-distance-top:0;mso-wrap-distance-right:0;mso-wrap-distance-bottom:0;mso-position-horizontal:absolute;mso-position-horizontal-relative:page;mso-position-vertical:absolute;mso-position-vertical-relative:page;v-text-anchor:top" coordsize="384175,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" path="m384143,l,,,125730r384143,l384143,xe" stroked="f">
              <v:path arrowok="t"/>
              <w10:wrap anchorx="page" anchory="page"/>
            </v:shape>
          </w:pict>
        </mc:Fallback>
      </mc:AlternateContent>
    </w:r>
    <w:r>
      <w:rPr>
        <w:noProof/>
        <w:sz w:val="20"/>
        <w:lang w:eastAsia="pl-PL"/>
      </w:rPr>
      <mc:AlternateContent>
        <mc:Choice Requires="wps">
          <w:drawing>
            <wp:anchor distT="0" distB="0" distL="0" distR="0" simplePos="0" relativeHeight="487504384" behindDoc="1" locked="0" layoutInCell="1" allowOverlap="1">
              <wp:simplePos x="0" y="0"/>
              <wp:positionH relativeFrom="page">
                <wp:posOffset>622300</wp:posOffset>
              </wp:positionH>
              <wp:positionV relativeFrom="page">
                <wp:posOffset>10259245</wp:posOffset>
              </wp:positionV>
              <wp:extent cx="6353810" cy="279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279400"/>
                      </a:xfrm>
                      <a:prstGeom prst="rect">
                        <a:avLst/>
                      </a:prstGeom>
                    </wps:spPr>
                    <wps:txbx>
                      <w:txbxContent>
                        <w:p w:rsidR="00C04CFB" w:rsidRDefault="00162336">
                          <w:pPr>
                            <w:spacing w:before="10"/>
                            <w:ind w:left="20"/>
                            <w:rPr>
                              <w:sz w:val="24"/>
                            </w:rPr>
                          </w:pPr>
                          <w:r>
                            <w:rPr>
                              <w:spacing w:val="-2"/>
                              <w:sz w:val="24"/>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49pt;margin-top:807.8pt;width:500.3pt;height:22pt;z-index:-158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" filled="f" stroked="f">
              <v:path arrowok="t"/>
              <v:textbox inset="0,0,0,0">
                <w:txbxContent>
                  <w:p w:rsidR="00C04CFB" w:rsidRDefault="00162336">
                    <w:pPr>
                      <w:spacing w:before="10"/>
                      <w:ind w:left="20"/>
                      <w:rPr>
                        <w:sz w:val="24"/>
                      </w:rPr>
                    </w:pPr>
                    <w:r>
                      <w:rPr>
                        <w:spacing w:val="-2"/>
                        <w:sz w:val="24"/>
                      </w:rPr>
                      <w:t>–––––––––––––––––––––––––––––––––––––––––––––––––––––––––––––––––––––––––––––––––––</w:t>
                    </w:r>
                  </w:p>
                </w:txbxContent>
              </v:textbox>
              <w10:wrap anchorx="page" anchory="page"/>
            </v:shape>
          </w:pict>
        </mc:Fallback>
      </mc:AlternateContent>
    </w:r>
    <w:r>
      <w:rPr>
        <w:noProof/>
        <w:sz w:val="20"/>
        <w:lang w:eastAsia="pl-PL"/>
      </w:rPr>
      <mc:AlternateContent>
        <mc:Choice Requires="wps">
          <w:drawing>
            <wp:anchor distT="0" distB="0" distL="0" distR="0" simplePos="0" relativeHeight="487504896" behindDoc="1" locked="0" layoutInCell="1" allowOverlap="1">
              <wp:simplePos x="0" y="0"/>
              <wp:positionH relativeFrom="page">
                <wp:posOffset>622300</wp:posOffset>
              </wp:positionH>
              <wp:positionV relativeFrom="page">
                <wp:posOffset>10386517</wp:posOffset>
              </wp:positionV>
              <wp:extent cx="35560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152400"/>
                      </a:xfrm>
                      <a:prstGeom prst="rect">
                        <a:avLst/>
                      </a:prstGeom>
                    </wps:spPr>
                    <wps:txbx>
                      <w:txbxContent>
                        <w:p w:rsidR="00C04CFB" w:rsidRDefault="00162336">
                          <w:pPr>
                            <w:spacing w:before="12"/>
                            <w:ind w:left="20"/>
                            <w:rPr>
                              <w:sz w:val="18"/>
                            </w:rPr>
                          </w:pPr>
                          <w:r>
                            <w:rPr>
                              <w:spacing w:val="-2"/>
                              <w:sz w:val="18"/>
                            </w:rPr>
                            <w:t>Projekt</w:t>
                          </w:r>
                        </w:p>
                      </w:txbxContent>
                    </wps:txbx>
                    <wps:bodyPr wrap="square" lIns="0" tIns="0" rIns="0" bIns="0" rtlCol="0">
                      <a:noAutofit/>
                    </wps:bodyPr>
                  </wps:wsp>
                </a:graphicData>
              </a:graphic>
            </wp:anchor>
          </w:drawing>
        </mc:Choice>
        <mc:Fallback>
          <w:pict>
            <v:shape id="Textbox 9" o:spid="_x0000_s1030" type="#_x0000_t202" style="position:absolute;margin-left:49pt;margin-top:817.85pt;width:28pt;height:12pt;z-index:-15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" filled="f" stroked="f">
              <v:path arrowok="t"/>
              <v:textbox inset="0,0,0,0">
                <w:txbxContent>
                  <w:p w:rsidR="00C04CFB" w:rsidRDefault="00162336">
                    <w:pPr>
                      <w:spacing w:before="12"/>
                      <w:ind w:left="20"/>
                      <w:rPr>
                        <w:sz w:val="18"/>
                      </w:rPr>
                    </w:pPr>
                    <w:r>
                      <w:rPr>
                        <w:spacing w:val="-2"/>
                        <w:sz w:val="18"/>
                      </w:rPr>
                      <w:t>Projekt</w:t>
                    </w:r>
                  </w:p>
                </w:txbxContent>
              </v:textbox>
              <w10:wrap anchorx="page" anchory="page"/>
            </v:shape>
          </w:pict>
        </mc:Fallback>
      </mc:AlternateContent>
    </w:r>
    <w:r>
      <w:rPr>
        <w:noProof/>
        <w:sz w:val="20"/>
        <w:lang w:eastAsia="pl-PL"/>
      </w:rPr>
      <mc:AlternateContent>
        <mc:Choice Requires="wps">
          <w:drawing>
            <wp:anchor distT="0" distB="0" distL="0" distR="0" simplePos="0" relativeHeight="487505408" behindDoc="1" locked="0" layoutInCell="1" allowOverlap="1">
              <wp:simplePos x="0" y="0"/>
              <wp:positionH relativeFrom="page">
                <wp:posOffset>6528465</wp:posOffset>
              </wp:positionH>
              <wp:positionV relativeFrom="page">
                <wp:posOffset>10386517</wp:posOffset>
              </wp:positionV>
              <wp:extent cx="447675"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152400"/>
                      </a:xfrm>
                      <a:prstGeom prst="rect">
                        <a:avLst/>
                      </a:prstGeom>
                    </wps:spPr>
                    <wps:txbx>
                      <w:txbxContent>
                        <w:p w:rsidR="00C04CFB" w:rsidRDefault="00162336">
                          <w:pPr>
                            <w:spacing w:before="12"/>
                            <w:ind w:left="20"/>
                            <w:rPr>
                              <w:sz w:val="18"/>
                            </w:rPr>
                          </w:pPr>
                          <w:r>
                            <w:rPr>
                              <w:sz w:val="18"/>
                            </w:rPr>
                            <w:t xml:space="preserve">Strona </w:t>
                          </w:r>
                          <w:r>
                            <w:rPr>
                              <w:spacing w:val="-10"/>
                              <w:sz w:val="18"/>
                            </w:rPr>
                            <w:fldChar w:fldCharType="begin"/>
                          </w:r>
                          <w:r>
                            <w:rPr>
                              <w:spacing w:val="-10"/>
                              <w:sz w:val="18"/>
                            </w:rPr>
                            <w:instrText xml:space="preserve"> PAGE </w:instrText>
                          </w:r>
                          <w:r>
                            <w:rPr>
                              <w:spacing w:val="-10"/>
                              <w:sz w:val="18"/>
                            </w:rPr>
                            <w:fldChar w:fldCharType="separate"/>
                          </w:r>
                          <w:r w:rsidR="003502F8">
                            <w:rPr>
                              <w:noProof/>
                              <w:spacing w:val="-10"/>
                              <w:sz w:val="18"/>
                            </w:rPr>
                            <w:t>6</w:t>
                          </w:r>
                          <w:r>
                            <w:rPr>
                              <w:spacing w:val="-10"/>
                              <w:sz w:val="18"/>
                            </w:rPr>
                            <w:fldChar w:fldCharType="end"/>
                          </w:r>
                        </w:p>
                      </w:txbxContent>
                    </wps:txbx>
                    <wps:bodyPr wrap="square" lIns="0" tIns="0" rIns="0" bIns="0" rtlCol="0">
                      <a:noAutofit/>
                    </wps:bodyPr>
                  </wps:wsp>
                </a:graphicData>
              </a:graphic>
            </wp:anchor>
          </w:drawing>
        </mc:Choice>
        <mc:Fallback>
          <w:pict>
            <v:shape id="Textbox 10" o:spid="_x0000_s1031" type="#_x0000_t202" style="position:absolute;margin-left:514.05pt;margin-top:817.85pt;width:35.25pt;height:12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" filled="f" stroked="f">
              <v:path arrowok="t"/>
              <v:textbox inset="0,0,0,0">
                <w:txbxContent>
                  <w:p w:rsidR="00C04CFB" w:rsidRDefault="00162336">
                    <w:pPr>
                      <w:spacing w:before="12"/>
                      <w:ind w:left="20"/>
                      <w:rPr>
                        <w:sz w:val="18"/>
                      </w:rPr>
                    </w:pPr>
                    <w:r>
                      <w:rPr>
                        <w:sz w:val="18"/>
                      </w:rPr>
                      <w:t xml:space="preserve">Strona </w:t>
                    </w:r>
                    <w:r>
                      <w:rPr>
                        <w:spacing w:val="-10"/>
                        <w:sz w:val="18"/>
                      </w:rPr>
                      <w:fldChar w:fldCharType="begin"/>
                    </w:r>
                    <w:r>
                      <w:rPr>
                        <w:spacing w:val="-10"/>
                        <w:sz w:val="18"/>
                      </w:rPr>
                      <w:instrText xml:space="preserve"> PAGE </w:instrText>
                    </w:r>
                    <w:r>
                      <w:rPr>
                        <w:spacing w:val="-10"/>
                        <w:sz w:val="18"/>
                      </w:rPr>
                      <w:fldChar w:fldCharType="separate"/>
                    </w:r>
                    <w:r w:rsidR="003502F8">
                      <w:rPr>
                        <w:noProof/>
                        <w:spacing w:val="-10"/>
                        <w:sz w:val="18"/>
                      </w:rPr>
                      <w:t>6</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4B" w:rsidRDefault="00253F4B">
      <w:r>
        <w:separator/>
      </w:r>
    </w:p>
  </w:footnote>
  <w:footnote w:type="continuationSeparator" w:id="0">
    <w:p w:rsidR="00253F4B" w:rsidRDefault="00253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C94"/>
    <w:multiLevelType w:val="hybridMultilevel"/>
    <w:tmpl w:val="9550B2D0"/>
    <w:lvl w:ilvl="0" w:tplc="64F0A19C">
      <w:start w:val="1"/>
      <w:numFmt w:val="decimal"/>
      <w:lvlText w:val="%1)"/>
      <w:lvlJc w:val="left"/>
      <w:pPr>
        <w:ind w:left="836" w:hanging="2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216870A">
      <w:start w:val="1"/>
      <w:numFmt w:val="lowerLetter"/>
      <w:lvlText w:val="%2)"/>
      <w:lvlJc w:val="left"/>
      <w:pPr>
        <w:ind w:left="823" w:hanging="247"/>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2A1492DC">
      <w:numFmt w:val="bullet"/>
      <w:lvlText w:val="•"/>
      <w:lvlJc w:val="left"/>
      <w:pPr>
        <w:ind w:left="840" w:hanging="247"/>
      </w:pPr>
      <w:rPr>
        <w:rFonts w:hint="default"/>
        <w:lang w:val="pl-PL" w:eastAsia="en-US" w:bidi="ar-SA"/>
      </w:rPr>
    </w:lvl>
    <w:lvl w:ilvl="3" w:tplc="8874754E">
      <w:numFmt w:val="bullet"/>
      <w:lvlText w:val="•"/>
      <w:lvlJc w:val="left"/>
      <w:pPr>
        <w:ind w:left="1904" w:hanging="247"/>
      </w:pPr>
      <w:rPr>
        <w:rFonts w:hint="default"/>
        <w:lang w:val="pl-PL" w:eastAsia="en-US" w:bidi="ar-SA"/>
      </w:rPr>
    </w:lvl>
    <w:lvl w:ilvl="4" w:tplc="B2D299D8">
      <w:numFmt w:val="bullet"/>
      <w:lvlText w:val="•"/>
      <w:lvlJc w:val="left"/>
      <w:pPr>
        <w:ind w:left="2969" w:hanging="247"/>
      </w:pPr>
      <w:rPr>
        <w:rFonts w:hint="default"/>
        <w:lang w:val="pl-PL" w:eastAsia="en-US" w:bidi="ar-SA"/>
      </w:rPr>
    </w:lvl>
    <w:lvl w:ilvl="5" w:tplc="6D967ED6">
      <w:numFmt w:val="bullet"/>
      <w:lvlText w:val="•"/>
      <w:lvlJc w:val="left"/>
      <w:pPr>
        <w:ind w:left="4033" w:hanging="247"/>
      </w:pPr>
      <w:rPr>
        <w:rFonts w:hint="default"/>
        <w:lang w:val="pl-PL" w:eastAsia="en-US" w:bidi="ar-SA"/>
      </w:rPr>
    </w:lvl>
    <w:lvl w:ilvl="6" w:tplc="361C4390">
      <w:numFmt w:val="bullet"/>
      <w:lvlText w:val="•"/>
      <w:lvlJc w:val="left"/>
      <w:pPr>
        <w:ind w:left="5098" w:hanging="247"/>
      </w:pPr>
      <w:rPr>
        <w:rFonts w:hint="default"/>
        <w:lang w:val="pl-PL" w:eastAsia="en-US" w:bidi="ar-SA"/>
      </w:rPr>
    </w:lvl>
    <w:lvl w:ilvl="7" w:tplc="6106B910">
      <w:numFmt w:val="bullet"/>
      <w:lvlText w:val="•"/>
      <w:lvlJc w:val="left"/>
      <w:pPr>
        <w:ind w:left="6162" w:hanging="247"/>
      </w:pPr>
      <w:rPr>
        <w:rFonts w:hint="default"/>
        <w:lang w:val="pl-PL" w:eastAsia="en-US" w:bidi="ar-SA"/>
      </w:rPr>
    </w:lvl>
    <w:lvl w:ilvl="8" w:tplc="463CC9DE">
      <w:numFmt w:val="bullet"/>
      <w:lvlText w:val="•"/>
      <w:lvlJc w:val="left"/>
      <w:pPr>
        <w:ind w:left="7227" w:hanging="247"/>
      </w:pPr>
      <w:rPr>
        <w:rFonts w:hint="default"/>
        <w:lang w:val="pl-PL" w:eastAsia="en-US" w:bidi="ar-SA"/>
      </w:rPr>
    </w:lvl>
  </w:abstractNum>
  <w:abstractNum w:abstractNumId="1" w15:restartNumberingAfterBreak="0">
    <w:nsid w:val="1A032C72"/>
    <w:multiLevelType w:val="hybridMultilevel"/>
    <w:tmpl w:val="A6F8172C"/>
    <w:lvl w:ilvl="0" w:tplc="5BA660F6">
      <w:start w:val="1"/>
      <w:numFmt w:val="decimal"/>
      <w:lvlText w:val="%1)"/>
      <w:lvlJc w:val="left"/>
      <w:pPr>
        <w:ind w:left="836" w:hanging="260"/>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2D80D43C">
      <w:start w:val="1"/>
      <w:numFmt w:val="lowerLetter"/>
      <w:lvlText w:val="%2)"/>
      <w:lvlJc w:val="left"/>
      <w:pPr>
        <w:ind w:left="142" w:hanging="25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9A82FE50">
      <w:numFmt w:val="bullet"/>
      <w:lvlText w:val="•"/>
      <w:lvlJc w:val="left"/>
      <w:pPr>
        <w:ind w:left="1786" w:hanging="251"/>
      </w:pPr>
      <w:rPr>
        <w:rFonts w:hint="default"/>
        <w:lang w:val="pl-PL" w:eastAsia="en-US" w:bidi="ar-SA"/>
      </w:rPr>
    </w:lvl>
    <w:lvl w:ilvl="3" w:tplc="F9E697AC">
      <w:numFmt w:val="bullet"/>
      <w:lvlText w:val="•"/>
      <w:lvlJc w:val="left"/>
      <w:pPr>
        <w:ind w:left="2732" w:hanging="251"/>
      </w:pPr>
      <w:rPr>
        <w:rFonts w:hint="default"/>
        <w:lang w:val="pl-PL" w:eastAsia="en-US" w:bidi="ar-SA"/>
      </w:rPr>
    </w:lvl>
    <w:lvl w:ilvl="4" w:tplc="4358F528">
      <w:numFmt w:val="bullet"/>
      <w:lvlText w:val="•"/>
      <w:lvlJc w:val="left"/>
      <w:pPr>
        <w:ind w:left="3678" w:hanging="251"/>
      </w:pPr>
      <w:rPr>
        <w:rFonts w:hint="default"/>
        <w:lang w:val="pl-PL" w:eastAsia="en-US" w:bidi="ar-SA"/>
      </w:rPr>
    </w:lvl>
    <w:lvl w:ilvl="5" w:tplc="B7DE6036">
      <w:numFmt w:val="bullet"/>
      <w:lvlText w:val="•"/>
      <w:lvlJc w:val="left"/>
      <w:pPr>
        <w:ind w:left="4624" w:hanging="251"/>
      </w:pPr>
      <w:rPr>
        <w:rFonts w:hint="default"/>
        <w:lang w:val="pl-PL" w:eastAsia="en-US" w:bidi="ar-SA"/>
      </w:rPr>
    </w:lvl>
    <w:lvl w:ilvl="6" w:tplc="5DC48FB0">
      <w:numFmt w:val="bullet"/>
      <w:lvlText w:val="•"/>
      <w:lvlJc w:val="left"/>
      <w:pPr>
        <w:ind w:left="5571" w:hanging="251"/>
      </w:pPr>
      <w:rPr>
        <w:rFonts w:hint="default"/>
        <w:lang w:val="pl-PL" w:eastAsia="en-US" w:bidi="ar-SA"/>
      </w:rPr>
    </w:lvl>
    <w:lvl w:ilvl="7" w:tplc="FC8C0986">
      <w:numFmt w:val="bullet"/>
      <w:lvlText w:val="•"/>
      <w:lvlJc w:val="left"/>
      <w:pPr>
        <w:ind w:left="6517" w:hanging="251"/>
      </w:pPr>
      <w:rPr>
        <w:rFonts w:hint="default"/>
        <w:lang w:val="pl-PL" w:eastAsia="en-US" w:bidi="ar-SA"/>
      </w:rPr>
    </w:lvl>
    <w:lvl w:ilvl="8" w:tplc="C38A2A10">
      <w:numFmt w:val="bullet"/>
      <w:lvlText w:val="•"/>
      <w:lvlJc w:val="left"/>
      <w:pPr>
        <w:ind w:left="7463" w:hanging="251"/>
      </w:pPr>
      <w:rPr>
        <w:rFonts w:hint="default"/>
        <w:lang w:val="pl-PL" w:eastAsia="en-US" w:bidi="ar-SA"/>
      </w:rPr>
    </w:lvl>
  </w:abstractNum>
  <w:abstractNum w:abstractNumId="2" w15:restartNumberingAfterBreak="0">
    <w:nsid w:val="53B63749"/>
    <w:multiLevelType w:val="hybridMultilevel"/>
    <w:tmpl w:val="453CA65C"/>
    <w:lvl w:ilvl="0" w:tplc="88E66ADA">
      <w:start w:val="1"/>
      <w:numFmt w:val="lowerLetter"/>
      <w:lvlText w:val="%1)"/>
      <w:lvlJc w:val="left"/>
      <w:pPr>
        <w:ind w:left="142" w:hanging="30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6F23A18">
      <w:numFmt w:val="bullet"/>
      <w:lvlText w:val="•"/>
      <w:lvlJc w:val="left"/>
      <w:pPr>
        <w:ind w:left="1061" w:hanging="308"/>
      </w:pPr>
      <w:rPr>
        <w:rFonts w:hint="default"/>
        <w:lang w:val="pl-PL" w:eastAsia="en-US" w:bidi="ar-SA"/>
      </w:rPr>
    </w:lvl>
    <w:lvl w:ilvl="2" w:tplc="3948EFE2">
      <w:numFmt w:val="bullet"/>
      <w:lvlText w:val="•"/>
      <w:lvlJc w:val="left"/>
      <w:pPr>
        <w:ind w:left="1983" w:hanging="308"/>
      </w:pPr>
      <w:rPr>
        <w:rFonts w:hint="default"/>
        <w:lang w:val="pl-PL" w:eastAsia="en-US" w:bidi="ar-SA"/>
      </w:rPr>
    </w:lvl>
    <w:lvl w:ilvl="3" w:tplc="3B84A476">
      <w:numFmt w:val="bullet"/>
      <w:lvlText w:val="•"/>
      <w:lvlJc w:val="left"/>
      <w:pPr>
        <w:ind w:left="2904" w:hanging="308"/>
      </w:pPr>
      <w:rPr>
        <w:rFonts w:hint="default"/>
        <w:lang w:val="pl-PL" w:eastAsia="en-US" w:bidi="ar-SA"/>
      </w:rPr>
    </w:lvl>
    <w:lvl w:ilvl="4" w:tplc="E64CB90E">
      <w:numFmt w:val="bullet"/>
      <w:lvlText w:val="•"/>
      <w:lvlJc w:val="left"/>
      <w:pPr>
        <w:ind w:left="3826" w:hanging="308"/>
      </w:pPr>
      <w:rPr>
        <w:rFonts w:hint="default"/>
        <w:lang w:val="pl-PL" w:eastAsia="en-US" w:bidi="ar-SA"/>
      </w:rPr>
    </w:lvl>
    <w:lvl w:ilvl="5" w:tplc="C8723962">
      <w:numFmt w:val="bullet"/>
      <w:lvlText w:val="•"/>
      <w:lvlJc w:val="left"/>
      <w:pPr>
        <w:ind w:left="4748" w:hanging="308"/>
      </w:pPr>
      <w:rPr>
        <w:rFonts w:hint="default"/>
        <w:lang w:val="pl-PL" w:eastAsia="en-US" w:bidi="ar-SA"/>
      </w:rPr>
    </w:lvl>
    <w:lvl w:ilvl="6" w:tplc="D5C6961A">
      <w:numFmt w:val="bullet"/>
      <w:lvlText w:val="•"/>
      <w:lvlJc w:val="left"/>
      <w:pPr>
        <w:ind w:left="5669" w:hanging="308"/>
      </w:pPr>
      <w:rPr>
        <w:rFonts w:hint="default"/>
        <w:lang w:val="pl-PL" w:eastAsia="en-US" w:bidi="ar-SA"/>
      </w:rPr>
    </w:lvl>
    <w:lvl w:ilvl="7" w:tplc="E5C2EDDA">
      <w:numFmt w:val="bullet"/>
      <w:lvlText w:val="•"/>
      <w:lvlJc w:val="left"/>
      <w:pPr>
        <w:ind w:left="6591" w:hanging="308"/>
      </w:pPr>
      <w:rPr>
        <w:rFonts w:hint="default"/>
        <w:lang w:val="pl-PL" w:eastAsia="en-US" w:bidi="ar-SA"/>
      </w:rPr>
    </w:lvl>
    <w:lvl w:ilvl="8" w:tplc="8D0A378A">
      <w:numFmt w:val="bullet"/>
      <w:lvlText w:val="•"/>
      <w:lvlJc w:val="left"/>
      <w:pPr>
        <w:ind w:left="7512" w:hanging="308"/>
      </w:pPr>
      <w:rPr>
        <w:rFonts w:hint="default"/>
        <w:lang w:val="pl-PL" w:eastAsia="en-US" w:bidi="ar-SA"/>
      </w:rPr>
    </w:lvl>
  </w:abstractNum>
  <w:abstractNum w:abstractNumId="3" w15:restartNumberingAfterBreak="0">
    <w:nsid w:val="72642D6A"/>
    <w:multiLevelType w:val="hybridMultilevel"/>
    <w:tmpl w:val="E1AE55C0"/>
    <w:lvl w:ilvl="0" w:tplc="094C0A42">
      <w:numFmt w:val="bullet"/>
      <w:lvlText w:val="-"/>
      <w:lvlJc w:val="left"/>
      <w:pPr>
        <w:ind w:left="142" w:hanging="216"/>
      </w:pPr>
      <w:rPr>
        <w:rFonts w:ascii="Times New Roman" w:eastAsia="Times New Roman" w:hAnsi="Times New Roman" w:cs="Times New Roman" w:hint="default"/>
        <w:b w:val="0"/>
        <w:bCs w:val="0"/>
        <w:i w:val="0"/>
        <w:iCs w:val="0"/>
        <w:spacing w:val="0"/>
        <w:w w:val="100"/>
        <w:sz w:val="24"/>
        <w:szCs w:val="24"/>
        <w:lang w:val="pl-PL" w:eastAsia="en-US" w:bidi="ar-SA"/>
      </w:rPr>
    </w:lvl>
    <w:lvl w:ilvl="1" w:tplc="DE46E15C">
      <w:numFmt w:val="bullet"/>
      <w:lvlText w:val="-"/>
      <w:lvlJc w:val="left"/>
      <w:pPr>
        <w:ind w:left="142"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393E8476">
      <w:numFmt w:val="bullet"/>
      <w:lvlText w:val="•"/>
      <w:lvlJc w:val="left"/>
      <w:pPr>
        <w:ind w:left="1983" w:hanging="140"/>
      </w:pPr>
      <w:rPr>
        <w:rFonts w:hint="default"/>
        <w:lang w:val="pl-PL" w:eastAsia="en-US" w:bidi="ar-SA"/>
      </w:rPr>
    </w:lvl>
    <w:lvl w:ilvl="3" w:tplc="0332FCAE">
      <w:numFmt w:val="bullet"/>
      <w:lvlText w:val="•"/>
      <w:lvlJc w:val="left"/>
      <w:pPr>
        <w:ind w:left="2904" w:hanging="140"/>
      </w:pPr>
      <w:rPr>
        <w:rFonts w:hint="default"/>
        <w:lang w:val="pl-PL" w:eastAsia="en-US" w:bidi="ar-SA"/>
      </w:rPr>
    </w:lvl>
    <w:lvl w:ilvl="4" w:tplc="2B5A78B0">
      <w:numFmt w:val="bullet"/>
      <w:lvlText w:val="•"/>
      <w:lvlJc w:val="left"/>
      <w:pPr>
        <w:ind w:left="3826" w:hanging="140"/>
      </w:pPr>
      <w:rPr>
        <w:rFonts w:hint="default"/>
        <w:lang w:val="pl-PL" w:eastAsia="en-US" w:bidi="ar-SA"/>
      </w:rPr>
    </w:lvl>
    <w:lvl w:ilvl="5" w:tplc="693C814A">
      <w:numFmt w:val="bullet"/>
      <w:lvlText w:val="•"/>
      <w:lvlJc w:val="left"/>
      <w:pPr>
        <w:ind w:left="4748" w:hanging="140"/>
      </w:pPr>
      <w:rPr>
        <w:rFonts w:hint="default"/>
        <w:lang w:val="pl-PL" w:eastAsia="en-US" w:bidi="ar-SA"/>
      </w:rPr>
    </w:lvl>
    <w:lvl w:ilvl="6" w:tplc="60A88EDC">
      <w:numFmt w:val="bullet"/>
      <w:lvlText w:val="•"/>
      <w:lvlJc w:val="left"/>
      <w:pPr>
        <w:ind w:left="5669" w:hanging="140"/>
      </w:pPr>
      <w:rPr>
        <w:rFonts w:hint="default"/>
        <w:lang w:val="pl-PL" w:eastAsia="en-US" w:bidi="ar-SA"/>
      </w:rPr>
    </w:lvl>
    <w:lvl w:ilvl="7" w:tplc="1234B3C4">
      <w:numFmt w:val="bullet"/>
      <w:lvlText w:val="•"/>
      <w:lvlJc w:val="left"/>
      <w:pPr>
        <w:ind w:left="6591" w:hanging="140"/>
      </w:pPr>
      <w:rPr>
        <w:rFonts w:hint="default"/>
        <w:lang w:val="pl-PL" w:eastAsia="en-US" w:bidi="ar-SA"/>
      </w:rPr>
    </w:lvl>
    <w:lvl w:ilvl="8" w:tplc="EBBC2976">
      <w:numFmt w:val="bullet"/>
      <w:lvlText w:val="•"/>
      <w:lvlJc w:val="left"/>
      <w:pPr>
        <w:ind w:left="7512" w:hanging="140"/>
      </w:pPr>
      <w:rPr>
        <w:rFonts w:hint="default"/>
        <w:lang w:val="pl-PL"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FB"/>
    <w:rsid w:val="00162336"/>
    <w:rsid w:val="00253F4B"/>
    <w:rsid w:val="003502F8"/>
    <w:rsid w:val="008D2E53"/>
    <w:rsid w:val="00C04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F35D5-E755-4A63-81BE-20A0FE3B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20"/>
      <w:ind w:left="141"/>
      <w:jc w:val="both"/>
    </w:pPr>
    <w:rPr>
      <w:sz w:val="24"/>
      <w:szCs w:val="24"/>
    </w:rPr>
  </w:style>
  <w:style w:type="paragraph" w:styleId="Akapitzlist">
    <w:name w:val="List Paragraph"/>
    <w:basedOn w:val="Normalny"/>
    <w:uiPriority w:val="1"/>
    <w:qFormat/>
    <w:pPr>
      <w:spacing w:before="120"/>
      <w:ind w:left="141" w:firstLine="34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3040</Words>
  <Characters>18245</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Uchwała Rady Miejskiej w Łodzi w sprawie odmowy ustalenia lokalizacji inwestycji mieszkaniowej  przy ulicy Łomżyńskiej 25 w Łodzi.</vt:lpstr>
    </vt:vector>
  </TitlesOfParts>
  <Company>Urzad Miasta Lodzi</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Rady Miejskiej w Łodzi w sprawie odmowy ustalenia lokalizacji inwestycji mieszkaniowej  przy ulicy Łomżyńskiej 25 w Łodzi.</dc:title>
  <dc:subject>Uchwała Rady Miejskiej w Łodzi w sprawie odmowy ustalenia lokalizacji inwestycji mieszkaniowej  przy ulicy Łomżyńskiej 25 w Łodzi.</dc:subject>
  <dc:creator>Rada Miejska w Lodzi</dc:creator>
  <cp:lastModifiedBy>Małgorzata Wójcik</cp:lastModifiedBy>
  <cp:revision>2</cp:revision>
  <dcterms:created xsi:type="dcterms:W3CDTF">2025-02-06T10:41:00Z</dcterms:created>
  <dcterms:modified xsi:type="dcterms:W3CDTF">2025-02-06T10:41:00Z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Legislator 2.3.1002.259</vt:lpwstr>
  </property>
  <property fmtid="{D5CDD505-2E9C-101B-9397-08002B2CF9AE}" pid="4" name="Id dokumentu">
    <vt:lpwstr>06607C49-BEE3-4E3B-AC2F-A17B19E915F4</vt:lpwstr>
  </property>
  <property fmtid="{D5CDD505-2E9C-101B-9397-08002B2CF9AE}" pid="5" name="LastSaved">
    <vt:filetime>2025-02-05T00:00:00Z</vt:filetime>
  </property>
  <property fmtid="{D5CDD505-2E9C-101B-9397-08002B2CF9AE}" pid="6" name="Organ wydajacy">
    <vt:lpwstr>Rada Miejska w Łodzi</vt:lpwstr>
  </property>
  <property fmtid="{D5CDD505-2E9C-101B-9397-08002B2CF9AE}" pid="7" name="Producer">
    <vt:lpwstr>Aspose.PDF for .NET 22.3.0</vt:lpwstr>
  </property>
  <property fmtid="{D5CDD505-2E9C-101B-9397-08002B2CF9AE}" pid="8" name="Przedmiot regulacji">
    <vt:lpwstr>w sprawie odmowy ustalenia lokalizacji inwestycji mieszkaniowej  przy ulicy Łomżyńskiej 25 w Łodzi.</vt:lpwstr>
  </property>
  <property fmtid="{D5CDD505-2E9C-101B-9397-08002B2CF9AE}" pid="9" name="Status dokumentu">
    <vt:lpwstr>Projekt</vt:lpwstr>
  </property>
  <property fmtid="{D5CDD505-2E9C-101B-9397-08002B2CF9AE}" pid="10" name="Typ dokumentu">
    <vt:lpwstr>Uchwała</vt:lpwstr>
  </property>
</Properties>
</file>