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E4C" w:rsidRPr="001457B3" w:rsidRDefault="00267E4C" w:rsidP="00267E4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67E4C" w:rsidRPr="00240D3D" w:rsidRDefault="00267E4C" w:rsidP="00267E4C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bCs/>
          <w:sz w:val="24"/>
          <w:szCs w:val="24"/>
        </w:rPr>
        <w:t xml:space="preserve">Druk BRM nr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32</w:t>
      </w:r>
      <w:bookmarkStart w:id="0" w:name="_GoBack"/>
      <w:bookmarkEnd w:id="0"/>
      <w:r w:rsidRPr="00240D3D">
        <w:rPr>
          <w:rFonts w:ascii="Times New Roman" w:eastAsia="Calibri" w:hAnsi="Times New Roman" w:cs="Times New Roman"/>
          <w:b/>
          <w:sz w:val="24"/>
          <w:szCs w:val="24"/>
        </w:rPr>
        <w:t>/202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267E4C" w:rsidRPr="00240D3D" w:rsidRDefault="00267E4C" w:rsidP="00267E4C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bCs/>
          <w:sz w:val="24"/>
          <w:szCs w:val="24"/>
        </w:rPr>
        <w:t xml:space="preserve">Projekt z dnia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4 marca </w:t>
      </w:r>
      <w:r w:rsidRPr="00240D3D">
        <w:rPr>
          <w:rFonts w:ascii="Times New Roman" w:eastAsia="Calibri" w:hAnsi="Times New Roman" w:cs="Times New Roman"/>
          <w:bCs/>
          <w:sz w:val="24"/>
          <w:szCs w:val="24"/>
        </w:rPr>
        <w:t>202</w:t>
      </w:r>
      <w:r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240D3D">
        <w:rPr>
          <w:rFonts w:ascii="Times New Roman" w:eastAsia="Calibri" w:hAnsi="Times New Roman" w:cs="Times New Roman"/>
          <w:bCs/>
          <w:sz w:val="24"/>
          <w:szCs w:val="24"/>
        </w:rPr>
        <w:t xml:space="preserve"> r.</w:t>
      </w:r>
    </w:p>
    <w:p w:rsidR="00267E4C" w:rsidRPr="00240D3D" w:rsidRDefault="00267E4C" w:rsidP="00267E4C">
      <w:pPr>
        <w:tabs>
          <w:tab w:val="left" w:pos="5103"/>
        </w:tabs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67E4C" w:rsidRPr="00240D3D" w:rsidRDefault="00267E4C" w:rsidP="00267E4C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67E4C" w:rsidRPr="00240D3D" w:rsidRDefault="00267E4C" w:rsidP="00267E4C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67E4C" w:rsidRPr="00240D3D" w:rsidRDefault="00267E4C" w:rsidP="00267E4C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b/>
          <w:bCs/>
          <w:sz w:val="24"/>
          <w:szCs w:val="24"/>
        </w:rPr>
        <w:t>UCHWAŁA Nr ………</w:t>
      </w:r>
    </w:p>
    <w:p w:rsidR="00267E4C" w:rsidRPr="00240D3D" w:rsidRDefault="00267E4C" w:rsidP="00267E4C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b/>
          <w:bCs/>
          <w:sz w:val="24"/>
          <w:szCs w:val="24"/>
        </w:rPr>
        <w:t>RADY MIEJSKIEJ w ŁODZI</w:t>
      </w:r>
    </w:p>
    <w:p w:rsidR="00267E4C" w:rsidRPr="00240D3D" w:rsidRDefault="00267E4C" w:rsidP="00267E4C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b/>
          <w:bCs/>
          <w:sz w:val="24"/>
          <w:szCs w:val="24"/>
        </w:rPr>
        <w:t>z dnia …….</w:t>
      </w:r>
    </w:p>
    <w:p w:rsidR="00267E4C" w:rsidRPr="00240D3D" w:rsidRDefault="00267E4C" w:rsidP="00267E4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40D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sprawie </w:t>
      </w:r>
      <w:r w:rsidRPr="00240D3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skargi p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p</w:t>
      </w:r>
      <w:r w:rsidRPr="00240D3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. </w:t>
      </w:r>
    </w:p>
    <w:p w:rsidR="00267E4C" w:rsidRPr="00240D3D" w:rsidRDefault="00267E4C" w:rsidP="00267E4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40D3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na działania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Prezydenta Miasta Łodzi.</w:t>
      </w:r>
    </w:p>
    <w:p w:rsidR="00267E4C" w:rsidRPr="00240D3D" w:rsidRDefault="00267E4C" w:rsidP="00267E4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67E4C" w:rsidRPr="00240D3D" w:rsidRDefault="00267E4C" w:rsidP="00267E4C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 xml:space="preserve">Na podstawie art. 18 ust. 2 pkt 15 ustawy z dnia 8 marca 1990 r. o samorządzie gminnym (Dz. U. z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2024 poz. </w:t>
      </w:r>
      <w:r>
        <w:rPr>
          <w:rFonts w:ascii="Times New Roman" w:hAnsi="Times New Roman"/>
          <w:sz w:val="24"/>
          <w:szCs w:val="24"/>
        </w:rPr>
        <w:t xml:space="preserve">1465, </w:t>
      </w:r>
      <w:r w:rsidRPr="00615DB4">
        <w:rPr>
          <w:rFonts w:ascii="Times New Roman" w:hAnsi="Times New Roman" w:cs="Times New Roman"/>
          <w:bCs/>
          <w:sz w:val="24"/>
          <w:szCs w:val="24"/>
        </w:rPr>
        <w:t>1572</w:t>
      </w:r>
      <w:r>
        <w:rPr>
          <w:rFonts w:ascii="Times New Roman" w:hAnsi="Times New Roman" w:cs="Times New Roman"/>
          <w:bCs/>
          <w:sz w:val="24"/>
          <w:szCs w:val="24"/>
        </w:rPr>
        <w:t>, 1907 i 1940</w:t>
      </w:r>
      <w:r w:rsidRPr="00240D3D">
        <w:rPr>
          <w:rFonts w:ascii="Times New Roman" w:eastAsia="Calibri" w:hAnsi="Times New Roman" w:cs="Times New Roman"/>
          <w:sz w:val="24"/>
          <w:szCs w:val="24"/>
        </w:rPr>
        <w:t>) oraz art. 229 pkt 3, art. 237 § 3 oraz art. 238 § 1 ustawy z dnia 14 czerwca 1960 r. - Kodeks postępowania administracyjnego (Dz. U. z 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240D3D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>
        <w:rPr>
          <w:rFonts w:ascii="Times New Roman" w:eastAsia="Calibri" w:hAnsi="Times New Roman" w:cs="Times New Roman"/>
          <w:sz w:val="24"/>
          <w:szCs w:val="24"/>
        </w:rPr>
        <w:t>572</w:t>
      </w:r>
      <w:r w:rsidRPr="00240D3D">
        <w:rPr>
          <w:rFonts w:ascii="Times New Roman" w:eastAsia="Calibri" w:hAnsi="Times New Roman" w:cs="Times New Roman"/>
          <w:sz w:val="24"/>
          <w:szCs w:val="24"/>
        </w:rPr>
        <w:t>), Rada Miejska w Łodzi</w:t>
      </w:r>
    </w:p>
    <w:p w:rsidR="00267E4C" w:rsidRPr="00240D3D" w:rsidRDefault="00267E4C" w:rsidP="00267E4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b/>
          <w:bCs/>
          <w:sz w:val="24"/>
          <w:szCs w:val="24"/>
        </w:rPr>
        <w:t>uchwala, co następuje:</w:t>
      </w:r>
    </w:p>
    <w:p w:rsidR="00267E4C" w:rsidRPr="00240D3D" w:rsidRDefault="00267E4C" w:rsidP="00267E4C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67E4C" w:rsidRPr="00240D3D" w:rsidRDefault="00267E4C" w:rsidP="00267E4C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§ 1.1.</w:t>
      </w:r>
      <w:r w:rsidRPr="00240D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40D3D">
        <w:rPr>
          <w:rFonts w:ascii="Times New Roman" w:eastAsia="Calibri" w:hAnsi="Times New Roman" w:cs="Times New Roman"/>
          <w:sz w:val="24"/>
          <w:szCs w:val="24"/>
        </w:rPr>
        <w:t xml:space="preserve">Skargę </w:t>
      </w:r>
      <w:r w:rsidRPr="00240D3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</w:t>
      </w:r>
      <w:r w:rsidRPr="00240D3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..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240D3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na</w:t>
      </w:r>
      <w:r w:rsidRPr="00240D3D">
        <w:rPr>
          <w:rFonts w:ascii="Times New Roman" w:eastAsia="Calibri" w:hAnsi="Times New Roman" w:cs="Times New Roman"/>
          <w:bCs/>
          <w:sz w:val="24"/>
          <w:szCs w:val="24"/>
        </w:rPr>
        <w:t xml:space="preserve"> działania </w:t>
      </w:r>
      <w:r>
        <w:rPr>
          <w:rFonts w:ascii="Times New Roman" w:eastAsia="Calibri" w:hAnsi="Times New Roman" w:cs="Times New Roman"/>
          <w:bCs/>
          <w:sz w:val="24"/>
          <w:szCs w:val="24"/>
        </w:rPr>
        <w:t>Prezydenta Miasta Łodzi</w:t>
      </w:r>
      <w:r w:rsidRPr="00240D3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240D3D">
        <w:rPr>
          <w:rFonts w:ascii="Times New Roman" w:eastAsia="Calibri" w:hAnsi="Times New Roman" w:cs="Times New Roman"/>
          <w:bCs/>
          <w:sz w:val="24"/>
          <w:szCs w:val="24"/>
        </w:rPr>
        <w:t>uznaje się za bezzasadną.</w:t>
      </w:r>
    </w:p>
    <w:p w:rsidR="00267E4C" w:rsidRPr="00240D3D" w:rsidRDefault="00267E4C" w:rsidP="00267E4C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267E4C" w:rsidRPr="00240D3D" w:rsidRDefault="00267E4C" w:rsidP="00267E4C">
      <w:pPr>
        <w:tabs>
          <w:tab w:val="left" w:pos="720"/>
          <w:tab w:val="left" w:pos="1080"/>
        </w:tabs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§ 2. Zobowiązuje się Przewodniczącego Rady Miejskiej w Łodzi do przekazania Skarżąc</w:t>
      </w:r>
      <w:r>
        <w:rPr>
          <w:rFonts w:ascii="Times New Roman" w:eastAsia="Calibri" w:hAnsi="Times New Roman" w:cs="Times New Roman"/>
          <w:sz w:val="24"/>
          <w:szCs w:val="24"/>
        </w:rPr>
        <w:t xml:space="preserve">ym </w:t>
      </w:r>
      <w:r w:rsidRPr="00240D3D">
        <w:rPr>
          <w:rFonts w:ascii="Times New Roman" w:eastAsia="Calibri" w:hAnsi="Times New Roman" w:cs="Times New Roman"/>
          <w:sz w:val="24"/>
          <w:szCs w:val="24"/>
        </w:rPr>
        <w:t>niniejszej uchwały wraz z uzasadnieniem.</w:t>
      </w:r>
    </w:p>
    <w:p w:rsidR="00267E4C" w:rsidRPr="00240D3D" w:rsidRDefault="00267E4C" w:rsidP="00267E4C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§ 3. Uchwała wchodzi w życie z dniem podjęcia.</w:t>
      </w:r>
    </w:p>
    <w:p w:rsidR="00267E4C" w:rsidRPr="00240D3D" w:rsidRDefault="00267E4C" w:rsidP="00267E4C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7E4C" w:rsidRPr="00240D3D" w:rsidRDefault="00267E4C" w:rsidP="00267E4C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7E4C" w:rsidRPr="00240D3D" w:rsidRDefault="00267E4C" w:rsidP="00267E4C">
      <w:pPr>
        <w:spacing w:after="0" w:line="276" w:lineRule="auto"/>
        <w:ind w:left="495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40D3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Przewodniczący </w:t>
      </w:r>
      <w:r w:rsidRPr="00240D3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br/>
        <w:t>Rady Miejskiej w Łodzi</w:t>
      </w:r>
    </w:p>
    <w:p w:rsidR="00267E4C" w:rsidRPr="00240D3D" w:rsidRDefault="00267E4C" w:rsidP="00267E4C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267E4C" w:rsidRPr="00240D3D" w:rsidRDefault="00267E4C" w:rsidP="00267E4C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267E4C" w:rsidRPr="00240D3D" w:rsidRDefault="00267E4C" w:rsidP="00267E4C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267E4C" w:rsidRPr="00240D3D" w:rsidRDefault="00267E4C" w:rsidP="00267E4C">
      <w:pPr>
        <w:spacing w:after="0" w:line="276" w:lineRule="auto"/>
        <w:ind w:left="4956" w:firstLine="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Bartosz DOMASZEWICZ</w:t>
      </w:r>
    </w:p>
    <w:p w:rsidR="00267E4C" w:rsidRPr="00240D3D" w:rsidRDefault="00267E4C" w:rsidP="00267E4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7E4C" w:rsidRPr="00240D3D" w:rsidRDefault="00267E4C" w:rsidP="00267E4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7E4C" w:rsidRPr="00240D3D" w:rsidRDefault="00267E4C" w:rsidP="00267E4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7E4C" w:rsidRPr="00240D3D" w:rsidRDefault="00267E4C" w:rsidP="00267E4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Projektodawcą uchwały jest</w:t>
      </w:r>
    </w:p>
    <w:p w:rsidR="00267E4C" w:rsidRPr="00240D3D" w:rsidRDefault="00267E4C" w:rsidP="00267E4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Komisja Skarg, Wniosków i Petycji</w:t>
      </w:r>
    </w:p>
    <w:p w:rsidR="00267E4C" w:rsidRPr="00240D3D" w:rsidRDefault="00267E4C" w:rsidP="00267E4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Rady Miejskiej w Łodzi</w:t>
      </w:r>
    </w:p>
    <w:p w:rsidR="00267E4C" w:rsidRDefault="00267E4C" w:rsidP="00267E4C"/>
    <w:p w:rsidR="00267E4C" w:rsidRDefault="00267E4C" w:rsidP="00267E4C"/>
    <w:p w:rsidR="00267E4C" w:rsidRDefault="00267E4C" w:rsidP="00267E4C"/>
    <w:p w:rsidR="00267E4C" w:rsidRDefault="00267E4C" w:rsidP="00267E4C"/>
    <w:p w:rsidR="00267E4C" w:rsidRDefault="00267E4C" w:rsidP="00267E4C"/>
    <w:p w:rsidR="00267E4C" w:rsidRPr="001457B3" w:rsidRDefault="00267E4C" w:rsidP="00267E4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67E4C" w:rsidRPr="00240D3D" w:rsidRDefault="00267E4C" w:rsidP="00267E4C">
      <w:pPr>
        <w:spacing w:after="0" w:line="276" w:lineRule="auto"/>
        <w:ind w:left="5232" w:firstLine="708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Załącznik</w:t>
      </w:r>
    </w:p>
    <w:p w:rsidR="00267E4C" w:rsidRPr="00240D3D" w:rsidRDefault="00267E4C" w:rsidP="00267E4C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do uchwały Nr ………..</w:t>
      </w:r>
    </w:p>
    <w:p w:rsidR="00267E4C" w:rsidRPr="00240D3D" w:rsidRDefault="00267E4C" w:rsidP="00267E4C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Rady Miejskiej w Łodzi</w:t>
      </w:r>
    </w:p>
    <w:p w:rsidR="00267E4C" w:rsidRPr="00240D3D" w:rsidRDefault="00267E4C" w:rsidP="00267E4C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z dnia …………………….</w:t>
      </w:r>
    </w:p>
    <w:p w:rsidR="00267E4C" w:rsidRPr="00240D3D" w:rsidRDefault="00267E4C" w:rsidP="00267E4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67E4C" w:rsidRPr="00240D3D" w:rsidRDefault="00267E4C" w:rsidP="00267E4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UZASADNIENIE</w:t>
      </w:r>
    </w:p>
    <w:p w:rsidR="00267E4C" w:rsidRPr="00240D3D" w:rsidRDefault="00267E4C" w:rsidP="00267E4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7E4C" w:rsidRPr="00240D3D" w:rsidRDefault="00267E4C" w:rsidP="00267E4C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D3D">
        <w:rPr>
          <w:rFonts w:ascii="Times New Roman" w:eastAsia="Times New Roman" w:hAnsi="Times New Roman" w:cs="Times New Roman"/>
          <w:sz w:val="24"/>
          <w:szCs w:val="24"/>
          <w:lang w:eastAsia="pl-PL"/>
        </w:rPr>
        <w:t> W dniu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stycznia </w:t>
      </w:r>
      <w:r w:rsidRPr="00240D3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40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Rady Miejskiej w Łodzi została złożona skarga na działania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Prezydenta Miasta Łodzi w związku z przewlekłością postępowania prowadzonego przez Urząd Miasta Łodzi. Zdaniem Skarżących Urząd Miasta Łodzi zwleka z udzieleniem odpowiedzi na przekazaną Miastu przez Wojewódzki Inspektorat Ochrony Środowiska skargę, gdzie Skarżący podnosili pytanie czy decyzja o pozwoleniu na budowę bloku mieszkalnego jest zgodna z przepisami ochrony środowiska. Sprawa dotyczy inwestycji firmy FRAM sp. z o.o. sp. K.</w:t>
      </w:r>
      <w:r w:rsidRPr="00240D3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67E4C" w:rsidRPr="00240D3D" w:rsidRDefault="00267E4C" w:rsidP="00267E4C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7E4C" w:rsidRDefault="00267E4C" w:rsidP="00267E4C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0D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267E4C" w:rsidRDefault="00267E4C" w:rsidP="00267E4C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67E4C" w:rsidRPr="005609A0" w:rsidRDefault="00267E4C" w:rsidP="00267E4C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wyniku przeprowadzonej kwerendy ustalono, że rzeczywiście w</w:t>
      </w:r>
      <w:r w:rsidRPr="00560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dniu 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listopada </w:t>
      </w:r>
      <w:r w:rsidRPr="00560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2024 r. Wojewódzki Inspektorat Ochrony Środowiska w Łodzi przekazał,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60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drogą elektroniczną, pismo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Skarżących</w:t>
      </w:r>
      <w:r w:rsidRPr="00560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stanowiące skargę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60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firmę „FRAM Sp. z o. o. Sp. K.”, dotyczącą sposobu wykonywania robót budowlanych.</w:t>
      </w:r>
    </w:p>
    <w:p w:rsidR="00267E4C" w:rsidRPr="005609A0" w:rsidRDefault="00267E4C" w:rsidP="00267E4C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0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ww. piśmie,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Pr="00560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karżący podnoszą kwestię zgodności realizacji robót budowlanych,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60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prowadzonych przez ww. firmę z decyzją Prezydenta Miasta Łodzi nr DPRG-UA-I.282.2024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60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560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dnia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lutego </w:t>
      </w:r>
      <w:r w:rsidRPr="00560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2024 r. o pozwoleniu na budowę dla inwestycji przy ul. Tymienieckiego 33a,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60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zgodności wydanej decyzji w zakresie zgodności z prawem ochrony środowiska.</w:t>
      </w:r>
    </w:p>
    <w:p w:rsidR="00267E4C" w:rsidRDefault="00267E4C" w:rsidP="00267E4C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0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świetle art. 83 ust. 1 ustawy z dnia 7 lipca 1994 r. Prawo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budowlane </w:t>
      </w:r>
      <w:r w:rsidRPr="00560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(Dz. U. z 2024 r. poz. 725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60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proofErr w:type="spellStart"/>
      <w:r w:rsidRPr="00560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560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zm.), do właściwości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560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owiatowego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560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nspektora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</w:t>
      </w:r>
      <w:r w:rsidRPr="00560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adzoru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</w:t>
      </w:r>
      <w:r w:rsidRPr="00560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udowlanego, jako organ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 </w:t>
      </w:r>
      <w:r w:rsidRPr="00560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pierwszej instancji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560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należą kompetencje m.in. w zakresie prawidłowości wykonywanych robót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60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budowlanych i użytkowania obiektów budowlanych. W związku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560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powyższym organ, 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560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podstawie art. 65 § 1 ustawy z dnia 14 czerwca 1960 r. - Kodeks postępowania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60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administracyjnego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560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dniu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grudnia</w:t>
      </w:r>
      <w:r w:rsidRPr="00560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2024 r. przekazał drogą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60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elektroniczną 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560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Powiatowego Inspektora Nadzoru Budowlanego przedmiotowe pismo.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60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Pismo to, przez niedopatrzenie nie zostało przesłane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Skarżącym</w:t>
      </w:r>
      <w:r w:rsidRPr="00560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wiadomości.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Należy dodać, że w </w:t>
      </w:r>
      <w:r w:rsidRPr="00560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postępowaniu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podczas wydawania decyzji o pozwolenie na budowę </w:t>
      </w:r>
      <w:r w:rsidRPr="00560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uczestniczył, jako strona postępowania, Polski Związek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60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Działkowców – Okręgowy Zarząd Łódzki, który 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560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zgłosił żadnych uwag dotyczących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60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planowanej inwestycji. Dzierżawcy poszczególnych działek rekreacyjnych nie są stronami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60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postępowania w sprawie wydania decyzji o udzieleniu pozwolenia na budowę w rozumieniu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60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przepisów Prawo budowlane.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Nie ma więc mowy o przewlekłości postępowania, jak podnoszą Skarżący skoro Urząd Miasta Łodzi zgodnie z właściwością przekazał już 3 grudnia 2024 roku skargę Państwa do </w:t>
      </w:r>
      <w:r w:rsidRPr="00560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Powiatowego Inspektora </w:t>
      </w:r>
      <w:r w:rsidRPr="00560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Nadzoru Budowlanego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Błędem był brak powiadomienia o tym fakcie Skarżących, natomiast nie tego dotyczy rozpatrywana skarga.</w:t>
      </w:r>
    </w:p>
    <w:p w:rsidR="00267E4C" w:rsidRPr="001457B3" w:rsidRDefault="00267E4C" w:rsidP="00267E4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67E4C" w:rsidRPr="00240D3D" w:rsidRDefault="00267E4C" w:rsidP="00267E4C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powyższego Rada Miejska w Łodzi uznaje skargę za bezzasadną. </w:t>
      </w:r>
    </w:p>
    <w:p w:rsidR="00267E4C" w:rsidRPr="00240D3D" w:rsidRDefault="00267E4C" w:rsidP="00267E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7E4C" w:rsidRPr="00240D3D" w:rsidRDefault="00267E4C" w:rsidP="00267E4C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D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267E4C" w:rsidRPr="00240D3D" w:rsidRDefault="00267E4C" w:rsidP="00267E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D3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67E4C" w:rsidRPr="00240D3D" w:rsidRDefault="00267E4C" w:rsidP="00267E4C">
      <w:pPr>
        <w:shd w:val="clear" w:color="auto" w:fill="FFFFFF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D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 w:rsidRPr="00240D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p w:rsidR="00B13424" w:rsidRDefault="00267E4C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4C"/>
    <w:rsid w:val="001A7B09"/>
    <w:rsid w:val="00267E4C"/>
    <w:rsid w:val="0077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4235"/>
  <w15:chartTrackingRefBased/>
  <w15:docId w15:val="{BD5C4CFB-3625-4204-9506-87D2667F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7E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1</cp:revision>
  <dcterms:created xsi:type="dcterms:W3CDTF">2025-03-04T10:14:00Z</dcterms:created>
  <dcterms:modified xsi:type="dcterms:W3CDTF">2025-03-04T10:15:00Z</dcterms:modified>
</cp:coreProperties>
</file>