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C622EA">
      <w:pPr>
        <w:ind w:left="5669"/>
        <w:jc w:val="left"/>
      </w:pPr>
      <w:r>
        <w:t>Druk Nr</w:t>
      </w:r>
      <w:r w:rsidR="00E2770D">
        <w:t xml:space="preserve"> 50/2025</w:t>
      </w:r>
    </w:p>
    <w:p w:rsidR="00A77B3E" w:rsidRDefault="00C622EA">
      <w:pPr>
        <w:ind w:left="5669"/>
        <w:jc w:val="left"/>
      </w:pPr>
      <w:r>
        <w:t>Projekt z dnia</w:t>
      </w:r>
      <w:r w:rsidR="00E2770D">
        <w:t xml:space="preserve"> 6 marca 2025 r.</w:t>
      </w:r>
      <w:bookmarkStart w:id="0" w:name="_GoBack"/>
      <w:bookmarkEnd w:id="0"/>
    </w:p>
    <w:p w:rsidR="00A77B3E" w:rsidRDefault="00A77B3E">
      <w:pPr>
        <w:ind w:left="5669"/>
        <w:jc w:val="left"/>
      </w:pPr>
    </w:p>
    <w:p w:rsidR="00A77B3E" w:rsidRDefault="00C622E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622EA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C622EA">
      <w:pPr>
        <w:keepNext/>
        <w:spacing w:after="480"/>
      </w:pPr>
      <w:r>
        <w:rPr>
          <w:b/>
        </w:rPr>
        <w:t>w sprawie wyrażenia zgody na współfinansowanie realizowanego przez „EC1 Łódź -  Miasto Kultury” w Łodzi projektu pn. „Rozwój oferty Centrum Nauki i Techniki EC1 w Łodzi” współfinansowanego ze środków Programu regionalnego Fundusze Europejskie dla Łódzkiego 2021-2027.</w:t>
      </w:r>
    </w:p>
    <w:p w:rsidR="00A77B3E" w:rsidRDefault="00C622EA">
      <w:pPr>
        <w:keepLines/>
        <w:spacing w:before="120" w:after="120"/>
        <w:ind w:firstLine="567"/>
        <w:jc w:val="both"/>
      </w:pPr>
      <w:r>
        <w:t>Na podstawie art. 18 ust. 1 i 2 pkt 2 i art. 58 ust. 1 ustawy z dnia 8 marca 1990 r. o samorządzie gminnym (Dz. U. z 2024 r. poz. 1465, 1572, 1907 i 1940), Rada Miejska w Łodzi</w:t>
      </w:r>
    </w:p>
    <w:p w:rsidR="00A77B3E" w:rsidRDefault="00C622E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C622EA">
      <w:pPr>
        <w:keepLines/>
        <w:spacing w:before="120" w:after="120"/>
        <w:ind w:firstLine="567"/>
        <w:jc w:val="both"/>
      </w:pPr>
      <w:r>
        <w:t>§ 1. Wyraża się zgodę na współfinansowanie realizowanego przez „EC1 Łódź - Miasto Kultury” w Łodzi projektu pn. „Rozwój oferty Centrum Nauki i Techniki EC1 w Łodzi” w ramach Programu regionalnego Fundusze Europejskie dla Łódzkiego 2021-2027, Działanie FELD.05.01 Kultura i turystyka - ZIT Łódzki Obszar Metropolitalny, zwanego dalej Projektem.</w:t>
      </w:r>
    </w:p>
    <w:p w:rsidR="00A77B3E" w:rsidRDefault="00C622EA">
      <w:pPr>
        <w:keepLines/>
        <w:spacing w:before="120" w:after="120"/>
        <w:ind w:firstLine="567"/>
        <w:jc w:val="both"/>
      </w:pPr>
      <w:r>
        <w:t>§ 2. Ogólny koszt Projektu na lata 2025-2028 wynosi: 37 000 000 zł (słownie: trzydzieści siedem milionów złotych 00/100).</w:t>
      </w:r>
    </w:p>
    <w:p w:rsidR="00A77B3E" w:rsidRDefault="00C622EA">
      <w:pPr>
        <w:keepLines/>
        <w:spacing w:before="120" w:after="120"/>
        <w:ind w:firstLine="567"/>
        <w:jc w:val="both"/>
      </w:pPr>
      <w:r>
        <w:t>§ 3. Współfinansowanie Projektu nastąpi ze środków Programu regionalnego Fundusze Europejskie dla Łódzkiego 2021-2027, Działanie FELD.05.01 Kultura i turystyka - ZIT Łódzki Obszar Metropolitalny, w części wydatków kwalifikowanych do wysokości 23 450 000 zł (słownie: dwadzieścia trzy miliony czterysta pięćdziesiąt tysięcy złotych 00/100).</w:t>
      </w:r>
    </w:p>
    <w:p w:rsidR="00A77B3E" w:rsidRDefault="00C622EA">
      <w:pPr>
        <w:keepLines/>
        <w:spacing w:before="120" w:after="120"/>
        <w:ind w:firstLine="567"/>
        <w:jc w:val="both"/>
      </w:pPr>
      <w:r>
        <w:t>§ 4. Współfinansowanie Projektu w części dotyczącej Miasta Łodzi w latach 2025-2028 do wysokości: 13 550 000 zł (słownie: trzynaście milionów pięćset pięćdziesiąt tysięcy złotych 00/100) wydatków kwalifikowanych i niekwalifikowanych Projektu oraz podatku VAT nastąpi z budżetu Miasta Łodzi.</w:t>
      </w:r>
    </w:p>
    <w:p w:rsidR="00A77B3E" w:rsidRDefault="00C622EA">
      <w:pPr>
        <w:keepLines/>
        <w:spacing w:before="120" w:after="120"/>
        <w:ind w:firstLine="567"/>
        <w:jc w:val="both"/>
      </w:pPr>
      <w:r>
        <w:t>§ 5. Realizacja Projektu nastąpi w przypadku uzyskania dofinansowania, o którym mowa w § 3 i przewidziana jest do realizacji w latach 2025-2028.</w:t>
      </w:r>
    </w:p>
    <w:p w:rsidR="00A77B3E" w:rsidRDefault="00C622EA">
      <w:pPr>
        <w:keepLines/>
        <w:spacing w:before="120" w:after="120"/>
        <w:ind w:firstLine="567"/>
        <w:jc w:val="both"/>
      </w:pPr>
      <w:r>
        <w:t>§ 6. Wykonanie uchwały powierza się Prezydentowi Miasta Łodzi.</w:t>
      </w:r>
    </w:p>
    <w:p w:rsidR="00A77B3E" w:rsidRDefault="00C622EA">
      <w:pPr>
        <w:keepNext/>
        <w:keepLines/>
        <w:spacing w:before="120" w:after="120"/>
        <w:ind w:firstLine="567"/>
        <w:jc w:val="both"/>
      </w:pPr>
      <w:r>
        <w:t>§ 7.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721E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EF" w:rsidRDefault="00F721EF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EF" w:rsidRDefault="00C622EA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C622EA">
      <w:pPr>
        <w:ind w:left="283" w:firstLine="227"/>
        <w:jc w:val="both"/>
      </w:pPr>
      <w:r>
        <w:t>Projektodawcą jest</w:t>
      </w:r>
    </w:p>
    <w:p w:rsidR="00A77B3E" w:rsidRDefault="00C622EA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  <w:r>
        <w:t>Prezydent Miasta Łodzi</w:t>
      </w:r>
    </w:p>
    <w:p w:rsidR="00F721EF" w:rsidRDefault="00F721EF">
      <w:pPr>
        <w:rPr>
          <w:szCs w:val="20"/>
        </w:rPr>
      </w:pPr>
    </w:p>
    <w:p w:rsidR="00F721EF" w:rsidRDefault="00C622EA">
      <w:pPr>
        <w:rPr>
          <w:szCs w:val="20"/>
        </w:rPr>
      </w:pPr>
      <w:r>
        <w:rPr>
          <w:b/>
          <w:szCs w:val="20"/>
        </w:rPr>
        <w:t>Uzasadnienie</w:t>
      </w:r>
    </w:p>
    <w:p w:rsidR="00F721EF" w:rsidRDefault="00C622EA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Uchwałą nr 5/2024 z dnia 7 czerwca 2024 r. Rady Stowarzyszenia Łódzki Obszar Metropolitalny projekt EC1 Łódź Miasto Kultury w Łodzi pn. „Rozwój oferty Centrum Nauki i Techniki EC1 w Łodzi” umieszczony został na  liście podstawowej projektów realizujących cele Strategii ZIT, zaplanowanych do wsparcia w ramach działań Programu regionalnego Fundusze Europejskie dla Łódzkiego 2021-2027. Instytucja uprawniona jest do złożenia wniosku w trybie pozakonkursowym. W związku z powyższym zgodnie z harmonogramem naborów wniosków o dofinansowanie Instytucja zobowiązana jest złożyć dokumenty aplikacyjne dotyczące projektu wraz z promesą dotyczącą zabezpieczenia finansowania inwestycji do dnia 31.03.2025.</w:t>
      </w:r>
    </w:p>
    <w:p w:rsidR="00F721EF" w:rsidRDefault="00C622EA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Celem projektu jest wspieranie zintegrowanego rozwoju kultury poprzez rozwój Centrum Nauki i Techniki EC1, służący stworzeniu wspólnej i atrakcyjnej oferty kulturalno-edukacyjnej w Łodzi i województwie łódzkim. W projekcie budowana będzie sieć współpracy pomiędzy podmiotami działającymi w obszarach kultury i turystyki, w celu kreowania oraz promowania wspólnej oferty w Łódzkim Obszarze Metropolitalnym.</w:t>
      </w:r>
    </w:p>
    <w:p w:rsidR="00F721EF" w:rsidRDefault="00C622EA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>W ramach szczegółowych prac przewidzianych do realizacji w EC1 uwzględniono wykorzystanie istniejącej infrastruktury w możliwie największym zakresie oraz jej rozwój na potrzeby wspólnej oferty kulturalnej, popartej odpowiednią analizą popytu i oceną potrzeb. Projekt uwzględni również udogodnienia dla osób ze szczególnymi potrzebami, w tym dla osób z niepełnosprawnościami. W celu zapewnienia ich racjonalności będą one uzgadniane z grupami docelowymi.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szCs w:val="20"/>
          <w:u w:val="single"/>
        </w:rPr>
        <w:t>Szczegółowe cele projektu to: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popularyzacja turystyki lokalnej wśród mieszkańców Łodzi oraz województwa łódzkiego;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stworzenie komplementarnego względem oferty łódzkich organizacji turystycznych produktu w postaci pokazu w planetarium promującego wybrane atrakcje turystyczne miasta i regionu; prezentowanego w technologii przestrzennego obrazu </w:t>
      </w:r>
      <w:proofErr w:type="spellStart"/>
      <w:r>
        <w:rPr>
          <w:color w:val="000000"/>
          <w:szCs w:val="20"/>
          <w:u w:color="000000"/>
        </w:rPr>
        <w:t>fulldome</w:t>
      </w:r>
      <w:proofErr w:type="spellEnd"/>
      <w:r>
        <w:rPr>
          <w:color w:val="000000"/>
          <w:szCs w:val="20"/>
          <w:u w:color="000000"/>
        </w:rPr>
        <w:t xml:space="preserve"> (na kopułę) wraz z komentarzem lokalnego przewodnika;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podniesienie atrakcyjności Centrum Nauki i Techniki poprzez wprowadzenie nowych oraz rozwój istniejących wystaw;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rozwój oferty edukacyjnej prowadzonej przez Centrum Nauki i Techniki;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W ramach projektu planowane są następujące etapy realizacji: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 prace przygotowawcze: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dokumentacja niezbędna do realizacji projektu – opracowanie projektów wykonawczych, technicznych i warsztatowych, wykonanie analizy popytu, opracowanie dokumentacji aplikacyjnej oraz dokumentacji zamówień publicznych;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 roboty budowlane: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wykonanie robót instalacyjnych, wykończeniowych, prace budowlane wynikające z konieczności dostosowania pomieszczeń do proponowanych zmian funkcjonalnych (wdrożenie nowej oferty instytucji kultury);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c) dostawy i usługi:</w:t>
      </w:r>
    </w:p>
    <w:p w:rsidR="00F721EF" w:rsidRDefault="00C622EA">
      <w:pPr>
        <w:spacing w:before="120" w:after="120"/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zaprojektowanie, wykonanie, dostawa oraz montaż widowni w Planetarium,</w:t>
      </w:r>
    </w:p>
    <w:p w:rsidR="00F721EF" w:rsidRDefault="00C622EA">
      <w:pPr>
        <w:spacing w:before="120" w:after="120"/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- zakup oprogramowania oraz sprzętu tworzących w pełni kompatybilny z dotychczasowym oraz rozszerzony o nową funkcjonalność system projekcyjno-produkcyjny do Planetarium wraz z montażem i kalibracją oraz szkoleniem pracowników,</w:t>
      </w:r>
    </w:p>
    <w:p w:rsidR="00F721EF" w:rsidRDefault="00C622EA">
      <w:pPr>
        <w:spacing w:before="120" w:after="120"/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zakup kamer wraz z osprzętem umożliwiającym samodzielną realizację zdjęć do pokazów </w:t>
      </w:r>
      <w:proofErr w:type="spellStart"/>
      <w:r>
        <w:rPr>
          <w:color w:val="000000"/>
          <w:szCs w:val="20"/>
          <w:u w:color="000000"/>
        </w:rPr>
        <w:t>planetaryjnych</w:t>
      </w:r>
      <w:proofErr w:type="spellEnd"/>
      <w:r>
        <w:rPr>
          <w:color w:val="000000"/>
          <w:szCs w:val="20"/>
          <w:u w:color="000000"/>
        </w:rPr>
        <w:t>,</w:t>
      </w:r>
    </w:p>
    <w:p w:rsidR="00F721EF" w:rsidRDefault="00C622EA">
      <w:pPr>
        <w:spacing w:before="120" w:after="120"/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produkcja autorskiego pokazu dotyczącego atrakcji turystycznych województwa łódzkiego,</w:t>
      </w:r>
    </w:p>
    <w:p w:rsidR="00F721EF" w:rsidRDefault="00C622EA">
      <w:pPr>
        <w:spacing w:before="120" w:after="120"/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zagospodarowanie i uatrakcyjnienie przestrzeni zlokalizowanej wokół Planetarium w technologii umożliwiającej prezentowanie i aktualizację treści,</w:t>
      </w:r>
    </w:p>
    <w:p w:rsidR="00F721EF" w:rsidRDefault="00C622EA">
      <w:pPr>
        <w:spacing w:before="120" w:after="120"/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rozwój wystaw w Centrum Nauki i Techniki poprzez dodanie elementów aranżacyjnych, scenograficznych oraz uzupełnienie eksponatami prezentującymi nowe treści,</w:t>
      </w:r>
    </w:p>
    <w:p w:rsidR="00F721EF" w:rsidRDefault="00C622EA">
      <w:pPr>
        <w:spacing w:before="120" w:after="120"/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wykonanie nowej wystawy stałej zlokalizowanej w Centrum Nauki i Techniki,</w:t>
      </w:r>
    </w:p>
    <w:p w:rsidR="00F721EF" w:rsidRDefault="00C622EA">
      <w:pPr>
        <w:spacing w:before="120" w:after="120"/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utworzenie i wyposażenie pracowni, przestrzeni i </w:t>
      </w:r>
      <w:proofErr w:type="spellStart"/>
      <w:r>
        <w:rPr>
          <w:color w:val="000000"/>
          <w:szCs w:val="20"/>
          <w:u w:color="000000"/>
        </w:rPr>
        <w:t>sal</w:t>
      </w:r>
      <w:proofErr w:type="spellEnd"/>
      <w:r>
        <w:rPr>
          <w:color w:val="000000"/>
          <w:szCs w:val="20"/>
          <w:u w:color="000000"/>
        </w:rPr>
        <w:t xml:space="preserve"> warsztatowych i doświadczalnych</w:t>
      </w:r>
    </w:p>
    <w:p w:rsidR="00F721EF" w:rsidRDefault="00C622EA">
      <w:pPr>
        <w:spacing w:before="120" w:after="120"/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umożliwiających rozbudowę oferty edukacyjnej.</w:t>
      </w:r>
    </w:p>
    <w:p w:rsidR="00F721EF" w:rsidRDefault="00F721EF">
      <w:pPr>
        <w:ind w:left="283"/>
        <w:contextualSpacing/>
        <w:jc w:val="both"/>
        <w:rPr>
          <w:color w:val="000000"/>
          <w:szCs w:val="20"/>
          <w:u w:color="000000"/>
        </w:rPr>
      </w:pPr>
    </w:p>
    <w:p w:rsidR="00F721EF" w:rsidRDefault="00C622EA">
      <w:pPr>
        <w:ind w:left="283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 realizacją zadania konieczne działania związane z obsługą projektu (koszty pośrednie):</w:t>
      </w:r>
    </w:p>
    <w:p w:rsidR="00F721EF" w:rsidRDefault="00C622EA">
      <w:pPr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wydatki związane z zarządzaniem projektem oraz jego obsługą i rozliczeniem (nadzór autorski, inwestorski),</w:t>
      </w:r>
    </w:p>
    <w:p w:rsidR="00F721EF" w:rsidRDefault="00C622EA">
      <w:pPr>
        <w:ind w:left="283" w:firstLine="227"/>
        <w:contextualSpacing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wydatki związane z obsługą realizacji projektu oraz działań informacyjno-promocyjnych.</w:t>
      </w:r>
    </w:p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Finansowanie wydatków niekwalifikowanych, wkładu własnego do wydatków      kwalifikowanych oraz podatku VAT projektu w podziale na lata przedstawia się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4"/>
        <w:gridCol w:w="1849"/>
        <w:gridCol w:w="1849"/>
      </w:tblGrid>
      <w:tr w:rsidR="00F721E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2025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2026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2027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2028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SUMA</w:t>
            </w:r>
          </w:p>
        </w:tc>
      </w:tr>
      <w:tr w:rsidR="00F721EF">
        <w:trPr>
          <w:trHeight w:val="49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2 724 000,00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4 740 000,00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3 470 000,00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2 616 000,00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EF" w:rsidRDefault="00C622EA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13 550 000,00</w:t>
            </w:r>
          </w:p>
        </w:tc>
      </w:tr>
    </w:tbl>
    <w:p w:rsidR="00F721EF" w:rsidRDefault="00C622E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przez Radę Miejską w Łodzi oznacza gwarancję finansowania projektu w części dotyczącej Miasta Łódź, która obejmuje koszty niekwalifikowane projektu oraz wkład własny w zakresie kosztów kwalifikowalnych.</w:t>
      </w:r>
    </w:p>
    <w:sectPr w:rsidR="00F721E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FD2" w:rsidRDefault="00715FD2">
      <w:r>
        <w:separator/>
      </w:r>
    </w:p>
  </w:endnote>
  <w:endnote w:type="continuationSeparator" w:id="0">
    <w:p w:rsidR="00715FD2" w:rsidRDefault="0071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721EF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21EF" w:rsidRDefault="00C622E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21EF" w:rsidRDefault="00C622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5D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721EF" w:rsidRDefault="00F721E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F721EF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21EF" w:rsidRDefault="00C622E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721EF" w:rsidRDefault="00C622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5DF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721EF" w:rsidRDefault="00F721E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FD2" w:rsidRDefault="00715FD2">
      <w:r>
        <w:separator/>
      </w:r>
    </w:p>
  </w:footnote>
  <w:footnote w:type="continuationSeparator" w:id="0">
    <w:p w:rsidR="00715FD2" w:rsidRDefault="0071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15DF2"/>
    <w:rsid w:val="00715FD2"/>
    <w:rsid w:val="00A77B3E"/>
    <w:rsid w:val="00C622EA"/>
    <w:rsid w:val="00CA2A55"/>
    <w:rsid w:val="00E2770D"/>
    <w:rsid w:val="00F7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2FA1D"/>
  <w15:docId w15:val="{DCA22781-6D71-43AB-969C-2E7B1381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współfinansowanie realizowanego przez „EC1 Łódź -  Miasto Kultury” w Łodzi projektu pn. „Rozwój oferty Centrum Nauki i Techniki EC1 w Łodzi” współfinansowanego ze środków Programu regionalnego Fundusze Europejskie dla Łódzkiego 2021-2027.</dc:subject>
  <dc:creator>kolszowiec</dc:creator>
  <cp:lastModifiedBy>Katarzyna Olszowiec</cp:lastModifiedBy>
  <cp:revision>4</cp:revision>
  <dcterms:created xsi:type="dcterms:W3CDTF">2025-03-06T14:56:00Z</dcterms:created>
  <dcterms:modified xsi:type="dcterms:W3CDTF">2025-03-06T14:57:00Z</dcterms:modified>
  <cp:category>Akt prawny</cp:category>
</cp:coreProperties>
</file>