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290" w:rsidRPr="00A11290" w:rsidRDefault="00A11290" w:rsidP="00A11290">
      <w:pPr>
        <w:keepNext/>
        <w:spacing w:after="0" w:line="240" w:lineRule="auto"/>
        <w:ind w:left="8324" w:hanging="2654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A112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Druk BRM nr 57/2025</w:t>
      </w:r>
    </w:p>
    <w:p w:rsidR="00A11290" w:rsidRPr="00A11290" w:rsidRDefault="00A11290" w:rsidP="00A11290">
      <w:pPr>
        <w:spacing w:after="480" w:line="240" w:lineRule="auto"/>
        <w:ind w:left="8324" w:hanging="26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2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 z dnia 7 kwietnia 2025 r.</w:t>
      </w:r>
    </w:p>
    <w:p w:rsidR="00A11290" w:rsidRPr="00A11290" w:rsidRDefault="00A11290" w:rsidP="00A1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12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NR</w:t>
      </w:r>
    </w:p>
    <w:p w:rsidR="00A11290" w:rsidRPr="00A11290" w:rsidRDefault="00A11290" w:rsidP="00A1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12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MIEJSKIEJ W ŁODZI</w:t>
      </w:r>
    </w:p>
    <w:p w:rsidR="00A11290" w:rsidRPr="00A11290" w:rsidRDefault="00A11290" w:rsidP="00A1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12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</w:p>
    <w:p w:rsidR="00A11290" w:rsidRPr="00A11290" w:rsidRDefault="00A11290" w:rsidP="00A11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1290" w:rsidRPr="00A11290" w:rsidRDefault="00A11290" w:rsidP="00A1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12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pozostawienia bez dalszego biegu zgłoszenia kandydata na ławnika.</w:t>
      </w:r>
    </w:p>
    <w:p w:rsidR="00A11290" w:rsidRPr="00A11290" w:rsidRDefault="00A11290" w:rsidP="00A11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1290" w:rsidRPr="00A11290" w:rsidRDefault="00A11290" w:rsidP="00A11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2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ust. 2 pkt 15 ustawy z dnia 8 marca 1990 r. o samorządzie gminnym (Dz. U. z 2024 r. poz. 1465, 1572, 1907 i 1940) oraz art. 162 § 10 i art. 168 ustawy </w:t>
      </w:r>
      <w:r w:rsidRPr="00A112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27 lipca 2001 r. – Prawo o ustroju sądów powszechnych (Dz. U. z 2024 r. poz. 334 </w:t>
      </w:r>
      <w:r w:rsidRPr="00A112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1907), Rada Miejska w Łodzi</w:t>
      </w:r>
    </w:p>
    <w:p w:rsidR="00A11290" w:rsidRPr="00A11290" w:rsidRDefault="00A11290" w:rsidP="00A1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1290" w:rsidRPr="00A11290" w:rsidRDefault="00A11290" w:rsidP="00A11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12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uchwala, co następuje:</w:t>
      </w:r>
    </w:p>
    <w:p w:rsidR="00A11290" w:rsidRPr="00A11290" w:rsidRDefault="00A11290" w:rsidP="00A1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1290" w:rsidRPr="00A11290" w:rsidRDefault="00A11290" w:rsidP="00A11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2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1. Stwierdza się, że zgłoszenie Pani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A112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ławnika do Sądu Rejonowego dla Łodzi-Śródmieścia w Łodzi do orzekania w sprawach z zakresu prawa pracy na kadencję 2024-2027 w ramach naboru uzupełniającego pozostawia się bez dalszego biegu ze względu na niespełnienie wymogu formalnego, o którym mowa w art. 162 § 4 ustawy Prawo o ustroju sądów powszechnych.</w:t>
      </w:r>
    </w:p>
    <w:p w:rsidR="00A11290" w:rsidRPr="00A11290" w:rsidRDefault="00A11290" w:rsidP="00A1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1290" w:rsidRPr="00A11290" w:rsidRDefault="00A11290" w:rsidP="00A11290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290">
        <w:rPr>
          <w:rFonts w:ascii="Times New Roman" w:eastAsia="Times New Roman" w:hAnsi="Times New Roman" w:cs="Times New Roman"/>
          <w:sz w:val="24"/>
          <w:szCs w:val="24"/>
          <w:lang w:eastAsia="pl-PL"/>
        </w:rPr>
        <w:t>§ 2. Wykonanie uchwały powierza się Prezydentowi Miasta Łodzi.</w:t>
      </w:r>
    </w:p>
    <w:p w:rsidR="00A11290" w:rsidRPr="00A11290" w:rsidRDefault="00A11290" w:rsidP="00A1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1290" w:rsidRPr="00A11290" w:rsidRDefault="00A11290" w:rsidP="00A11290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290">
        <w:rPr>
          <w:rFonts w:ascii="Times New Roman" w:eastAsia="Times New Roman" w:hAnsi="Times New Roman" w:cs="Times New Roman"/>
          <w:sz w:val="24"/>
          <w:szCs w:val="24"/>
          <w:lang w:eastAsia="pl-PL"/>
        </w:rPr>
        <w:t>§ 3. Uchwała wchodzi w życie z dniem podjęcia.</w:t>
      </w:r>
    </w:p>
    <w:p w:rsidR="00A11290" w:rsidRPr="00A11290" w:rsidRDefault="00A11290" w:rsidP="00A1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1290" w:rsidRPr="00A11290" w:rsidRDefault="00A11290" w:rsidP="00A1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1290" w:rsidRPr="00A11290" w:rsidRDefault="00A11290" w:rsidP="00A11290">
      <w:pPr>
        <w:widowControl w:val="0"/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12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Przewodniczący</w:t>
      </w:r>
    </w:p>
    <w:p w:rsidR="00A11290" w:rsidRPr="00A11290" w:rsidRDefault="00A11290" w:rsidP="00A11290">
      <w:pPr>
        <w:keepNext/>
        <w:widowControl w:val="0"/>
        <w:tabs>
          <w:tab w:val="center" w:pos="6521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12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Rady Miejskiej w Łodzi</w:t>
      </w:r>
    </w:p>
    <w:p w:rsidR="00A11290" w:rsidRPr="00A11290" w:rsidRDefault="00A11290" w:rsidP="00A112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1290" w:rsidRPr="00A11290" w:rsidRDefault="00A11290" w:rsidP="00A112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1290" w:rsidRPr="00A11290" w:rsidRDefault="00A11290" w:rsidP="00A11290">
      <w:pPr>
        <w:keepNext/>
        <w:widowControl w:val="0"/>
        <w:tabs>
          <w:tab w:val="center" w:pos="6521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12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Bartosz DOMASZEWICZ</w:t>
      </w:r>
    </w:p>
    <w:p w:rsidR="00A11290" w:rsidRPr="00A11290" w:rsidRDefault="00A11290" w:rsidP="00A112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1290" w:rsidRPr="00A11290" w:rsidRDefault="00A11290" w:rsidP="00A1129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112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Projektodawcą uchwały jest</w:t>
      </w:r>
    </w:p>
    <w:p w:rsidR="00A11290" w:rsidRPr="00A11290" w:rsidRDefault="00A11290" w:rsidP="00A11290">
      <w:pPr>
        <w:keepNext/>
        <w:widowControl w:val="0"/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112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Przewodniczący Rady Miejskiej w Łodzi</w:t>
      </w:r>
    </w:p>
    <w:p w:rsidR="00A11290" w:rsidRPr="00A11290" w:rsidRDefault="00A11290" w:rsidP="00A112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290">
        <w:rPr>
          <w:rFonts w:ascii="Times New Roman" w:eastAsia="Times New Roman" w:hAnsi="Times New Roman" w:cs="Times New Roman"/>
          <w:sz w:val="24"/>
          <w:szCs w:val="24"/>
          <w:lang w:eastAsia="pl-PL"/>
        </w:rPr>
        <w:t>Bartosz Domaszewicz</w:t>
      </w:r>
    </w:p>
    <w:p w:rsidR="00A11290" w:rsidRPr="00A11290" w:rsidRDefault="00A11290" w:rsidP="00A11290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12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  <w:r w:rsidRPr="00A112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UZASADNIENIE</w:t>
      </w:r>
    </w:p>
    <w:p w:rsidR="00A11290" w:rsidRPr="00A11290" w:rsidRDefault="00A11290" w:rsidP="00A1129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1290" w:rsidRPr="00A11290" w:rsidRDefault="00A11290" w:rsidP="00A112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1290" w:rsidRPr="00A11290" w:rsidRDefault="00A11290" w:rsidP="00A112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2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do przedstawienia Radzie Miejskiej w Łodzi opinii o zgłoszonych kandydatach na ławników do orzekania w sprawach z zakresu prawa pracy do Sądu Rejonowego dla </w:t>
      </w:r>
      <w:r w:rsidRPr="00A112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Łodzi-Śródmieścia w Łodzi na kadencję 2024-2027 w ramach naboru uzupełniającego, powołany uchwałą Nr XV/374/25 Rady Miejskiej w Łodzi z dnia 12 marca 2025 r., po analizie zgłoszenia Pani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A112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ławnika do Sądu Rejonowego dla Łodzi-Śródmieścia </w:t>
      </w:r>
      <w:r w:rsidRPr="00A112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Łodzi do orzekania w sprawach z zakresu prawa pracy</w:t>
      </w:r>
      <w:r w:rsidRPr="00A1129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A112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stwierdził, że zgłoszenie to nie spełnia wymogu formalnego, o którym mowa w art. 162 § 4 ustawy 27 lipca 2001 r. Prawo </w:t>
      </w:r>
      <w:r w:rsidRPr="00A112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ustroju sądów powszechnych (Dz. U. z 2024 r. poz. 334 z </w:t>
      </w:r>
      <w:proofErr w:type="spellStart"/>
      <w:r w:rsidRPr="00A1129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11290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A11290" w:rsidRPr="00A11290" w:rsidRDefault="00A11290" w:rsidP="00A112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2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Pani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A112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spełniało następującego wymogu formalnego:</w:t>
      </w:r>
    </w:p>
    <w:p w:rsidR="00A11290" w:rsidRPr="00A11290" w:rsidRDefault="00A11290" w:rsidP="00A112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290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dołączono listy co najmniej pięćdziesięciu obywateli mających czynne prawo wyborcze, zamieszkujących stale na terenie Łodzi zawierającej imię (imiona), nazwisko, numer ewidencyjny PESEL, miejsce stałego zamieszkania i własnoręczny podpis każdej z osób zgłaszających kandydata (art. 162 § 4 w zw. z art. 162 § 1 ustawy).</w:t>
      </w:r>
    </w:p>
    <w:p w:rsidR="00A11290" w:rsidRPr="00A11290" w:rsidRDefault="00A11290" w:rsidP="00A112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290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powyższe na uwadze, stosownie do art. 162 § 10 ustawy Prawo o ustroju sądów powszechnych zgłoszenia, które nie spełniają wymogów formalnych pozostawia się bez dalszego biegu. Pozostawienie zgłoszenia bez dalszego biegu, Rada Miejska w Łodzi stwierdza w drodze uchwały.</w:t>
      </w:r>
    </w:p>
    <w:p w:rsidR="00A11290" w:rsidRDefault="00A11290"/>
    <w:sectPr w:rsidR="00A11290" w:rsidSect="006F16F5">
      <w:endnotePr>
        <w:numFmt w:val="decimal"/>
      </w:endnotePr>
      <w:pgSz w:w="11906" w:h="16838"/>
      <w:pgMar w:top="1418" w:right="1344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42C0E"/>
    <w:multiLevelType w:val="hybridMultilevel"/>
    <w:tmpl w:val="B2760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90"/>
    <w:rsid w:val="001B5530"/>
    <w:rsid w:val="00A1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34E59-CA9B-44AE-992E-E76B78F4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Gruszczyńska</dc:creator>
  <cp:keywords/>
  <dc:description/>
  <cp:lastModifiedBy>Małgorzata Wójcik</cp:lastModifiedBy>
  <cp:revision>2</cp:revision>
  <dcterms:created xsi:type="dcterms:W3CDTF">2025-04-08T10:53:00Z</dcterms:created>
  <dcterms:modified xsi:type="dcterms:W3CDTF">2025-04-08T10:53:00Z</dcterms:modified>
</cp:coreProperties>
</file>