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6C" w:rsidRDefault="00EA356C">
      <w:pPr>
        <w:ind w:left="5669"/>
        <w:jc w:val="left"/>
        <w:rPr>
          <w:b/>
          <w:i/>
          <w:u w:val="thick"/>
        </w:rPr>
      </w:pPr>
    </w:p>
    <w:p w:rsidR="00EA356C" w:rsidRDefault="00EA356C">
      <w:pPr>
        <w:ind w:left="5669"/>
        <w:jc w:val="left"/>
        <w:rPr>
          <w:b/>
          <w:i/>
          <w:u w:val="thick"/>
        </w:rPr>
      </w:pPr>
    </w:p>
    <w:p w:rsidR="00EA356C" w:rsidRDefault="00EA356C">
      <w:pPr>
        <w:ind w:left="5669"/>
        <w:jc w:val="left"/>
      </w:pPr>
      <w:r>
        <w:t>Druk Nr</w:t>
      </w:r>
      <w:r w:rsidR="00BF1960">
        <w:t xml:space="preserve"> 95/2025</w:t>
      </w:r>
    </w:p>
    <w:p w:rsidR="00EA356C" w:rsidRDefault="00EA356C">
      <w:pPr>
        <w:ind w:left="5669"/>
        <w:jc w:val="left"/>
      </w:pPr>
      <w:r>
        <w:t>Projekt z dnia</w:t>
      </w:r>
      <w:r w:rsidR="00BF1960">
        <w:t xml:space="preserve"> 09.05.2025 r.</w:t>
      </w:r>
      <w:bookmarkStart w:id="0" w:name="_GoBack"/>
      <w:bookmarkEnd w:id="0"/>
    </w:p>
    <w:p w:rsidR="00EA356C" w:rsidRDefault="00EA356C">
      <w:pPr>
        <w:ind w:left="5669"/>
        <w:jc w:val="left"/>
      </w:pPr>
    </w:p>
    <w:p w:rsidR="00EA356C" w:rsidRDefault="00EA356C">
      <w:pPr>
        <w:rPr>
          <w:b/>
          <w:caps/>
        </w:rPr>
      </w:pPr>
      <w:r>
        <w:rPr>
          <w:b/>
          <w:caps/>
        </w:rPr>
        <w:t>Uchwała Nr                     </w:t>
      </w:r>
      <w:r>
        <w:rPr>
          <w:b/>
          <w:caps/>
        </w:rPr>
        <w:br/>
        <w:t>Rady Miejskiej w Łodzi</w:t>
      </w:r>
    </w:p>
    <w:p w:rsidR="00EA356C" w:rsidRDefault="00EA356C">
      <w:pPr>
        <w:spacing w:before="240" w:after="240"/>
        <w:rPr>
          <w:b/>
          <w:caps/>
        </w:rPr>
      </w:pPr>
      <w:r>
        <w:rPr>
          <w:b/>
        </w:rPr>
        <w:t>z dnia                           r.</w:t>
      </w:r>
    </w:p>
    <w:p w:rsidR="00EA356C" w:rsidRDefault="00EA356C">
      <w:pPr>
        <w:keepNext/>
        <w:spacing w:after="480"/>
      </w:pPr>
      <w:r>
        <w:rPr>
          <w:b/>
        </w:rPr>
        <w:t>w sprawie wyrażenia zgody na wydzierżawienie w drodze bezprzetargowej na okres 15 lat, nieruchomości położonej w Łodzi przy ulicy Suwalskiej 19/21.</w:t>
      </w:r>
    </w:p>
    <w:p w:rsidR="00EA356C" w:rsidRDefault="00EA356C">
      <w:pPr>
        <w:keepLines/>
        <w:spacing w:before="120" w:after="120"/>
        <w:ind w:firstLine="567"/>
        <w:jc w:val="both"/>
      </w:pPr>
      <w:r>
        <w:t>Na podstawie art. 18 ust. 2 pkt 9 lit. a ustawy z dnia 8 marca 1990 r. o samorządzie gminnym (Dz. U. z 2024 r. poz. 1465, 1572, 1907 i 1940) oraz art. 13 ust. 1 i art. 37 ust. 4 ustawy z dnia 21 sierpnia 1997 r. o gospodarce nieruchomościami (Dz. U. z 2024 r. poz. 1145, 1222, 1717 i 1881), Rada Miejska w Łodzi</w:t>
      </w:r>
    </w:p>
    <w:p w:rsidR="00EA356C" w:rsidRDefault="00EA356C">
      <w:pPr>
        <w:ind w:left="283" w:firstLine="227"/>
        <w:rPr>
          <w:color w:val="000000"/>
          <w:u w:color="000000"/>
        </w:rPr>
      </w:pPr>
      <w:r>
        <w:rPr>
          <w:b/>
        </w:rPr>
        <w:t>uchwala, co następuje:</w:t>
      </w:r>
    </w:p>
    <w:p w:rsidR="00EA356C" w:rsidRDefault="00EA356C">
      <w:pPr>
        <w:keepLines/>
        <w:spacing w:before="240" w:after="120"/>
        <w:ind w:firstLine="567"/>
        <w:jc w:val="both"/>
        <w:rPr>
          <w:color w:val="000000"/>
          <w:u w:color="000000"/>
        </w:rPr>
      </w:pPr>
      <w:r>
        <w:t>§ 1. </w:t>
      </w:r>
      <w:r>
        <w:rPr>
          <w:color w:val="000000"/>
          <w:u w:color="000000"/>
        </w:rPr>
        <w:t>Wyraża się zgodę na wydzierżawienie w drodze bezprzetargowej na okres 15 lat, na rzecz Krzysztofa Satkiewicza, prowadzącego działalność gospodarczą pod firmą Krzysztof Satkiewicz TOP-CAR SERWIS, nieruchomości położonej w Łodzi przy ulicy Suwalskiej 19/21, oznaczonej w obrębie ewidencyjnym G-3 jako działka nr 172/1 o powierzchni 1074 m</w:t>
      </w:r>
      <w:r>
        <w:rPr>
          <w:color w:val="000000"/>
          <w:u w:color="000000"/>
          <w:vertAlign w:val="superscript"/>
        </w:rPr>
        <w:t>2</w:t>
      </w:r>
      <w:r>
        <w:rPr>
          <w:color w:val="000000"/>
          <w:u w:color="000000"/>
        </w:rPr>
        <w:t>, dla której prowadzona jest księga wieczysta nr LD1M/00099264/2, z przeznaczeniem na działalność usługowo-handlową.</w:t>
      </w:r>
    </w:p>
    <w:p w:rsidR="00EA356C" w:rsidRDefault="00EA356C">
      <w:pPr>
        <w:keepLines/>
        <w:spacing w:before="240" w:after="120"/>
        <w:ind w:firstLine="567"/>
        <w:jc w:val="both"/>
        <w:rPr>
          <w:color w:val="000000"/>
          <w:u w:color="000000"/>
        </w:rPr>
      </w:pPr>
      <w:r>
        <w:t>§ 2. </w:t>
      </w:r>
      <w:r>
        <w:rPr>
          <w:color w:val="000000"/>
          <w:u w:color="000000"/>
        </w:rPr>
        <w:t>Wykonanie uchwały powierza się Prezydentowi Miasta Łodzi.</w:t>
      </w:r>
    </w:p>
    <w:p w:rsidR="00EA356C" w:rsidRDefault="00EA356C">
      <w:pPr>
        <w:keepNext/>
        <w:keepLines/>
        <w:spacing w:before="240" w:after="120"/>
        <w:ind w:firstLine="567"/>
        <w:jc w:val="both"/>
        <w:rPr>
          <w:color w:val="000000"/>
          <w:u w:color="000000"/>
        </w:rPr>
      </w:pPr>
      <w:r>
        <w:t>§ 3. </w:t>
      </w:r>
      <w:r>
        <w:rPr>
          <w:color w:val="000000"/>
          <w:u w:color="000000"/>
        </w:rPr>
        <w:t>Uchwała wchodzi w życie z dniem podjęcia.</w:t>
      </w:r>
    </w:p>
    <w:tbl>
      <w:tblPr>
        <w:tblW w:w="5000" w:type="pct"/>
        <w:tblCellMar>
          <w:left w:w="0" w:type="dxa"/>
          <w:right w:w="0" w:type="dxa"/>
        </w:tblCellMar>
        <w:tblLook w:val="00A0" w:firstRow="1" w:lastRow="0" w:firstColumn="1" w:lastColumn="0" w:noHBand="0" w:noVBand="0"/>
      </w:tblPr>
      <w:tblGrid>
        <w:gridCol w:w="4536"/>
        <w:gridCol w:w="4536"/>
      </w:tblGrid>
      <w:tr w:rsidR="00EA356C">
        <w:tc>
          <w:tcPr>
            <w:tcW w:w="2500" w:type="pct"/>
            <w:tcMar>
              <w:top w:w="0" w:type="dxa"/>
              <w:left w:w="0" w:type="dxa"/>
              <w:bottom w:w="0" w:type="dxa"/>
              <w:right w:w="0" w:type="dxa"/>
            </w:tcMar>
          </w:tcPr>
          <w:p w:rsidR="00EA356C" w:rsidRDefault="00EA356C">
            <w:pPr>
              <w:keepLines/>
              <w:jc w:val="left"/>
              <w:rPr>
                <w:color w:val="000000"/>
              </w:rPr>
            </w:pPr>
          </w:p>
        </w:tc>
        <w:tc>
          <w:tcPr>
            <w:tcW w:w="2500" w:type="pct"/>
            <w:tcMar>
              <w:top w:w="0" w:type="dxa"/>
              <w:left w:w="0" w:type="dxa"/>
              <w:bottom w:w="0" w:type="dxa"/>
              <w:right w:w="0" w:type="dxa"/>
            </w:tcMar>
          </w:tcPr>
          <w:p w:rsidR="00EA356C" w:rsidRDefault="00EA356C">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EA356C" w:rsidRDefault="00EA356C">
      <w:pPr>
        <w:rPr>
          <w:color w:val="000000"/>
          <w:u w:color="000000"/>
        </w:rPr>
      </w:pPr>
    </w:p>
    <w:p w:rsidR="00EA356C" w:rsidRDefault="00EA356C">
      <w:pPr>
        <w:ind w:left="283" w:firstLine="227"/>
        <w:jc w:val="both"/>
        <w:rPr>
          <w:color w:val="000000"/>
          <w:u w:color="000000"/>
        </w:rPr>
      </w:pPr>
      <w:r>
        <w:rPr>
          <w:color w:val="000000"/>
          <w:u w:color="000000"/>
        </w:rPr>
        <w:t>Projektodawcą jest</w:t>
      </w:r>
    </w:p>
    <w:p w:rsidR="00EA356C" w:rsidRDefault="00EA356C">
      <w:pPr>
        <w:ind w:left="283" w:firstLine="227"/>
        <w:jc w:val="both"/>
        <w:rPr>
          <w:color w:val="000000"/>
          <w:u w:color="000000"/>
        </w:rPr>
        <w:sectPr w:rsidR="00EA356C">
          <w:footerReference w:type="default" r:id="rId6"/>
          <w:endnotePr>
            <w:numFmt w:val="decimal"/>
          </w:endnotePr>
          <w:pgSz w:w="11906" w:h="16838"/>
          <w:pgMar w:top="1417" w:right="1417" w:bottom="1417" w:left="1417" w:header="708" w:footer="708" w:gutter="0"/>
          <w:cols w:space="708"/>
          <w:docGrid w:linePitch="360"/>
        </w:sectPr>
      </w:pPr>
      <w:r>
        <w:rPr>
          <w:color w:val="000000"/>
          <w:u w:color="000000"/>
        </w:rPr>
        <w:t>Prezydent Miasta Łodzi</w:t>
      </w:r>
    </w:p>
    <w:p w:rsidR="00EA356C" w:rsidRDefault="00EA356C">
      <w:pPr>
        <w:spacing w:line="360" w:lineRule="auto"/>
        <w:rPr>
          <w:b/>
          <w:caps/>
          <w:color w:val="000000"/>
          <w:szCs w:val="20"/>
          <w:shd w:val="clear" w:color="auto" w:fill="FFFFFF"/>
          <w:lang w:eastAsia="en-US"/>
        </w:rPr>
      </w:pPr>
    </w:p>
    <w:p w:rsidR="00EA356C" w:rsidRDefault="00EA356C">
      <w:pPr>
        <w:spacing w:line="360" w:lineRule="auto"/>
        <w:rPr>
          <w:b/>
          <w:caps/>
          <w:color w:val="000000"/>
          <w:szCs w:val="20"/>
          <w:shd w:val="clear" w:color="auto" w:fill="FFFFFF"/>
          <w:lang w:eastAsia="en-US"/>
        </w:rPr>
      </w:pPr>
      <w:r>
        <w:rPr>
          <w:b/>
          <w:caps/>
          <w:color w:val="000000"/>
          <w:szCs w:val="20"/>
          <w:shd w:val="clear" w:color="auto" w:fill="FFFFFF"/>
          <w:lang w:eastAsia="en-US"/>
        </w:rPr>
        <w:t>uzasadnienie</w:t>
      </w:r>
    </w:p>
    <w:p w:rsidR="00EA356C" w:rsidRDefault="00EA356C">
      <w:pPr>
        <w:spacing w:line="360" w:lineRule="auto"/>
        <w:rPr>
          <w:b/>
          <w:caps/>
          <w:color w:val="000000"/>
          <w:szCs w:val="20"/>
          <w:shd w:val="clear" w:color="auto" w:fill="FFFFFF"/>
          <w:lang w:eastAsia="en-US"/>
        </w:rPr>
      </w:pPr>
    </w:p>
    <w:p w:rsidR="00EA356C" w:rsidRDefault="00EA356C">
      <w:pPr>
        <w:spacing w:line="360" w:lineRule="auto"/>
        <w:ind w:firstLine="708"/>
        <w:jc w:val="both"/>
        <w:rPr>
          <w:color w:val="000000"/>
          <w:szCs w:val="20"/>
          <w:shd w:val="clear" w:color="auto" w:fill="FFFFFF"/>
          <w:lang w:val="en-US" w:eastAsia="en-US"/>
        </w:rPr>
      </w:pPr>
      <w:r>
        <w:rPr>
          <w:color w:val="000000"/>
          <w:szCs w:val="20"/>
          <w:shd w:val="clear" w:color="auto" w:fill="FFFFFF"/>
          <w:lang w:val="en-US" w:eastAsia="en-US"/>
        </w:rPr>
        <w:t xml:space="preserve">Projekt uchwały Rady Miejskiej w Łodzi dotyczy wyrażenia zgody na wydzierżawienie, w drodze bezprzetargowej, na okres </w:t>
      </w:r>
      <w:r>
        <w:rPr>
          <w:color w:val="000000"/>
          <w:szCs w:val="20"/>
          <w:shd w:val="clear" w:color="auto" w:fill="FFFFFF"/>
        </w:rPr>
        <w:t>15</w:t>
      </w:r>
      <w:r>
        <w:rPr>
          <w:color w:val="000000"/>
          <w:szCs w:val="20"/>
          <w:shd w:val="clear" w:color="auto" w:fill="FFFFFF"/>
          <w:lang w:val="en-US" w:eastAsia="en-US"/>
        </w:rPr>
        <w:t xml:space="preserve"> lat,</w:t>
      </w:r>
      <w:r>
        <w:rPr>
          <w:color w:val="000000"/>
          <w:szCs w:val="20"/>
          <w:shd w:val="clear" w:color="auto" w:fill="FFFFFF"/>
          <w:lang w:eastAsia="en-US"/>
        </w:rPr>
        <w:t xml:space="preserve"> </w:t>
      </w:r>
      <w:r>
        <w:rPr>
          <w:color w:val="000000"/>
          <w:szCs w:val="20"/>
          <w:shd w:val="clear" w:color="auto" w:fill="FFFFFF"/>
          <w:lang w:val="en-US" w:eastAsia="en-US"/>
        </w:rPr>
        <w:t>nieruchomości</w:t>
      </w:r>
      <w:r>
        <w:rPr>
          <w:color w:val="000000"/>
          <w:szCs w:val="20"/>
          <w:shd w:val="clear" w:color="auto" w:fill="FFFFFF"/>
        </w:rPr>
        <w:t xml:space="preserve"> </w:t>
      </w:r>
      <w:r>
        <w:rPr>
          <w:color w:val="000000"/>
          <w:szCs w:val="20"/>
          <w:shd w:val="clear" w:color="auto" w:fill="FFFFFF"/>
          <w:lang w:val="en-US" w:eastAsia="en-US"/>
        </w:rPr>
        <w:t>położon</w:t>
      </w:r>
      <w:r>
        <w:rPr>
          <w:color w:val="000000"/>
          <w:szCs w:val="20"/>
          <w:shd w:val="clear" w:color="auto" w:fill="FFFFFF"/>
        </w:rPr>
        <w:t>ej</w:t>
      </w:r>
      <w:r>
        <w:rPr>
          <w:color w:val="000000"/>
          <w:szCs w:val="20"/>
          <w:shd w:val="clear" w:color="auto" w:fill="FFFFFF"/>
          <w:lang w:val="en-US" w:eastAsia="en-US"/>
        </w:rPr>
        <w:t xml:space="preserve"> w Łodzi przy ulicy</w:t>
      </w:r>
      <w:r>
        <w:rPr>
          <w:color w:val="000000"/>
          <w:szCs w:val="20"/>
          <w:shd w:val="clear" w:color="auto" w:fill="FFFFFF"/>
          <w:lang w:eastAsia="en-US"/>
        </w:rPr>
        <w:t xml:space="preserve"> </w:t>
      </w:r>
      <w:r>
        <w:rPr>
          <w:color w:val="000000"/>
          <w:szCs w:val="20"/>
          <w:shd w:val="clear" w:color="auto" w:fill="FFFFFF"/>
        </w:rPr>
        <w:t>Suwalskiej 19/21</w:t>
      </w:r>
      <w:r>
        <w:rPr>
          <w:color w:val="000000"/>
          <w:szCs w:val="20"/>
          <w:shd w:val="clear" w:color="auto" w:fill="FFFFFF"/>
          <w:lang w:val="en-US" w:eastAsia="en-US"/>
        </w:rPr>
        <w:t>, na rz</w:t>
      </w:r>
      <w:r>
        <w:rPr>
          <w:color w:val="000000"/>
          <w:szCs w:val="20"/>
          <w:shd w:val="clear" w:color="auto" w:fill="FFFFFF"/>
        </w:rPr>
        <w:t>ecz Krzysztofa Satkiewicza prowadzącego działalność gospodarczą pod firmą Krzysztof Satkiewicz TOP-CAR SERWIS</w:t>
      </w:r>
      <w:r>
        <w:rPr>
          <w:color w:val="000000"/>
          <w:szCs w:val="20"/>
          <w:shd w:val="clear" w:color="auto" w:fill="FFFFFF"/>
          <w:lang w:val="en-US" w:eastAsia="en-US"/>
        </w:rPr>
        <w:t xml:space="preserve">, z przeznaczeniem </w:t>
      </w:r>
      <w:r>
        <w:rPr>
          <w:color w:val="000000"/>
          <w:szCs w:val="20"/>
          <w:shd w:val="clear" w:color="auto" w:fill="FFFFFF"/>
        </w:rPr>
        <w:t>na działalność usługowo-handlową</w:t>
      </w:r>
      <w:r>
        <w:rPr>
          <w:color w:val="000000"/>
          <w:szCs w:val="20"/>
          <w:shd w:val="clear" w:color="auto" w:fill="FFFFFF"/>
          <w:lang w:eastAsia="en-US"/>
        </w:rPr>
        <w:t>.</w:t>
      </w:r>
    </w:p>
    <w:p w:rsidR="00EA356C" w:rsidRDefault="00EA356C">
      <w:pPr>
        <w:spacing w:line="360" w:lineRule="auto"/>
        <w:ind w:firstLine="708"/>
        <w:jc w:val="both"/>
        <w:rPr>
          <w:color w:val="000000"/>
          <w:szCs w:val="20"/>
          <w:shd w:val="clear" w:color="auto" w:fill="FFFFFF"/>
        </w:rPr>
      </w:pPr>
      <w:r>
        <w:rPr>
          <w:color w:val="000000"/>
          <w:szCs w:val="20"/>
          <w:shd w:val="clear" w:color="auto" w:fill="FFFFFF"/>
        </w:rPr>
        <w:t>N</w:t>
      </w:r>
      <w:r>
        <w:rPr>
          <w:color w:val="000000"/>
          <w:szCs w:val="20"/>
          <w:shd w:val="clear" w:color="auto" w:fill="FFFFFF"/>
          <w:lang w:eastAsia="en-US"/>
        </w:rPr>
        <w:t>ieruchomoś</w:t>
      </w:r>
      <w:r>
        <w:rPr>
          <w:color w:val="000000"/>
          <w:szCs w:val="20"/>
          <w:shd w:val="clear" w:color="auto" w:fill="FFFFFF"/>
        </w:rPr>
        <w:t xml:space="preserve">ć  </w:t>
      </w:r>
      <w:r>
        <w:rPr>
          <w:color w:val="000000"/>
          <w:szCs w:val="20"/>
          <w:shd w:val="clear" w:color="auto" w:fill="FFFFFF"/>
          <w:lang w:eastAsia="en-US"/>
        </w:rPr>
        <w:t>będąc</w:t>
      </w:r>
      <w:r>
        <w:rPr>
          <w:color w:val="000000"/>
          <w:szCs w:val="20"/>
          <w:shd w:val="clear" w:color="auto" w:fill="FFFFFF"/>
        </w:rPr>
        <w:t>a</w:t>
      </w:r>
      <w:r>
        <w:rPr>
          <w:color w:val="000000"/>
          <w:szCs w:val="20"/>
          <w:shd w:val="clear" w:color="auto" w:fill="FFFFFF"/>
          <w:lang w:eastAsia="en-US"/>
        </w:rPr>
        <w:t xml:space="preserve"> przedmiotem uchwały położon</w:t>
      </w:r>
      <w:r>
        <w:rPr>
          <w:color w:val="000000"/>
          <w:szCs w:val="20"/>
          <w:shd w:val="clear" w:color="auto" w:fill="FFFFFF"/>
        </w:rPr>
        <w:t>a</w:t>
      </w:r>
      <w:r>
        <w:rPr>
          <w:color w:val="000000"/>
          <w:szCs w:val="20"/>
          <w:shd w:val="clear" w:color="auto" w:fill="FFFFFF"/>
          <w:lang w:eastAsia="en-US"/>
        </w:rPr>
        <w:t xml:space="preserve"> </w:t>
      </w:r>
      <w:r>
        <w:rPr>
          <w:color w:val="000000"/>
          <w:szCs w:val="20"/>
          <w:shd w:val="clear" w:color="auto" w:fill="FFFFFF"/>
        </w:rPr>
        <w:t>jest</w:t>
      </w:r>
      <w:r>
        <w:rPr>
          <w:color w:val="000000"/>
          <w:szCs w:val="20"/>
          <w:shd w:val="clear" w:color="auto" w:fill="FFFFFF"/>
          <w:lang w:eastAsia="en-US"/>
        </w:rPr>
        <w:t xml:space="preserve"> w Łodzi przy</w:t>
      </w:r>
      <w:r>
        <w:rPr>
          <w:color w:val="000000"/>
          <w:szCs w:val="20"/>
          <w:shd w:val="clear" w:color="auto" w:fill="FFFFFF"/>
        </w:rPr>
        <w:t xml:space="preserve"> ulicy Suwalskiej 19/21, oznaczona w obrębie ewidencyjnym G-3 jako działka nr 172/1 o powierzchni 1074 m</w:t>
      </w:r>
      <w:r>
        <w:rPr>
          <w:color w:val="000000"/>
          <w:szCs w:val="20"/>
          <w:shd w:val="clear" w:color="auto" w:fill="FFFFFF"/>
          <w:vertAlign w:val="superscript"/>
        </w:rPr>
        <w:t>2</w:t>
      </w:r>
      <w:r>
        <w:rPr>
          <w:color w:val="000000"/>
          <w:szCs w:val="20"/>
          <w:shd w:val="clear" w:color="auto" w:fill="FFFFFF"/>
        </w:rPr>
        <w:t>, dla której prowadzona jest księga wieczysta nr LD1M/00099264/2.</w:t>
      </w:r>
    </w:p>
    <w:p w:rsidR="00EA356C" w:rsidRDefault="00EA356C">
      <w:pPr>
        <w:spacing w:line="360" w:lineRule="auto"/>
        <w:ind w:firstLine="708"/>
        <w:jc w:val="both"/>
        <w:rPr>
          <w:color w:val="000000"/>
          <w:szCs w:val="20"/>
          <w:shd w:val="clear" w:color="auto" w:fill="FFFFFF"/>
          <w:lang w:eastAsia="en-US"/>
        </w:rPr>
      </w:pPr>
      <w:r>
        <w:rPr>
          <w:color w:val="000000"/>
          <w:szCs w:val="20"/>
          <w:shd w:val="clear" w:color="auto" w:fill="FFFFFF"/>
          <w:lang w:eastAsia="en-US"/>
        </w:rPr>
        <w:t>Zgodnie z treścią prowadzon</w:t>
      </w:r>
      <w:r>
        <w:rPr>
          <w:color w:val="000000"/>
          <w:szCs w:val="20"/>
          <w:shd w:val="clear" w:color="auto" w:fill="FFFFFF"/>
        </w:rPr>
        <w:t>ej</w:t>
      </w:r>
      <w:r>
        <w:rPr>
          <w:color w:val="000000"/>
          <w:szCs w:val="20"/>
          <w:shd w:val="clear" w:color="auto" w:fill="FFFFFF"/>
          <w:lang w:eastAsia="en-US"/>
        </w:rPr>
        <w:t xml:space="preserve"> dla nieruchomości</w:t>
      </w:r>
      <w:r>
        <w:rPr>
          <w:color w:val="000000"/>
          <w:szCs w:val="20"/>
          <w:shd w:val="clear" w:color="auto" w:fill="FFFFFF"/>
        </w:rPr>
        <w:t xml:space="preserve"> księgi</w:t>
      </w:r>
      <w:r>
        <w:rPr>
          <w:color w:val="000000"/>
          <w:szCs w:val="20"/>
          <w:shd w:val="clear" w:color="auto" w:fill="FFFFFF"/>
          <w:lang w:eastAsia="en-US"/>
        </w:rPr>
        <w:t xml:space="preserve"> wieczyst</w:t>
      </w:r>
      <w:r>
        <w:rPr>
          <w:color w:val="000000"/>
          <w:szCs w:val="20"/>
          <w:shd w:val="clear" w:color="auto" w:fill="FFFFFF"/>
        </w:rPr>
        <w:t>ej</w:t>
      </w:r>
      <w:r>
        <w:rPr>
          <w:color w:val="000000"/>
          <w:szCs w:val="20"/>
          <w:shd w:val="clear" w:color="auto" w:fill="FFFFFF"/>
          <w:lang w:eastAsia="en-US"/>
        </w:rPr>
        <w:t xml:space="preserve"> stanowi on</w:t>
      </w:r>
      <w:r>
        <w:rPr>
          <w:color w:val="000000"/>
          <w:szCs w:val="20"/>
          <w:shd w:val="clear" w:color="auto" w:fill="FFFFFF"/>
        </w:rPr>
        <w:t>a</w:t>
      </w:r>
      <w:r>
        <w:rPr>
          <w:color w:val="000000"/>
          <w:szCs w:val="20"/>
          <w:shd w:val="clear" w:color="auto" w:fill="FFFFFF"/>
          <w:lang w:eastAsia="en-US"/>
        </w:rPr>
        <w:t xml:space="preserve"> własność Miasta </w:t>
      </w:r>
      <w:r>
        <w:rPr>
          <w:color w:val="000000"/>
          <w:szCs w:val="20"/>
          <w:shd w:val="clear" w:color="auto" w:fill="FFFFFF"/>
        </w:rPr>
        <w:t>Łodzi</w:t>
      </w:r>
      <w:r>
        <w:rPr>
          <w:color w:val="000000"/>
          <w:szCs w:val="20"/>
          <w:shd w:val="clear" w:color="auto" w:fill="FFFFFF"/>
          <w:lang w:eastAsia="en-US"/>
        </w:rPr>
        <w:t xml:space="preserve">. </w:t>
      </w:r>
    </w:p>
    <w:p w:rsidR="00EA356C" w:rsidRDefault="00EA356C">
      <w:pPr>
        <w:spacing w:line="360" w:lineRule="auto"/>
        <w:ind w:firstLine="708"/>
        <w:jc w:val="both"/>
        <w:rPr>
          <w:color w:val="000000"/>
          <w:szCs w:val="20"/>
          <w:shd w:val="clear" w:color="auto" w:fill="FFFFFF"/>
          <w:lang w:eastAsia="en-US"/>
        </w:rPr>
      </w:pPr>
      <w:r>
        <w:rPr>
          <w:color w:val="000000"/>
          <w:szCs w:val="20"/>
          <w:shd w:val="clear" w:color="auto" w:fill="FFFFFF"/>
        </w:rPr>
        <w:t>Nieruchomość użytkowana jest przez Krzysztofa Satkiewicza prowadzącego działalność gospodarczą pod firmą Krzysztof Satkiewicz TOP-CAR SERWIS na podstawie umów dzierżaw zawartych z Miastem Łódź na czas oznaczony od dnia 1 czerwca 2023 r.  Aktualnie obowiazująca umowa dzierżawy wygasa z dniem 31 sierpnia 2026 r.</w:t>
      </w:r>
    </w:p>
    <w:p w:rsidR="00EA356C" w:rsidRDefault="00EA356C">
      <w:pPr>
        <w:spacing w:line="360" w:lineRule="auto"/>
        <w:ind w:firstLine="708"/>
        <w:jc w:val="both"/>
        <w:rPr>
          <w:color w:val="000000"/>
          <w:szCs w:val="20"/>
          <w:shd w:val="clear" w:color="auto" w:fill="FFFFFF"/>
        </w:rPr>
      </w:pPr>
      <w:r>
        <w:rPr>
          <w:color w:val="000000"/>
          <w:szCs w:val="20"/>
          <w:shd w:val="clear" w:color="auto" w:fill="FFFFFF"/>
          <w:lang w:eastAsia="en-US"/>
        </w:rPr>
        <w:t>Na </w:t>
      </w:r>
      <w:r>
        <w:rPr>
          <w:color w:val="000000"/>
          <w:szCs w:val="20"/>
          <w:shd w:val="clear" w:color="auto" w:fill="FFFFFF"/>
        </w:rPr>
        <w:t>terenie objętym niniejszą uchwałą</w:t>
      </w:r>
      <w:r>
        <w:rPr>
          <w:color w:val="000000"/>
          <w:szCs w:val="20"/>
          <w:shd w:val="clear" w:color="auto" w:fill="FFFFFF"/>
          <w:lang w:eastAsia="en-US"/>
        </w:rPr>
        <w:t xml:space="preserve"> znajduje się</w:t>
      </w:r>
      <w:r>
        <w:rPr>
          <w:color w:val="000000"/>
          <w:szCs w:val="20"/>
          <w:shd w:val="clear" w:color="auto" w:fill="FFFFFF"/>
        </w:rPr>
        <w:t xml:space="preserve"> </w:t>
      </w:r>
      <w:r>
        <w:rPr>
          <w:color w:val="000000"/>
          <w:szCs w:val="20"/>
          <w:shd w:val="clear" w:color="auto" w:fill="FFFFFF"/>
          <w:lang w:eastAsia="en-US"/>
        </w:rPr>
        <w:t>murowany budynek handlowo-usługowy, jednokondygnacyjny, w którym wydzielone są garaże z 8 stanowiskami oraz częścią biurowo-socjalną o całkowitej powierzchni zabudowy 514 m</w:t>
      </w:r>
      <w:r>
        <w:rPr>
          <w:color w:val="000000"/>
          <w:szCs w:val="20"/>
          <w:shd w:val="clear" w:color="auto" w:fill="FFFFFF"/>
          <w:vertAlign w:val="superscript"/>
          <w:lang w:eastAsia="en-US"/>
        </w:rPr>
        <w:t>2</w:t>
      </w:r>
      <w:r>
        <w:rPr>
          <w:color w:val="000000"/>
          <w:szCs w:val="20"/>
          <w:shd w:val="clear" w:color="auto" w:fill="FFFFFF"/>
          <w:lang w:eastAsia="en-US"/>
        </w:rPr>
        <w:t xml:space="preserve"> i powierzchni użytkowej 465,82 m</w:t>
      </w:r>
      <w:r>
        <w:rPr>
          <w:color w:val="000000"/>
          <w:szCs w:val="20"/>
          <w:shd w:val="clear" w:color="auto" w:fill="FFFFFF"/>
          <w:vertAlign w:val="superscript"/>
          <w:lang w:eastAsia="en-US"/>
        </w:rPr>
        <w:t>2</w:t>
      </w:r>
      <w:r>
        <w:rPr>
          <w:color w:val="000000"/>
          <w:szCs w:val="20"/>
          <w:shd w:val="clear" w:color="auto" w:fill="FFFFFF"/>
          <w:lang w:eastAsia="en-US"/>
        </w:rPr>
        <w:t>. Nieruchomość jest zagospodarowana, teren ogrodzony</w:t>
      </w:r>
      <w:r>
        <w:rPr>
          <w:color w:val="000000"/>
          <w:szCs w:val="20"/>
          <w:shd w:val="clear" w:color="auto" w:fill="FFFFFF"/>
        </w:rPr>
        <w:t xml:space="preserve"> </w:t>
      </w:r>
      <w:r>
        <w:rPr>
          <w:color w:val="000000"/>
          <w:szCs w:val="20"/>
          <w:shd w:val="clear" w:color="auto" w:fill="FFFFFF"/>
          <w:lang w:eastAsia="en-US"/>
        </w:rPr>
        <w:t>2 bramami wjazdowymi, utwardzony betonem i płytami typu jumbo.</w:t>
      </w:r>
    </w:p>
    <w:p w:rsidR="00EA356C" w:rsidRDefault="00EA356C">
      <w:pPr>
        <w:tabs>
          <w:tab w:val="left" w:pos="284"/>
        </w:tabs>
        <w:spacing w:line="360" w:lineRule="auto"/>
        <w:ind w:firstLine="720"/>
        <w:jc w:val="both"/>
        <w:rPr>
          <w:color w:val="000000"/>
          <w:szCs w:val="20"/>
          <w:shd w:val="clear" w:color="auto" w:fill="FFFFFF"/>
          <w:lang w:eastAsia="en-US"/>
        </w:rPr>
      </w:pPr>
      <w:r>
        <w:rPr>
          <w:color w:val="000000"/>
          <w:szCs w:val="20"/>
          <w:shd w:val="clear" w:color="auto" w:fill="FFFFFF"/>
        </w:rPr>
        <w:t>Wnioskodawca w trakcie zawartych krótkoterminowych umów dzierżaw zainwestował środki pieniężne w ramach których wykonał działania, które objęły prace porządkowe, w tym wywóz śmieci, wywóz opon, utylizację zbiornika z olejem napędowym oraz zainstalował kocioł na ekogroszek, wymienił instalację elektryczną, instalację c.o., przyłącze wodno-kanalizacyjne, jak również wykonał remont dachu, wymienił stolarkę drzwiową i okienną. Wdrożone inwestycje pozwoliły na stworzenie lepszych warunków pracy dla zatrudnionych pracowników oraz umożliwiły rozwój firmy jednocześnie chroniąc budynki znajdujące się na terenie przed zupełnym zniszczeniem. Dotychczasowy koszt realizacji inwestycji wyniósł 179 600 złotych.</w:t>
      </w:r>
    </w:p>
    <w:p w:rsidR="00EA356C" w:rsidRDefault="00EA356C">
      <w:pPr>
        <w:spacing w:line="360" w:lineRule="auto"/>
        <w:ind w:firstLine="708"/>
        <w:jc w:val="both"/>
        <w:rPr>
          <w:color w:val="000000"/>
          <w:szCs w:val="20"/>
          <w:shd w:val="clear" w:color="auto" w:fill="FFFFFF"/>
        </w:rPr>
      </w:pPr>
      <w:r>
        <w:rPr>
          <w:color w:val="000000"/>
          <w:szCs w:val="20"/>
          <w:shd w:val="clear" w:color="auto" w:fill="FFFFFF"/>
        </w:rPr>
        <w:t xml:space="preserve">W dalszej perspektywie Wnioskodawca planuje na dzierżawionym terenie inwestycje polegające na modernizacji infrastruktury, montaż paneli fotowoltaicznych, ocieplenie budynku, remont nawierzchni posesji oraz wymianę ogrzewania na bardziej ekologiczną.  </w:t>
      </w:r>
    </w:p>
    <w:p w:rsidR="00EA356C" w:rsidRDefault="00EA356C">
      <w:pPr>
        <w:spacing w:line="360" w:lineRule="auto"/>
        <w:ind w:firstLine="708"/>
        <w:jc w:val="both"/>
        <w:rPr>
          <w:color w:val="000000"/>
          <w:szCs w:val="20"/>
          <w:shd w:val="clear" w:color="auto" w:fill="FFFFFF"/>
        </w:rPr>
      </w:pPr>
      <w:r>
        <w:rPr>
          <w:color w:val="000000"/>
          <w:szCs w:val="20"/>
          <w:shd w:val="clear" w:color="auto" w:fill="FFFFFF"/>
        </w:rPr>
        <w:lastRenderedPageBreak/>
        <w:t xml:space="preserve">Wnioskodawca prowadzi swoją firmę od ponad 30 lat. Wieloletnia dzierżawa terenu umożliwi ciągłość działalności, a dzięki temu zapewni kontynuację działań podejmowanych w ramach wsparcia łódzkiego sportu.   </w:t>
      </w:r>
    </w:p>
    <w:p w:rsidR="00EA356C" w:rsidRDefault="00EA356C">
      <w:pPr>
        <w:spacing w:line="360" w:lineRule="auto"/>
        <w:ind w:firstLine="708"/>
        <w:jc w:val="both"/>
        <w:rPr>
          <w:color w:val="000000"/>
          <w:szCs w:val="20"/>
          <w:shd w:val="clear" w:color="auto" w:fill="FFFFFF"/>
          <w:lang w:val="en-US" w:eastAsia="en-US"/>
        </w:rPr>
      </w:pPr>
      <w:r>
        <w:rPr>
          <w:color w:val="000000"/>
          <w:szCs w:val="20"/>
          <w:shd w:val="clear" w:color="auto" w:fill="FFFFFF"/>
        </w:rPr>
        <w:t>Proponowana dzierżawa uzyskała pozytywną opinię Zarządu Lokali Miejskich, Zarządu Inwestycji Miejskich, Wydziału Zbywania i Nabywania Nieruchomości w Departamencie Gospodarowania Majątkiem Urzędu Miasta Łodzi oraz Miejskiej Pracowni Urbanistycznej w Łodzi i Zarządu Dróg i Transportu z zastrzeżeniem, iż fragment działki  obejmuje projektowaną ulicę dojazdową. W związku z powyższym w przypadku realizacji przez gminę wymienionej drogi koniczne będzie wydzielenie fragmentu działki nr 172/1 obręb G-3 oznaczonego symbolem "6KDD1/2".</w:t>
      </w:r>
    </w:p>
    <w:p w:rsidR="00EA356C" w:rsidRDefault="00EA356C">
      <w:pPr>
        <w:spacing w:after="120" w:line="360" w:lineRule="auto"/>
        <w:ind w:firstLine="708"/>
        <w:jc w:val="both"/>
        <w:rPr>
          <w:color w:val="000000"/>
          <w:szCs w:val="20"/>
          <w:shd w:val="clear" w:color="auto" w:fill="FFFFFF"/>
          <w:lang w:val="en-US" w:eastAsia="en-US"/>
        </w:rPr>
      </w:pPr>
      <w:r>
        <w:rPr>
          <w:color w:val="000000"/>
          <w:szCs w:val="20"/>
          <w:shd w:val="clear" w:color="auto" w:fill="FFFFFF"/>
        </w:rPr>
        <w:t xml:space="preserve">Ww. działka objęta uchwałą Nr </w:t>
      </w:r>
      <w:r>
        <w:rPr>
          <w:szCs w:val="20"/>
          <w:lang w:eastAsia="en-US"/>
        </w:rPr>
        <w:t>LXXXVIII/1823/14 Rady Miejskiej w Łodzi z dnia 4 czerwca 2014 r. w sprawie uchwalenia miejscowego planu zagospodarowania przestrzennego dla części obszaru miasta Łodzi położonej w rejonie ulic: Stanisława Przybyszewskiego, Kruczej, Zarzewskiej, Łomżyńskiej, gen. Jarosława Dąbrowskiego, Rzgowskiej, Bednarskiej, Wólczańskiej, Sieradzkiej i Piotrkowskiej oraz placu Reymonta (Dz. Urz. Woj. Łódzkiego poz. 2598).</w:t>
      </w:r>
      <w:r>
        <w:rPr>
          <w:szCs w:val="20"/>
        </w:rPr>
        <w:t xml:space="preserve"> </w:t>
      </w:r>
      <w:r>
        <w:rPr>
          <w:szCs w:val="20"/>
          <w:lang w:eastAsia="en-US"/>
        </w:rPr>
        <w:t xml:space="preserve">Zgodnie z planem przedmiotowa nieruchomość znajduje się w granicach obszaru oznaczonego symbolem </w:t>
      </w:r>
      <w:r>
        <w:rPr>
          <w:b/>
          <w:szCs w:val="20"/>
          <w:lang w:eastAsia="en-US"/>
        </w:rPr>
        <w:t>8.MWU</w:t>
      </w:r>
      <w:r>
        <w:rPr>
          <w:szCs w:val="20"/>
          <w:lang w:eastAsia="en-US"/>
        </w:rPr>
        <w:t xml:space="preserve"> – tereny zabudowy mieszkaniowej wielorodzinnej i usług</w:t>
      </w:r>
      <w:r>
        <w:rPr>
          <w:szCs w:val="20"/>
        </w:rPr>
        <w:t xml:space="preserve">, </w:t>
      </w:r>
      <w:r>
        <w:rPr>
          <w:b/>
          <w:szCs w:val="20"/>
        </w:rPr>
        <w:t>6KDD1/2</w:t>
      </w:r>
      <w:r>
        <w:rPr>
          <w:szCs w:val="20"/>
        </w:rPr>
        <w:t xml:space="preserve"> i </w:t>
      </w:r>
      <w:r>
        <w:rPr>
          <w:b/>
          <w:szCs w:val="20"/>
        </w:rPr>
        <w:t>3KDD1/2</w:t>
      </w:r>
      <w:r>
        <w:rPr>
          <w:szCs w:val="20"/>
        </w:rPr>
        <w:t xml:space="preserve"> - tereny ulic dojazdowych.</w:t>
      </w:r>
    </w:p>
    <w:p w:rsidR="00EA356C" w:rsidRDefault="00EA356C">
      <w:pPr>
        <w:spacing w:line="360" w:lineRule="auto"/>
        <w:ind w:firstLine="708"/>
        <w:jc w:val="both"/>
        <w:rPr>
          <w:color w:val="000000"/>
          <w:szCs w:val="20"/>
          <w:shd w:val="clear" w:color="auto" w:fill="FFFFFF"/>
          <w:lang w:val="en-US" w:eastAsia="en-US"/>
        </w:rPr>
      </w:pPr>
      <w:r>
        <w:rPr>
          <w:color w:val="000000"/>
          <w:szCs w:val="20"/>
          <w:shd w:val="clear" w:color="auto" w:fill="FFFFFF"/>
          <w:lang w:val="en-US" w:eastAsia="en-US"/>
        </w:rPr>
        <w:t xml:space="preserve">Czynsz </w:t>
      </w:r>
      <w:r>
        <w:rPr>
          <w:color w:val="000000"/>
          <w:szCs w:val="20"/>
          <w:shd w:val="clear" w:color="auto" w:fill="FFFFFF"/>
        </w:rPr>
        <w:t>dzierżawy</w:t>
      </w:r>
      <w:r>
        <w:rPr>
          <w:color w:val="000000"/>
          <w:szCs w:val="20"/>
          <w:shd w:val="clear" w:color="auto" w:fill="FFFFFF"/>
          <w:lang w:val="en-US" w:eastAsia="en-US"/>
        </w:rPr>
        <w:t xml:space="preserve"> został wyliczon</w:t>
      </w:r>
      <w:r>
        <w:rPr>
          <w:color w:val="000000"/>
          <w:szCs w:val="20"/>
          <w:shd w:val="clear" w:color="auto" w:fill="FFFFFF"/>
        </w:rPr>
        <w:t>y</w:t>
      </w:r>
      <w:r>
        <w:rPr>
          <w:color w:val="000000"/>
          <w:szCs w:val="20"/>
          <w:shd w:val="clear" w:color="auto" w:fill="FFFFFF"/>
          <w:lang w:val="en-US" w:eastAsia="en-US"/>
        </w:rPr>
        <w:t xml:space="preserve"> na podstawie wycen</w:t>
      </w:r>
      <w:r>
        <w:rPr>
          <w:color w:val="000000"/>
          <w:szCs w:val="20"/>
          <w:shd w:val="clear" w:color="auto" w:fill="FFFFFF"/>
        </w:rPr>
        <w:t xml:space="preserve">y </w:t>
      </w:r>
      <w:r>
        <w:rPr>
          <w:color w:val="000000"/>
          <w:szCs w:val="20"/>
          <w:shd w:val="clear" w:color="auto" w:fill="FFFFFF"/>
          <w:lang w:val="en-US" w:eastAsia="en-US"/>
        </w:rPr>
        <w:t>sporządzon</w:t>
      </w:r>
      <w:r>
        <w:rPr>
          <w:color w:val="000000"/>
          <w:szCs w:val="20"/>
          <w:shd w:val="clear" w:color="auto" w:fill="FFFFFF"/>
        </w:rPr>
        <w:t>ej</w:t>
      </w:r>
      <w:r>
        <w:rPr>
          <w:color w:val="000000"/>
          <w:szCs w:val="20"/>
          <w:shd w:val="clear" w:color="auto" w:fill="FFFFFF"/>
          <w:lang w:val="en-US" w:eastAsia="en-US"/>
        </w:rPr>
        <w:t xml:space="preserve"> przez uprawnionego rzeczoznawcę majątkowego</w:t>
      </w:r>
      <w:r>
        <w:rPr>
          <w:color w:val="000000"/>
          <w:szCs w:val="20"/>
          <w:shd w:val="clear" w:color="auto" w:fill="FFFFFF"/>
        </w:rPr>
        <w:t xml:space="preserve"> i wyniesie 4952 zł netto miesięcznie.</w:t>
      </w:r>
    </w:p>
    <w:p w:rsidR="00EA356C" w:rsidRDefault="00EA356C">
      <w:pPr>
        <w:spacing w:line="360" w:lineRule="auto"/>
        <w:ind w:firstLine="708"/>
        <w:jc w:val="both"/>
        <w:rPr>
          <w:b/>
          <w:color w:val="000000"/>
          <w:szCs w:val="20"/>
          <w:u w:color="000000"/>
          <w:shd w:val="clear" w:color="auto" w:fill="FFFFFF"/>
          <w:lang w:eastAsia="en-US"/>
        </w:rPr>
      </w:pPr>
      <w:r>
        <w:rPr>
          <w:color w:val="000000"/>
          <w:szCs w:val="20"/>
          <w:shd w:val="clear" w:color="auto" w:fill="FFFFFF"/>
        </w:rPr>
        <w:br w:type="page"/>
      </w:r>
      <w:r>
        <w:rPr>
          <w:b/>
          <w:color w:val="000000"/>
          <w:szCs w:val="20"/>
          <w:u w:color="000000"/>
          <w:shd w:val="clear" w:color="auto" w:fill="FFFFFF"/>
          <w:lang w:eastAsia="en-US"/>
        </w:rPr>
        <w:lastRenderedPageBreak/>
        <w:t>Teren przeznaczony do wydzierżawienia</w:t>
      </w:r>
    </w:p>
    <w:p w:rsidR="00EA356C" w:rsidRDefault="00BF1960">
      <w:pPr>
        <w:spacing w:line="360" w:lineRule="auto"/>
        <w:rPr>
          <w:color w:val="000000"/>
          <w:szCs w:val="20"/>
          <w:shd w:val="clear" w:color="auto" w:fill="FFFFFF"/>
          <w:lang w:eastAsia="en-US"/>
        </w:rPr>
      </w:pPr>
      <w:r>
        <w:rPr>
          <w:noProof/>
        </w:rPr>
        <w:drawing>
          <wp:inline distT="0" distB="0" distL="0" distR="0">
            <wp:extent cx="565785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343275"/>
                    </a:xfrm>
                    <a:prstGeom prst="rect">
                      <a:avLst/>
                    </a:prstGeom>
                    <a:noFill/>
                    <a:ln>
                      <a:noFill/>
                    </a:ln>
                  </pic:spPr>
                </pic:pic>
              </a:graphicData>
            </a:graphic>
          </wp:inline>
        </w:drawing>
      </w:r>
    </w:p>
    <w:sectPr w:rsidR="00EA356C" w:rsidSect="00A350A0">
      <w:footerReference w:type="default" r:id="rId8"/>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40" w:rsidRDefault="009A1E40" w:rsidP="00A350A0">
      <w:r>
        <w:separator/>
      </w:r>
    </w:p>
  </w:endnote>
  <w:endnote w:type="continuationSeparator" w:id="0">
    <w:p w:rsidR="009A1E40" w:rsidRDefault="009A1E40" w:rsidP="00A3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3024"/>
    </w:tblGrid>
    <w:tr w:rsidR="00EA356C">
      <w:tc>
        <w:tcPr>
          <w:tcW w:w="6048" w:type="dxa"/>
          <w:tcBorders>
            <w:left w:val="nil"/>
            <w:bottom w:val="nil"/>
            <w:right w:val="nil"/>
          </w:tcBorders>
          <w:tcMar>
            <w:top w:w="100" w:type="dxa"/>
            <w:left w:w="0" w:type="dxa"/>
            <w:bottom w:w="0" w:type="dxa"/>
            <w:right w:w="0" w:type="dxa"/>
          </w:tcMar>
        </w:tcPr>
        <w:p w:rsidR="00EA356C" w:rsidRDefault="00EA356C">
          <w:pPr>
            <w:jc w:val="left"/>
            <w:rPr>
              <w:sz w:val="18"/>
            </w:rPr>
          </w:pPr>
          <w:r>
            <w:rPr>
              <w:sz w:val="18"/>
            </w:rPr>
            <w:t>Projekt</w:t>
          </w:r>
        </w:p>
      </w:tc>
      <w:tc>
        <w:tcPr>
          <w:tcW w:w="3024" w:type="dxa"/>
          <w:tcBorders>
            <w:left w:val="nil"/>
            <w:bottom w:val="nil"/>
            <w:right w:val="nil"/>
          </w:tcBorders>
          <w:tcMar>
            <w:top w:w="100" w:type="dxa"/>
            <w:left w:w="0" w:type="dxa"/>
            <w:bottom w:w="0" w:type="dxa"/>
            <w:right w:w="0" w:type="dxa"/>
          </w:tcMar>
        </w:tcPr>
        <w:p w:rsidR="00EA356C" w:rsidRDefault="00EA356C">
          <w:pPr>
            <w:jc w:val="right"/>
            <w:rPr>
              <w:sz w:val="18"/>
            </w:rPr>
          </w:pPr>
          <w:r>
            <w:rPr>
              <w:sz w:val="18"/>
            </w:rPr>
            <w:t xml:space="preserve">Strona </w:t>
          </w:r>
          <w:r>
            <w:rPr>
              <w:sz w:val="18"/>
            </w:rPr>
            <w:fldChar w:fldCharType="begin"/>
          </w:r>
          <w:r>
            <w:rPr>
              <w:sz w:val="18"/>
            </w:rPr>
            <w:instrText>PAGE</w:instrText>
          </w:r>
          <w:r>
            <w:rPr>
              <w:sz w:val="18"/>
            </w:rPr>
            <w:fldChar w:fldCharType="separate"/>
          </w:r>
          <w:r w:rsidR="00BF1960">
            <w:rPr>
              <w:noProof/>
              <w:sz w:val="18"/>
            </w:rPr>
            <w:t>1</w:t>
          </w:r>
          <w:r>
            <w:rPr>
              <w:sz w:val="18"/>
            </w:rPr>
            <w:fldChar w:fldCharType="end"/>
          </w:r>
        </w:p>
      </w:tc>
    </w:tr>
  </w:tbl>
  <w:p w:rsidR="00EA356C" w:rsidRDefault="00EA356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3"/>
      <w:gridCol w:w="3202"/>
    </w:tblGrid>
    <w:tr w:rsidR="00EA356C">
      <w:tc>
        <w:tcPr>
          <w:tcW w:w="6403" w:type="dxa"/>
          <w:tcBorders>
            <w:left w:val="nil"/>
            <w:bottom w:val="nil"/>
            <w:right w:val="nil"/>
          </w:tcBorders>
          <w:tcMar>
            <w:top w:w="100" w:type="dxa"/>
            <w:left w:w="0" w:type="dxa"/>
            <w:bottom w:w="0" w:type="dxa"/>
            <w:right w:w="0" w:type="dxa"/>
          </w:tcMar>
        </w:tcPr>
        <w:p w:rsidR="00EA356C" w:rsidRDefault="00EA356C">
          <w:pPr>
            <w:jc w:val="left"/>
            <w:rPr>
              <w:sz w:val="18"/>
            </w:rPr>
          </w:pPr>
          <w:r>
            <w:rPr>
              <w:sz w:val="18"/>
            </w:rPr>
            <w:t>Projekt</w:t>
          </w:r>
        </w:p>
      </w:tc>
      <w:tc>
        <w:tcPr>
          <w:tcW w:w="3202" w:type="dxa"/>
          <w:tcBorders>
            <w:left w:val="nil"/>
            <w:bottom w:val="nil"/>
            <w:right w:val="nil"/>
          </w:tcBorders>
          <w:tcMar>
            <w:top w:w="100" w:type="dxa"/>
            <w:left w:w="0" w:type="dxa"/>
            <w:bottom w:w="0" w:type="dxa"/>
            <w:right w:w="0" w:type="dxa"/>
          </w:tcMar>
        </w:tcPr>
        <w:p w:rsidR="00EA356C" w:rsidRDefault="00EA356C">
          <w:pPr>
            <w:jc w:val="right"/>
            <w:rPr>
              <w:sz w:val="18"/>
            </w:rPr>
          </w:pPr>
          <w:r>
            <w:rPr>
              <w:sz w:val="18"/>
            </w:rPr>
            <w:t xml:space="preserve">Strona </w:t>
          </w:r>
          <w:r>
            <w:rPr>
              <w:sz w:val="18"/>
            </w:rPr>
            <w:fldChar w:fldCharType="begin"/>
          </w:r>
          <w:r>
            <w:rPr>
              <w:sz w:val="18"/>
            </w:rPr>
            <w:instrText>PAGE</w:instrText>
          </w:r>
          <w:r>
            <w:rPr>
              <w:sz w:val="18"/>
            </w:rPr>
            <w:fldChar w:fldCharType="separate"/>
          </w:r>
          <w:r w:rsidR="00BF1960">
            <w:rPr>
              <w:noProof/>
              <w:sz w:val="18"/>
            </w:rPr>
            <w:t>2</w:t>
          </w:r>
          <w:r>
            <w:rPr>
              <w:sz w:val="18"/>
            </w:rPr>
            <w:fldChar w:fldCharType="end"/>
          </w:r>
        </w:p>
      </w:tc>
    </w:tr>
  </w:tbl>
  <w:p w:rsidR="00EA356C" w:rsidRDefault="00EA356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40" w:rsidRDefault="009A1E40" w:rsidP="00A350A0">
      <w:r>
        <w:separator/>
      </w:r>
    </w:p>
  </w:footnote>
  <w:footnote w:type="continuationSeparator" w:id="0">
    <w:p w:rsidR="009A1E40" w:rsidRDefault="009A1E40" w:rsidP="00A3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E1F2E"/>
    <w:rsid w:val="003F2042"/>
    <w:rsid w:val="00417893"/>
    <w:rsid w:val="004E51BB"/>
    <w:rsid w:val="009A1E40"/>
    <w:rsid w:val="00A350A0"/>
    <w:rsid w:val="00A77B3E"/>
    <w:rsid w:val="00BF1960"/>
    <w:rsid w:val="00CA2A55"/>
    <w:rsid w:val="00EA3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AFE50"/>
  <w15:docId w15:val="{0079A89B-18E9-4EE5-B41A-96CD0A99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50A0"/>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A350A0"/>
    <w:pPr>
      <w:spacing w:after="120"/>
      <w:jc w:val="left"/>
    </w:pPr>
    <w:rPr>
      <w:sz w:val="20"/>
      <w:szCs w:val="20"/>
      <w:lang w:eastAsia="en-US"/>
    </w:rPr>
  </w:style>
  <w:style w:type="character" w:customStyle="1" w:styleId="TekstpodstawowyZnak">
    <w:name w:val="Tekst podstawowy Znak"/>
    <w:basedOn w:val="Domylnaczcionkaakapitu"/>
    <w:link w:val="Tekstpodstawowy"/>
    <w:uiPriority w:val="99"/>
    <w:semiHidden/>
    <w:rsid w:val="001E1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4478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Uchwała</vt:lpstr>
    </vt:vector>
  </TitlesOfParts>
  <Company>Rada Miejska w Łodzi</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wydzierżawienie w drodze bezprzetargowej na okres 15 lat, nieruchomości położonej w Łodzi przy ulicy Suwalskiej 19/21.</dc:subject>
  <dc:creator>epatalas</dc:creator>
  <cp:keywords/>
  <dc:description/>
  <cp:lastModifiedBy>Małgorzata Wójcik</cp:lastModifiedBy>
  <cp:revision>2</cp:revision>
  <dcterms:created xsi:type="dcterms:W3CDTF">2025-05-12T07:48:00Z</dcterms:created>
  <dcterms:modified xsi:type="dcterms:W3CDTF">2025-05-12T07:48:00Z</dcterms:modified>
  <cp:category>Akt prawny</cp:category>
</cp:coreProperties>
</file>