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9D" w:rsidRDefault="00CA419D" w:rsidP="00CA419D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Druk BRM nr </w:t>
      </w:r>
      <w:r w:rsidR="00FC093D" w:rsidRPr="00FC093D">
        <w:rPr>
          <w:b/>
          <w:bCs/>
          <w:sz w:val="24"/>
          <w:szCs w:val="24"/>
        </w:rPr>
        <w:t>70</w:t>
      </w:r>
      <w:r>
        <w:rPr>
          <w:bCs/>
          <w:sz w:val="24"/>
          <w:szCs w:val="24"/>
        </w:rPr>
        <w:t>/</w:t>
      </w:r>
      <w:r w:rsidRPr="00CA419D">
        <w:rPr>
          <w:b/>
          <w:bCs/>
          <w:sz w:val="24"/>
          <w:szCs w:val="24"/>
        </w:rPr>
        <w:t>2025</w:t>
      </w:r>
    </w:p>
    <w:p w:rsidR="00CA419D" w:rsidRDefault="00CA419D" w:rsidP="00CA419D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13 maja 2025 r.</w:t>
      </w:r>
    </w:p>
    <w:p w:rsidR="00CA419D" w:rsidRDefault="00CA419D" w:rsidP="00CA419D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CA419D" w:rsidRDefault="00CA419D" w:rsidP="00CA419D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CA419D" w:rsidRDefault="00CA419D" w:rsidP="00CA419D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CA419D" w:rsidRDefault="00CA419D" w:rsidP="00CA419D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CA419D" w:rsidRDefault="00CA419D" w:rsidP="00CA419D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CA419D" w:rsidRDefault="00CA419D" w:rsidP="00CA419D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CA419D" w:rsidRDefault="00CA419D" w:rsidP="00CA419D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CA419D" w:rsidRDefault="00CA419D" w:rsidP="00CA419D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CA419D" w:rsidRDefault="00CA419D" w:rsidP="00CA419D">
      <w:pPr>
        <w:pStyle w:val="Tekstpodstawowy21"/>
      </w:pPr>
      <w:r>
        <w:t>w sprawie pozostawienia bez rozpatrzenia petycji.</w:t>
      </w:r>
    </w:p>
    <w:p w:rsidR="00CA419D" w:rsidRDefault="00CA419D" w:rsidP="00BF7063">
      <w:pPr>
        <w:pStyle w:val="Tekstpodstawowy21"/>
        <w:spacing w:line="276" w:lineRule="auto"/>
        <w:rPr>
          <w:b w:val="0"/>
          <w:bCs w:val="0"/>
        </w:rPr>
      </w:pPr>
    </w:p>
    <w:p w:rsidR="00CA419D" w:rsidRPr="005577F1" w:rsidRDefault="00CA419D" w:rsidP="00BF7063">
      <w:pPr>
        <w:pStyle w:val="Default"/>
        <w:spacing w:line="276" w:lineRule="auto"/>
        <w:ind w:firstLine="708"/>
        <w:jc w:val="both"/>
      </w:pPr>
      <w:r w:rsidRPr="005577F1">
        <w:t>Na podstawie art.18 ust. 2 pkt 15 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(Dz. U. </w:t>
      </w:r>
      <w:r>
        <w:t>z  2024 r. poz</w:t>
      </w:r>
      <w:r w:rsidRPr="00615DB4">
        <w:t>. </w:t>
      </w:r>
      <w:r w:rsidRPr="00615DB4">
        <w:rPr>
          <w:bCs/>
        </w:rPr>
        <w:t>1465, 1572</w:t>
      </w:r>
      <w:r w:rsidR="00BF7063">
        <w:rPr>
          <w:bCs/>
        </w:rPr>
        <w:t>, 1907 i 1940</w:t>
      </w:r>
      <w:r w:rsidRPr="005577F1">
        <w:t>)</w:t>
      </w:r>
      <w:r>
        <w:t xml:space="preserve"> oraz </w:t>
      </w:r>
      <w:r w:rsidRPr="005577F1">
        <w:t xml:space="preserve">art. </w:t>
      </w:r>
      <w:r>
        <w:t>7</w:t>
      </w:r>
      <w:r w:rsidRPr="005577F1">
        <w:t xml:space="preserve"> ust. </w:t>
      </w:r>
      <w:r w:rsidR="00BF7063">
        <w:t>1</w:t>
      </w:r>
      <w:r w:rsidRPr="005577F1">
        <w:t xml:space="preserve"> </w:t>
      </w:r>
      <w:r>
        <w:t>w związku z art. 4 ust.</w:t>
      </w:r>
      <w:r w:rsidR="00921FD0">
        <w:t xml:space="preserve"> </w:t>
      </w:r>
      <w:r w:rsidR="002B2D01">
        <w:t>2 pkt</w:t>
      </w:r>
      <w:r w:rsidR="00921FD0">
        <w:t> </w:t>
      </w:r>
      <w:bookmarkStart w:id="0" w:name="_GoBack"/>
      <w:bookmarkEnd w:id="0"/>
      <w:r w:rsidR="002B2D01">
        <w:t>1</w:t>
      </w:r>
      <w:r>
        <w:t xml:space="preserve"> </w:t>
      </w:r>
      <w:r w:rsidRPr="005577F1">
        <w:t>ustawy z dnia 11</w:t>
      </w:r>
      <w:r>
        <w:t> </w:t>
      </w:r>
      <w:r w:rsidRPr="005577F1">
        <w:t>lipca</w:t>
      </w:r>
      <w:r>
        <w:t> </w:t>
      </w:r>
      <w:r w:rsidRPr="005577F1">
        <w:t xml:space="preserve">2014 r. </w:t>
      </w:r>
      <w:r>
        <w:t xml:space="preserve">o petycjach </w:t>
      </w:r>
      <w:r w:rsidRPr="005577F1">
        <w:t>(Dz.U.</w:t>
      </w:r>
      <w:r>
        <w:t> </w:t>
      </w:r>
      <w:r w:rsidRPr="005577F1">
        <w:t>z</w:t>
      </w:r>
      <w:r>
        <w:t> </w:t>
      </w:r>
      <w:r w:rsidRPr="005577F1">
        <w:t>2018 r. poz.</w:t>
      </w:r>
      <w:r>
        <w:t xml:space="preserve"> </w:t>
      </w:r>
      <w:r w:rsidRPr="005577F1">
        <w:t>870)</w:t>
      </w:r>
      <w:r>
        <w:t xml:space="preserve">  </w:t>
      </w:r>
      <w:r w:rsidRPr="005577F1">
        <w:t xml:space="preserve">Rada Miejska w Łodzi </w:t>
      </w:r>
    </w:p>
    <w:p w:rsidR="00CA419D" w:rsidRDefault="00CA419D" w:rsidP="00CA419D">
      <w:pPr>
        <w:tabs>
          <w:tab w:val="left" w:pos="540"/>
          <w:tab w:val="left" w:pos="900"/>
        </w:tabs>
        <w:autoSpaceDE w:val="0"/>
        <w:ind w:firstLine="540"/>
        <w:rPr>
          <w:sz w:val="24"/>
          <w:szCs w:val="24"/>
        </w:rPr>
      </w:pPr>
    </w:p>
    <w:p w:rsidR="00CA419D" w:rsidRDefault="00CA419D" w:rsidP="00CA419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CA419D" w:rsidRDefault="00CA419D" w:rsidP="00CA419D">
      <w:pPr>
        <w:jc w:val="center"/>
        <w:rPr>
          <w:b/>
          <w:bCs/>
          <w:sz w:val="24"/>
          <w:szCs w:val="24"/>
        </w:rPr>
      </w:pPr>
    </w:p>
    <w:p w:rsidR="00CA419D" w:rsidRPr="000009EC" w:rsidRDefault="00CA419D" w:rsidP="00CA419D">
      <w:pPr>
        <w:spacing w:line="276" w:lineRule="auto"/>
        <w:ind w:firstLine="540"/>
        <w:rPr>
          <w:b/>
          <w:bCs/>
          <w:sz w:val="24"/>
          <w:szCs w:val="24"/>
          <w:lang w:eastAsia="en-US"/>
        </w:rPr>
      </w:pPr>
    </w:p>
    <w:p w:rsidR="00990FFF" w:rsidRPr="000009EC" w:rsidRDefault="00990FFF" w:rsidP="00990FFF">
      <w:pPr>
        <w:tabs>
          <w:tab w:val="left" w:pos="284"/>
        </w:tabs>
        <w:spacing w:line="276" w:lineRule="auto"/>
        <w:ind w:firstLine="567"/>
        <w:rPr>
          <w:bCs/>
          <w:sz w:val="24"/>
          <w:szCs w:val="24"/>
          <w:lang w:eastAsia="en-US"/>
        </w:rPr>
      </w:pPr>
      <w:r w:rsidRPr="000009EC">
        <w:rPr>
          <w:sz w:val="24"/>
          <w:szCs w:val="24"/>
          <w:lang w:eastAsia="en-US"/>
        </w:rPr>
        <w:t>§ 1.1.</w:t>
      </w:r>
      <w:r w:rsidRPr="000009EC">
        <w:rPr>
          <w:b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Petycję Stowarzyszenia Wybór – Nie Przymus </w:t>
      </w:r>
      <w:r>
        <w:rPr>
          <w:bCs/>
          <w:sz w:val="24"/>
          <w:szCs w:val="24"/>
          <w:lang w:eastAsia="ar-SA"/>
        </w:rPr>
        <w:t>pozostawia się bez rozpatrzenia.</w:t>
      </w:r>
    </w:p>
    <w:p w:rsidR="00990FFF" w:rsidRDefault="00990FFF" w:rsidP="00990FFF">
      <w:pPr>
        <w:spacing w:line="276" w:lineRule="auto"/>
        <w:ind w:firstLine="539"/>
        <w:rPr>
          <w:sz w:val="24"/>
          <w:szCs w:val="24"/>
          <w:lang w:eastAsia="en-US"/>
        </w:rPr>
      </w:pPr>
      <w:r w:rsidRPr="000009EC">
        <w:rPr>
          <w:sz w:val="24"/>
          <w:szCs w:val="24"/>
          <w:lang w:eastAsia="en-US"/>
        </w:rPr>
        <w:tab/>
        <w:t xml:space="preserve">2. </w:t>
      </w:r>
      <w:r>
        <w:rPr>
          <w:sz w:val="24"/>
          <w:szCs w:val="24"/>
          <w:lang w:eastAsia="en-US"/>
        </w:rPr>
        <w:t>Petycję pozostawia się bez rozpatrzenia</w:t>
      </w:r>
      <w:r w:rsidRPr="000009EC">
        <w:rPr>
          <w:sz w:val="24"/>
          <w:szCs w:val="24"/>
          <w:lang w:eastAsia="en-US"/>
        </w:rPr>
        <w:t xml:space="preserve"> z przyczyn wskazanych w uzasadnieniu do</w:t>
      </w:r>
      <w:r>
        <w:rPr>
          <w:sz w:val="24"/>
          <w:szCs w:val="24"/>
          <w:lang w:eastAsia="en-US"/>
        </w:rPr>
        <w:t> </w:t>
      </w:r>
      <w:r w:rsidRPr="000009EC">
        <w:rPr>
          <w:sz w:val="24"/>
          <w:szCs w:val="24"/>
          <w:lang w:eastAsia="en-US"/>
        </w:rPr>
        <w:t>przedmiotowej uchwały, które stanowi jej integralną część.</w:t>
      </w:r>
    </w:p>
    <w:p w:rsidR="00CA419D" w:rsidRDefault="00990FFF" w:rsidP="00990FFF">
      <w:pPr>
        <w:tabs>
          <w:tab w:val="left" w:pos="284"/>
        </w:tabs>
        <w:ind w:firstLine="567"/>
        <w:rPr>
          <w:b/>
          <w:bCs/>
          <w:sz w:val="24"/>
          <w:szCs w:val="24"/>
        </w:rPr>
      </w:pPr>
      <w:r w:rsidRPr="000009EC">
        <w:rPr>
          <w:sz w:val="24"/>
          <w:szCs w:val="24"/>
          <w:lang w:eastAsia="en-US"/>
        </w:rPr>
        <w:t xml:space="preserve">§ </w:t>
      </w:r>
      <w:r>
        <w:rPr>
          <w:sz w:val="24"/>
          <w:szCs w:val="24"/>
          <w:lang w:eastAsia="en-US"/>
        </w:rPr>
        <w:t>2</w:t>
      </w:r>
      <w:r w:rsidRPr="000009EC">
        <w:rPr>
          <w:sz w:val="24"/>
          <w:szCs w:val="24"/>
          <w:lang w:eastAsia="en-US"/>
        </w:rPr>
        <w:t>. Uchwała wchodzi w życie z dniem podjęcia</w:t>
      </w:r>
    </w:p>
    <w:p w:rsidR="00CA419D" w:rsidRDefault="00CA419D" w:rsidP="00CA419D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</w:rPr>
      </w:pPr>
    </w:p>
    <w:p w:rsidR="00CA419D" w:rsidRDefault="00CA419D" w:rsidP="00CA419D">
      <w:pPr>
        <w:rPr>
          <w:b/>
          <w:sz w:val="24"/>
          <w:szCs w:val="24"/>
        </w:rPr>
      </w:pPr>
    </w:p>
    <w:p w:rsidR="00CA419D" w:rsidRDefault="00CA419D" w:rsidP="00CA419D">
      <w:pPr>
        <w:ind w:left="4956" w:firstLine="14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Przewodniczący </w:t>
      </w:r>
      <w:r>
        <w:rPr>
          <w:b/>
          <w:bCs/>
          <w:sz w:val="24"/>
          <w:szCs w:val="24"/>
          <w:lang w:eastAsia="ar-SA"/>
        </w:rPr>
        <w:br/>
        <w:t>Rady Miejskiej w Łodzi</w:t>
      </w:r>
    </w:p>
    <w:p w:rsidR="00CA419D" w:rsidRDefault="00CA419D" w:rsidP="00CA419D">
      <w:pPr>
        <w:ind w:left="4956"/>
        <w:rPr>
          <w:b/>
          <w:bCs/>
          <w:sz w:val="24"/>
          <w:szCs w:val="24"/>
          <w:lang w:val="x-none" w:eastAsia="ar-SA"/>
        </w:rPr>
      </w:pPr>
    </w:p>
    <w:p w:rsidR="00CA419D" w:rsidRDefault="00CA419D" w:rsidP="00CA419D">
      <w:pPr>
        <w:ind w:left="4956"/>
        <w:rPr>
          <w:b/>
          <w:bCs/>
          <w:sz w:val="24"/>
          <w:szCs w:val="24"/>
          <w:lang w:val="x-none" w:eastAsia="ar-SA"/>
        </w:rPr>
      </w:pPr>
    </w:p>
    <w:p w:rsidR="00CA419D" w:rsidRDefault="00CA419D" w:rsidP="00CA419D">
      <w:pPr>
        <w:ind w:left="4956"/>
        <w:rPr>
          <w:b/>
          <w:bCs/>
          <w:sz w:val="24"/>
          <w:szCs w:val="24"/>
          <w:lang w:val="x-none" w:eastAsia="ar-SA"/>
        </w:rPr>
      </w:pPr>
    </w:p>
    <w:p w:rsidR="00CA419D" w:rsidRDefault="00CA419D" w:rsidP="00CA419D">
      <w:pPr>
        <w:ind w:left="4956" w:firstLine="8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Bartosz DOMASZEWICZ</w:t>
      </w:r>
    </w:p>
    <w:p w:rsidR="00CA419D" w:rsidRDefault="00CA419D" w:rsidP="00CA419D">
      <w:pPr>
        <w:rPr>
          <w:b/>
          <w:bCs/>
          <w:sz w:val="24"/>
          <w:szCs w:val="24"/>
          <w:lang w:eastAsia="ar-SA"/>
        </w:rPr>
      </w:pPr>
    </w:p>
    <w:p w:rsidR="00CA419D" w:rsidRDefault="00CA419D" w:rsidP="00CA419D">
      <w:pPr>
        <w:rPr>
          <w:b/>
          <w:bCs/>
          <w:sz w:val="24"/>
          <w:szCs w:val="24"/>
          <w:lang w:eastAsia="ar-SA"/>
        </w:rPr>
      </w:pPr>
    </w:p>
    <w:p w:rsidR="00CA419D" w:rsidRDefault="00CA419D" w:rsidP="00CA419D">
      <w:pPr>
        <w:rPr>
          <w:b/>
          <w:bCs/>
          <w:sz w:val="24"/>
          <w:szCs w:val="24"/>
          <w:lang w:eastAsia="ar-SA"/>
        </w:rPr>
      </w:pPr>
    </w:p>
    <w:p w:rsidR="00CA419D" w:rsidRDefault="00CA419D" w:rsidP="00CA419D">
      <w:pPr>
        <w:ind w:left="4956"/>
        <w:rPr>
          <w:b/>
          <w:bCs/>
          <w:sz w:val="24"/>
          <w:szCs w:val="24"/>
          <w:lang w:eastAsia="ar-SA"/>
        </w:rPr>
      </w:pPr>
    </w:p>
    <w:p w:rsidR="00CA419D" w:rsidRDefault="00CA419D" w:rsidP="00CA419D">
      <w:pPr>
        <w:ind w:left="4956"/>
        <w:rPr>
          <w:b/>
          <w:bCs/>
          <w:sz w:val="24"/>
          <w:szCs w:val="24"/>
          <w:lang w:eastAsia="ar-SA"/>
        </w:rPr>
      </w:pPr>
    </w:p>
    <w:p w:rsidR="00CA419D" w:rsidRDefault="00CA419D" w:rsidP="00CA419D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CA419D" w:rsidRDefault="00CA419D" w:rsidP="00CA419D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CA419D" w:rsidRDefault="00CA419D" w:rsidP="00CA419D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CA419D" w:rsidRDefault="00CA419D" w:rsidP="00CA419D">
      <w:pPr>
        <w:ind w:firstLine="0"/>
        <w:rPr>
          <w:sz w:val="24"/>
          <w:szCs w:val="24"/>
        </w:rPr>
      </w:pPr>
    </w:p>
    <w:p w:rsidR="00CA419D" w:rsidRDefault="00CA419D" w:rsidP="00CA419D">
      <w:pPr>
        <w:ind w:firstLine="0"/>
        <w:rPr>
          <w:sz w:val="24"/>
          <w:szCs w:val="24"/>
        </w:rPr>
      </w:pPr>
    </w:p>
    <w:p w:rsidR="00CA419D" w:rsidRDefault="00CA419D" w:rsidP="00CA419D">
      <w:pPr>
        <w:ind w:firstLine="0"/>
        <w:rPr>
          <w:sz w:val="24"/>
          <w:szCs w:val="24"/>
        </w:rPr>
      </w:pPr>
    </w:p>
    <w:p w:rsidR="00CA419D" w:rsidRDefault="00CA419D" w:rsidP="00CA419D">
      <w:pPr>
        <w:ind w:left="5232"/>
        <w:rPr>
          <w:sz w:val="24"/>
          <w:szCs w:val="24"/>
        </w:rPr>
      </w:pPr>
    </w:p>
    <w:p w:rsidR="00CA419D" w:rsidRDefault="00CA419D" w:rsidP="00CA419D">
      <w:pPr>
        <w:ind w:left="5232"/>
        <w:rPr>
          <w:sz w:val="24"/>
          <w:szCs w:val="24"/>
        </w:rPr>
      </w:pPr>
    </w:p>
    <w:p w:rsidR="00CA419D" w:rsidRDefault="00CA419D" w:rsidP="00CA419D">
      <w:pPr>
        <w:ind w:left="5232"/>
        <w:rPr>
          <w:sz w:val="24"/>
          <w:szCs w:val="24"/>
        </w:rPr>
      </w:pPr>
    </w:p>
    <w:p w:rsidR="00CA419D" w:rsidRDefault="00CA419D" w:rsidP="00CA419D">
      <w:pPr>
        <w:ind w:left="5232"/>
        <w:rPr>
          <w:sz w:val="24"/>
          <w:szCs w:val="24"/>
        </w:rPr>
      </w:pPr>
    </w:p>
    <w:p w:rsidR="00B972D2" w:rsidRDefault="00B972D2" w:rsidP="00CA419D">
      <w:pPr>
        <w:ind w:left="5232"/>
        <w:rPr>
          <w:sz w:val="24"/>
          <w:szCs w:val="24"/>
        </w:rPr>
      </w:pPr>
    </w:p>
    <w:p w:rsidR="00B972D2" w:rsidRDefault="00B972D2" w:rsidP="00CA419D">
      <w:pPr>
        <w:ind w:left="5232"/>
        <w:rPr>
          <w:sz w:val="24"/>
          <w:szCs w:val="24"/>
        </w:rPr>
      </w:pPr>
    </w:p>
    <w:p w:rsidR="00B972D2" w:rsidRDefault="00B972D2" w:rsidP="00CA419D">
      <w:pPr>
        <w:ind w:left="5232"/>
        <w:rPr>
          <w:sz w:val="24"/>
          <w:szCs w:val="24"/>
        </w:rPr>
      </w:pPr>
    </w:p>
    <w:p w:rsidR="00CA419D" w:rsidRDefault="00CA419D" w:rsidP="00CA419D">
      <w:pPr>
        <w:ind w:left="5232"/>
        <w:rPr>
          <w:sz w:val="24"/>
          <w:szCs w:val="24"/>
        </w:rPr>
      </w:pPr>
    </w:p>
    <w:p w:rsidR="00CA419D" w:rsidRPr="00357454" w:rsidRDefault="00CA419D" w:rsidP="00CA419D">
      <w:pPr>
        <w:ind w:left="5232"/>
        <w:rPr>
          <w:sz w:val="24"/>
          <w:szCs w:val="24"/>
        </w:rPr>
      </w:pPr>
      <w:r w:rsidRPr="00357454">
        <w:rPr>
          <w:sz w:val="24"/>
          <w:szCs w:val="24"/>
        </w:rPr>
        <w:t>Załącznik</w:t>
      </w:r>
    </w:p>
    <w:p w:rsidR="00CA419D" w:rsidRPr="00357454" w:rsidRDefault="00CA419D" w:rsidP="00CA419D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CA419D" w:rsidRPr="00357454" w:rsidRDefault="00CA419D" w:rsidP="00CA419D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CA419D" w:rsidRPr="00357454" w:rsidRDefault="00CA419D" w:rsidP="00CA419D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CA419D" w:rsidRDefault="00CA419D" w:rsidP="00CA419D">
      <w:pPr>
        <w:ind w:firstLine="0"/>
        <w:rPr>
          <w:sz w:val="24"/>
          <w:szCs w:val="24"/>
          <w:lang w:val="x-none"/>
        </w:rPr>
      </w:pPr>
    </w:p>
    <w:p w:rsidR="00CA419D" w:rsidRPr="00357454" w:rsidRDefault="00CA419D" w:rsidP="00CA419D">
      <w:pPr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CA419D" w:rsidRDefault="00CA419D" w:rsidP="00CA419D">
      <w:pPr>
        <w:ind w:firstLine="0"/>
      </w:pPr>
    </w:p>
    <w:p w:rsidR="00CA419D" w:rsidRDefault="00CA419D" w:rsidP="00CA419D"/>
    <w:p w:rsidR="00CA419D" w:rsidRDefault="00CA419D" w:rsidP="00CA419D"/>
    <w:p w:rsidR="00CA419D" w:rsidRDefault="00CA419D" w:rsidP="00CA419D">
      <w:pPr>
        <w:suppressAutoHyphens/>
        <w:autoSpaceDN w:val="0"/>
        <w:spacing w:line="276" w:lineRule="auto"/>
        <w:ind w:firstLine="540"/>
        <w:rPr>
          <w:sz w:val="24"/>
          <w:szCs w:val="24"/>
          <w:lang w:eastAsia="en-US"/>
        </w:rPr>
      </w:pPr>
      <w:r w:rsidRPr="004052A9">
        <w:rPr>
          <w:rFonts w:eastAsia="Calibri"/>
          <w:sz w:val="24"/>
          <w:szCs w:val="24"/>
        </w:rPr>
        <w:t xml:space="preserve">Do Rady Miejskiej w Łodzi wpłynęła petycja </w:t>
      </w:r>
      <w:r>
        <w:rPr>
          <w:sz w:val="24"/>
          <w:szCs w:val="24"/>
        </w:rPr>
        <w:t xml:space="preserve">złożona przez </w:t>
      </w:r>
      <w:bookmarkStart w:id="1" w:name="_Hlk197334458"/>
      <w:r>
        <w:rPr>
          <w:sz w:val="24"/>
          <w:szCs w:val="24"/>
          <w:lang w:eastAsia="en-US"/>
        </w:rPr>
        <w:t>Stowarzyszenia Wybór – Nie</w:t>
      </w:r>
      <w:r w:rsidR="00B972D2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Przymus.</w:t>
      </w:r>
      <w:bookmarkEnd w:id="1"/>
    </w:p>
    <w:p w:rsidR="00CA419D" w:rsidRPr="00B14DE6" w:rsidRDefault="00CA419D" w:rsidP="00375322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Zgodnie z art.4 ust. </w:t>
      </w:r>
      <w:r w:rsidR="002B2D01">
        <w:rPr>
          <w:sz w:val="24"/>
          <w:szCs w:val="24"/>
        </w:rPr>
        <w:t>2 pkt 1</w:t>
      </w:r>
      <w:r>
        <w:rPr>
          <w:sz w:val="24"/>
          <w:szCs w:val="24"/>
        </w:rPr>
        <w:t xml:space="preserve"> ustawy </w:t>
      </w:r>
      <w:r w:rsidR="002B2D01">
        <w:rPr>
          <w:sz w:val="24"/>
          <w:szCs w:val="24"/>
        </w:rPr>
        <w:t>z dnia 11 lipca 2014 r., petycja powinna zawierać oznaczenie osoby reprezentującej podmiot wnoszący petycję. Przedmiotowa petycja została wniesiona przez stowarzyszenie zwykłe, a w jej treści nie oznaczono osoby (osób) reprezentujących podmiot wnoszący petycję.</w:t>
      </w:r>
    </w:p>
    <w:p w:rsidR="00CA419D" w:rsidRDefault="00CA419D" w:rsidP="00CA419D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>
        <w:rPr>
          <w:bCs/>
          <w:sz w:val="24"/>
          <w:szCs w:val="24"/>
        </w:rPr>
        <w:t>Z</w:t>
      </w:r>
      <w:r w:rsidRPr="00080CC8">
        <w:rPr>
          <w:bCs/>
          <w:sz w:val="24"/>
          <w:szCs w:val="24"/>
        </w:rPr>
        <w:t xml:space="preserve">godnie z art. 7 ust. </w:t>
      </w:r>
      <w:r w:rsidRPr="00080CC8">
        <w:rPr>
          <w:sz w:val="24"/>
          <w:szCs w:val="24"/>
        </w:rPr>
        <w:t>1 ustawy, jeżeli petycja nie spełnia wymogów, o których mowa w art.</w:t>
      </w:r>
      <w:r>
        <w:rPr>
          <w:sz w:val="24"/>
          <w:szCs w:val="24"/>
        </w:rPr>
        <w:t> </w:t>
      </w:r>
      <w:r w:rsidRPr="00080CC8">
        <w:rPr>
          <w:sz w:val="24"/>
          <w:szCs w:val="24"/>
        </w:rPr>
        <w:t>4 ust. 2 pkt 1 lub 2 pozostawia się ją bez rozpatrzenia.</w:t>
      </w:r>
    </w:p>
    <w:p w:rsidR="00CA419D" w:rsidRPr="00080CC8" w:rsidRDefault="00CA419D" w:rsidP="00CA419D">
      <w:pPr>
        <w:suppressAutoHyphens/>
        <w:autoSpaceDN w:val="0"/>
        <w:spacing w:line="276" w:lineRule="auto"/>
        <w:ind w:firstLine="540"/>
        <w:rPr>
          <w:b/>
          <w:bCs/>
          <w:sz w:val="24"/>
          <w:szCs w:val="24"/>
        </w:rPr>
      </w:pPr>
      <w:r w:rsidRPr="00080CC8">
        <w:rPr>
          <w:sz w:val="24"/>
          <w:szCs w:val="24"/>
        </w:rPr>
        <w:t xml:space="preserve"> </w:t>
      </w:r>
    </w:p>
    <w:p w:rsidR="00CA419D" w:rsidRPr="004052A9" w:rsidRDefault="00CA419D" w:rsidP="00CA419D">
      <w:pPr>
        <w:suppressAutoHyphens/>
        <w:autoSpaceDN w:val="0"/>
        <w:spacing w:line="276" w:lineRule="auto"/>
        <w:ind w:firstLine="539"/>
        <w:rPr>
          <w:rFonts w:eastAsia="Calibri"/>
          <w:sz w:val="24"/>
          <w:szCs w:val="24"/>
          <w:lang w:eastAsia="en-US"/>
        </w:rPr>
      </w:pPr>
      <w:r w:rsidRPr="004052A9">
        <w:rPr>
          <w:rFonts w:eastAsia="Calibri"/>
          <w:sz w:val="24"/>
          <w:szCs w:val="24"/>
          <w:lang w:eastAsia="en-US"/>
        </w:rPr>
        <w:t xml:space="preserve">W tym stanie rzeczy, Rada Miejska w Łodzi </w:t>
      </w:r>
      <w:r>
        <w:rPr>
          <w:rFonts w:eastAsia="Calibri"/>
          <w:sz w:val="24"/>
          <w:szCs w:val="24"/>
          <w:lang w:eastAsia="en-US"/>
        </w:rPr>
        <w:t>pozostawia petycje bez rozpatrzenia.</w:t>
      </w:r>
    </w:p>
    <w:p w:rsidR="00B13424" w:rsidRDefault="00921FD0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9D"/>
    <w:rsid w:val="001A7B09"/>
    <w:rsid w:val="002B2D01"/>
    <w:rsid w:val="00375322"/>
    <w:rsid w:val="00776C89"/>
    <w:rsid w:val="00921FD0"/>
    <w:rsid w:val="00990FFF"/>
    <w:rsid w:val="00B14DE6"/>
    <w:rsid w:val="00B972D2"/>
    <w:rsid w:val="00BF7063"/>
    <w:rsid w:val="00CA419D"/>
    <w:rsid w:val="00F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FAF4"/>
  <w15:chartTrackingRefBased/>
  <w15:docId w15:val="{467B396C-71E3-45A3-90C2-804921E0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419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CA419D"/>
    <w:pPr>
      <w:suppressAutoHyphens/>
      <w:spacing w:line="360" w:lineRule="auto"/>
      <w:ind w:firstLine="0"/>
    </w:pPr>
    <w:rPr>
      <w:rFonts w:ascii="Calibri" w:eastAsia="Calibri" w:hAnsi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A41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CA419D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CA419D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Default">
    <w:name w:val="Default"/>
    <w:rsid w:val="00CA4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13</cp:revision>
  <cp:lastPrinted>2025-05-13T09:41:00Z</cp:lastPrinted>
  <dcterms:created xsi:type="dcterms:W3CDTF">2025-04-29T08:47:00Z</dcterms:created>
  <dcterms:modified xsi:type="dcterms:W3CDTF">2025-05-13T09:41:00Z</dcterms:modified>
</cp:coreProperties>
</file>