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18" w:rsidRDefault="008D4C18" w:rsidP="008D4C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1" w:name="_GoBack"/>
      <w:r>
        <w:rPr>
          <w:rFonts w:ascii="Times New Roman" w:hAnsi="Times New Roman"/>
          <w:bCs/>
          <w:sz w:val="24"/>
          <w:szCs w:val="24"/>
        </w:rPr>
        <w:t xml:space="preserve">BRM nr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3FA2">
        <w:rPr>
          <w:rFonts w:ascii="Times New Roman" w:hAnsi="Times New Roman"/>
          <w:b/>
          <w:bCs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/2025</w:t>
      </w:r>
      <w:bookmarkEnd w:id="1"/>
    </w:p>
    <w:p w:rsidR="008D4C18" w:rsidRDefault="008D4C18" w:rsidP="008D4C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maja 2025 r.</w:t>
      </w:r>
    </w:p>
    <w:p w:rsidR="008D4C18" w:rsidRDefault="008D4C18" w:rsidP="008D4C1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8D4C18" w:rsidRDefault="008D4C18" w:rsidP="008D4C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D4C18" w:rsidRDefault="008D4C18" w:rsidP="008D4C1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8D4C18" w:rsidRDefault="008D4C18" w:rsidP="008D4C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8D4C18" w:rsidRDefault="008D4C18" w:rsidP="008D4C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8D4C18" w:rsidRDefault="008D4C18" w:rsidP="008D4C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8D4C18" w:rsidRDefault="008D4C18" w:rsidP="008D4C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D4C18" w:rsidRPr="0025676B" w:rsidRDefault="008D4C18" w:rsidP="008D4C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Rady Osiedla Stoki – </w:t>
      </w:r>
      <w:proofErr w:type="spellStart"/>
      <w:r w:rsidRPr="008D4C18">
        <w:rPr>
          <w:rFonts w:ascii="Times New Roman" w:hAnsi="Times New Roman"/>
          <w:b/>
          <w:sz w:val="24"/>
          <w:szCs w:val="24"/>
        </w:rPr>
        <w:t>Sikawa</w:t>
      </w:r>
      <w:proofErr w:type="spellEnd"/>
      <w:r w:rsidRPr="008D4C18">
        <w:rPr>
          <w:rFonts w:ascii="Times New Roman" w:hAnsi="Times New Roman"/>
          <w:b/>
          <w:sz w:val="24"/>
          <w:szCs w:val="24"/>
        </w:rPr>
        <w:t xml:space="preserve"> – Podgórze o uchylenie uchwały Nr XXVIII/943/20 Rady Miejskiej w Łodzi z dnia 8 lipca 2020 r.</w:t>
      </w:r>
    </w:p>
    <w:p w:rsidR="008D4C18" w:rsidRDefault="008D4C18" w:rsidP="008D4C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4C18" w:rsidRDefault="008D4C18" w:rsidP="008D4C18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2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2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8D4C18" w:rsidRDefault="008D4C18" w:rsidP="008D4C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8D4C18" w:rsidRDefault="008D4C18" w:rsidP="008D4C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C18" w:rsidRDefault="008D4C18" w:rsidP="008D4C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8D4C18">
        <w:rPr>
          <w:rFonts w:ascii="Times New Roman" w:hAnsi="Times New Roman"/>
          <w:sz w:val="24"/>
          <w:szCs w:val="24"/>
        </w:rPr>
        <w:t xml:space="preserve">Rady Osiedla Stoki – </w:t>
      </w:r>
      <w:proofErr w:type="spellStart"/>
      <w:r w:rsidRPr="008D4C18">
        <w:rPr>
          <w:rFonts w:ascii="Times New Roman" w:hAnsi="Times New Roman"/>
          <w:sz w:val="24"/>
          <w:szCs w:val="24"/>
        </w:rPr>
        <w:t>Sikawa</w:t>
      </w:r>
      <w:proofErr w:type="spellEnd"/>
      <w:r w:rsidRPr="008D4C18">
        <w:rPr>
          <w:rFonts w:ascii="Times New Roman" w:hAnsi="Times New Roman"/>
          <w:sz w:val="24"/>
          <w:szCs w:val="24"/>
        </w:rPr>
        <w:t xml:space="preserve"> – Podgórze o uchylenie uchwały Nr XXVIII/943/20 Rady Miejskiej w Łodzi z dnia 8 lipca 2020 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8D4C18" w:rsidRDefault="008D4C18" w:rsidP="008D4C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8D4C18" w:rsidRDefault="008D4C18" w:rsidP="008D4C18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Wnioskodawcom niniejszej uchwały wraz z uzasadnieniem.</w:t>
      </w:r>
    </w:p>
    <w:p w:rsidR="008D4C18" w:rsidRDefault="008D4C18" w:rsidP="008D4C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8D4C18" w:rsidRDefault="008D4C18" w:rsidP="008D4C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D4C18" w:rsidRDefault="008D4C18" w:rsidP="008D4C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D4C18" w:rsidRDefault="008D4C18" w:rsidP="008D4C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Pr="007C4BFD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Default="008D4C18" w:rsidP="008D4C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8D4C18" w:rsidRDefault="008D4C18" w:rsidP="008D4C1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8D4C18" w:rsidRDefault="008D4C18" w:rsidP="008D4C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8D4C18" w:rsidRDefault="008D4C18" w:rsidP="008D4C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8D4C18" w:rsidRDefault="008D4C18" w:rsidP="008D4C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8D4C18" w:rsidRDefault="008D4C18" w:rsidP="008D4C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8D4C18" w:rsidRDefault="008D4C18" w:rsidP="008D4C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8D4C18" w:rsidRDefault="008D4C18" w:rsidP="008D4C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4C18" w:rsidRDefault="008D4C18" w:rsidP="008D4C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4C18" w:rsidRDefault="008D4C18" w:rsidP="008D4C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8D4C18" w:rsidRDefault="008D4C18" w:rsidP="008D4C1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8D4C18" w:rsidRPr="008D4C18" w:rsidRDefault="008D4C18" w:rsidP="00ED501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D4C18">
        <w:rPr>
          <w:rFonts w:ascii="Times New Roman" w:eastAsia="Calibri" w:hAnsi="Times New Roman" w:cs="Times New Roman"/>
          <w:lang w:eastAsia="ar-SA"/>
        </w:rPr>
        <w:t xml:space="preserve">W dniu </w:t>
      </w:r>
      <w:r w:rsidR="00A91795">
        <w:rPr>
          <w:rFonts w:ascii="Times New Roman" w:eastAsia="Calibri" w:hAnsi="Times New Roman" w:cs="Times New Roman"/>
          <w:lang w:eastAsia="ar-SA"/>
        </w:rPr>
        <w:t xml:space="preserve">20 </w:t>
      </w:r>
      <w:r w:rsidRPr="008D4C18">
        <w:rPr>
          <w:rFonts w:ascii="Times New Roman" w:eastAsia="Calibri" w:hAnsi="Times New Roman" w:cs="Times New Roman"/>
          <w:lang w:eastAsia="ar-SA"/>
        </w:rPr>
        <w:t xml:space="preserve">marca 2025 r. do Rady Miejskiej w Łodzi został </w:t>
      </w:r>
      <w:r w:rsidR="00A91795">
        <w:rPr>
          <w:rFonts w:ascii="Times New Roman" w:eastAsia="Calibri" w:hAnsi="Times New Roman" w:cs="Times New Roman"/>
          <w:lang w:eastAsia="ar-SA"/>
        </w:rPr>
        <w:t>przekazany</w:t>
      </w:r>
      <w:r w:rsidRPr="008D4C18">
        <w:rPr>
          <w:rFonts w:ascii="Times New Roman" w:eastAsia="Calibri" w:hAnsi="Times New Roman" w:cs="Times New Roman"/>
          <w:lang w:eastAsia="ar-SA"/>
        </w:rPr>
        <w:t xml:space="preserve"> wniosek </w:t>
      </w:r>
      <w:r w:rsidRPr="008D4C18">
        <w:rPr>
          <w:rFonts w:ascii="Times New Roman" w:hAnsi="Times New Roman" w:cs="Times New Roman"/>
        </w:rPr>
        <w:t xml:space="preserve">Rady Osiedla Stoki – </w:t>
      </w:r>
      <w:proofErr w:type="spellStart"/>
      <w:r w:rsidRPr="008D4C18">
        <w:rPr>
          <w:rFonts w:ascii="Times New Roman" w:hAnsi="Times New Roman" w:cs="Times New Roman"/>
        </w:rPr>
        <w:t>Sikawa</w:t>
      </w:r>
      <w:proofErr w:type="spellEnd"/>
      <w:r w:rsidRPr="008D4C18">
        <w:rPr>
          <w:rFonts w:ascii="Times New Roman" w:hAnsi="Times New Roman" w:cs="Times New Roman"/>
        </w:rPr>
        <w:t xml:space="preserve"> – Podgórze o uchylenie uchwały Nr XXVIII/943/20 Rady Miejskiej w</w:t>
      </w:r>
      <w:r w:rsidR="00ED5012">
        <w:rPr>
          <w:rFonts w:ascii="Times New Roman" w:hAnsi="Times New Roman" w:cs="Times New Roman"/>
        </w:rPr>
        <w:t> </w:t>
      </w:r>
      <w:r w:rsidRPr="008D4C18">
        <w:rPr>
          <w:rFonts w:ascii="Times New Roman" w:hAnsi="Times New Roman" w:cs="Times New Roman"/>
        </w:rPr>
        <w:t xml:space="preserve">Łodzi z dnia 8 lipca 2020 r, </w:t>
      </w:r>
      <w:r w:rsidRPr="008D4C18">
        <w:rPr>
          <w:rFonts w:ascii="Times New Roman" w:hAnsi="Times New Roman" w:cs="Times New Roman"/>
          <w:color w:val="auto"/>
        </w:rPr>
        <w:t>na mocy której wyrażono zgodę na wydzierżawienie na 15 lat nieruchomości przy ul. Potokowej 12 i Potokowej bez numeru. Wnioskodawcy wskazują m.in. na ograniczenie dostępu mieszkańców do obiektu sportowego dzierżawionego przez Milan Club Polonia Łódź i postulują przywrócenie tej przestrzeni do użytku publicznego.</w:t>
      </w:r>
    </w:p>
    <w:p w:rsidR="008D4C18" w:rsidRDefault="008D4C18" w:rsidP="008D4C1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8D4C18" w:rsidRDefault="008D4C18" w:rsidP="008D4C1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ED5012" w:rsidRPr="00ED5012" w:rsidRDefault="008D4C18" w:rsidP="00ED501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5012" w:rsidRPr="00ED5012" w:rsidRDefault="00ED5012" w:rsidP="00ED501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D501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ED5012">
        <w:rPr>
          <w:rFonts w:ascii="Times New Roman" w:hAnsi="Times New Roman" w:cs="Times New Roman"/>
          <w:color w:val="auto"/>
        </w:rPr>
        <w:t>Nieruchomość została pierwotnie wydzierżawiona w 2017 r. w trybie przetargu, a</w:t>
      </w:r>
      <w:r>
        <w:rPr>
          <w:rFonts w:ascii="Times New Roman" w:hAnsi="Times New Roman" w:cs="Times New Roman"/>
          <w:color w:val="auto"/>
        </w:rPr>
        <w:t> </w:t>
      </w:r>
      <w:r w:rsidRPr="00ED5012">
        <w:rPr>
          <w:rFonts w:ascii="Times New Roman" w:hAnsi="Times New Roman" w:cs="Times New Roman"/>
          <w:color w:val="auto"/>
        </w:rPr>
        <w:t>następnie – w związku z planami inwestycyjnymi dzierżawcy – podpisano w 2020 r. umowę na okres 15 lat, zgodnie z uchwałą Rady Miejskiej</w:t>
      </w:r>
      <w:r>
        <w:rPr>
          <w:rFonts w:ascii="Times New Roman" w:hAnsi="Times New Roman" w:cs="Times New Roman"/>
          <w:color w:val="auto"/>
        </w:rPr>
        <w:t xml:space="preserve"> w Łodzi</w:t>
      </w:r>
      <w:r w:rsidRPr="00ED5012">
        <w:rPr>
          <w:rFonts w:ascii="Times New Roman" w:hAnsi="Times New Roman" w:cs="Times New Roman"/>
          <w:color w:val="auto"/>
        </w:rPr>
        <w:t xml:space="preserve">. Dzierżawca planował rozwój infrastruktury sportowej, m.in. budowę boisk treningowych, studni głębinowej oraz zadaszenia. Umowa została zawarta po złożeniu wniosku przez klub, który przedstawił korzyści społeczne: bezpłatne udostępnianie obiektu szkołom i instytucjom publicznym oraz współpracę z lokalną społecznością. </w:t>
      </w:r>
    </w:p>
    <w:p w:rsidR="00ED5012" w:rsidRPr="00ED5012" w:rsidRDefault="00ED5012" w:rsidP="00ED5012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 w:rsidRPr="00ED5012">
        <w:rPr>
          <w:rFonts w:ascii="Times New Roman" w:hAnsi="Times New Roman"/>
          <w:sz w:val="24"/>
          <w:szCs w:val="24"/>
        </w:rPr>
        <w:t>Zaznaczono, że uchylenie uchwały Rady Miejskiej nie skutkuje automatycznym rozwiązaniem umowy dzierżawy. Umowa zawiera precyzyjne zapisy umożliwiające jej</w:t>
      </w:r>
      <w:r>
        <w:rPr>
          <w:rFonts w:ascii="Times New Roman" w:hAnsi="Times New Roman"/>
          <w:sz w:val="24"/>
          <w:szCs w:val="24"/>
        </w:rPr>
        <w:t> </w:t>
      </w:r>
      <w:r w:rsidRPr="00ED5012">
        <w:rPr>
          <w:rFonts w:ascii="Times New Roman" w:hAnsi="Times New Roman"/>
          <w:sz w:val="24"/>
          <w:szCs w:val="24"/>
        </w:rPr>
        <w:t>rozwiązanie tylko w określonych przypadkach (m.in. zwłoka w płatnościach, niewłaściwe użytkowanie, potrzeby inwestycyjne miasta). Dodatkowo, klub zadeklarował gotowość do</w:t>
      </w:r>
      <w:r>
        <w:rPr>
          <w:rFonts w:ascii="Times New Roman" w:hAnsi="Times New Roman"/>
          <w:sz w:val="24"/>
          <w:szCs w:val="24"/>
        </w:rPr>
        <w:t> </w:t>
      </w:r>
      <w:r w:rsidRPr="00ED5012">
        <w:rPr>
          <w:rFonts w:ascii="Times New Roman" w:hAnsi="Times New Roman"/>
          <w:sz w:val="24"/>
          <w:szCs w:val="24"/>
        </w:rPr>
        <w:t>dialogu z mieszkańcami oraz zrzeczenia się części terenu na rzecz parku Zaruskiego.</w:t>
      </w:r>
    </w:p>
    <w:p w:rsidR="008D4C18" w:rsidRPr="00ED5012" w:rsidRDefault="00ED5012" w:rsidP="00ED5012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5012">
        <w:rPr>
          <w:rFonts w:ascii="Times New Roman" w:hAnsi="Times New Roman"/>
          <w:sz w:val="24"/>
          <w:szCs w:val="24"/>
        </w:rPr>
        <w:t xml:space="preserve"> Wniosek Rady Osiedla został rozpatrzony, jednak z formalno-prawnego punktu widzenia nie ma podstaw do uchylenia uchwały Rady Miejskiej z 2020 r. Zawarta umowa dzierżawy obowiązuje i może zostać rozwiązana jedynie w przypadkach opisanych w jej treści. Jednocześnie Milan Club Polonia Łódź wyraził otwartość na współpracę i kompromis z</w:t>
      </w:r>
      <w:r>
        <w:rPr>
          <w:rFonts w:ascii="Times New Roman" w:hAnsi="Times New Roman"/>
          <w:sz w:val="24"/>
          <w:szCs w:val="24"/>
        </w:rPr>
        <w:t> </w:t>
      </w:r>
      <w:r w:rsidRPr="00ED5012">
        <w:rPr>
          <w:rFonts w:ascii="Times New Roman" w:hAnsi="Times New Roman"/>
          <w:sz w:val="24"/>
          <w:szCs w:val="24"/>
        </w:rPr>
        <w:t>mieszkańcami.</w:t>
      </w:r>
      <w:r w:rsidR="008D4C18" w:rsidRPr="00ED5012">
        <w:rPr>
          <w:rFonts w:ascii="Times New Roman" w:hAnsi="Times New Roman"/>
          <w:sz w:val="24"/>
          <w:szCs w:val="24"/>
          <w:lang w:eastAsia="pl-PL"/>
        </w:rPr>
        <w:br/>
      </w:r>
    </w:p>
    <w:p w:rsidR="008D4C18" w:rsidRDefault="008D4C18" w:rsidP="008D4C1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8D4C18" w:rsidRDefault="008D4C18" w:rsidP="008D4C1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8D4C18" w:rsidRDefault="008D4C18" w:rsidP="008D4C1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8D4C18" w:rsidRDefault="008D4C18" w:rsidP="008D4C1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8D4C18" w:rsidRDefault="008D4C18" w:rsidP="008D4C18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9477E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18"/>
    <w:rsid w:val="001A7B09"/>
    <w:rsid w:val="00776C89"/>
    <w:rsid w:val="00783FA2"/>
    <w:rsid w:val="008D4C18"/>
    <w:rsid w:val="009477E0"/>
    <w:rsid w:val="00A019CD"/>
    <w:rsid w:val="00A91795"/>
    <w:rsid w:val="00E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6C01-F730-469F-A7E6-EA782B25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C18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2025-05-14T07:14:00Z</cp:lastPrinted>
  <dcterms:created xsi:type="dcterms:W3CDTF">2025-05-15T07:34:00Z</dcterms:created>
  <dcterms:modified xsi:type="dcterms:W3CDTF">2025-05-15T07:34:00Z</dcterms:modified>
</cp:coreProperties>
</file>