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82A4" w14:textId="70025A0F" w:rsidR="002F296B" w:rsidRDefault="002F296B" w:rsidP="002F296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Druk BRM Nr </w:t>
      </w:r>
      <w:r w:rsidR="009E5EA7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/202</w:t>
      </w:r>
      <w:r w:rsidR="00D13F8B">
        <w:rPr>
          <w:rFonts w:ascii="Times New Roman" w:hAnsi="Times New Roman" w:cs="Times New Roman"/>
          <w:sz w:val="24"/>
          <w:szCs w:val="24"/>
        </w:rPr>
        <w:t>5</w:t>
      </w:r>
    </w:p>
    <w:p w14:paraId="2430B9DA" w14:textId="0703E90A" w:rsidR="002F296B" w:rsidRDefault="002F296B" w:rsidP="002F29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z </w:t>
      </w:r>
      <w:r w:rsidR="009E5EA7">
        <w:rPr>
          <w:rFonts w:ascii="Times New Roman" w:hAnsi="Times New Roman" w:cs="Times New Roman"/>
          <w:sz w:val="24"/>
          <w:szCs w:val="24"/>
        </w:rPr>
        <w:t>2</w:t>
      </w:r>
      <w:r w:rsidR="00D8144D">
        <w:rPr>
          <w:rFonts w:ascii="Times New Roman" w:hAnsi="Times New Roman" w:cs="Times New Roman"/>
          <w:sz w:val="24"/>
          <w:szCs w:val="24"/>
        </w:rPr>
        <w:t xml:space="preserve"> czerwca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3F8B">
        <w:rPr>
          <w:rFonts w:ascii="Times New Roman" w:hAnsi="Times New Roman" w:cs="Times New Roman"/>
          <w:sz w:val="24"/>
          <w:szCs w:val="24"/>
        </w:rPr>
        <w:t>5</w:t>
      </w:r>
    </w:p>
    <w:p w14:paraId="7C56A5BA" w14:textId="77777777" w:rsidR="002F296B" w:rsidRDefault="002F296B" w:rsidP="002F2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</w:p>
    <w:p w14:paraId="2320BFFE" w14:textId="77777777" w:rsidR="002F296B" w:rsidRDefault="002F296B" w:rsidP="002F2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ŁODZI</w:t>
      </w:r>
    </w:p>
    <w:p w14:paraId="3A722AA5" w14:textId="77777777" w:rsidR="002F296B" w:rsidRDefault="002F296B" w:rsidP="002F2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</w:p>
    <w:p w14:paraId="56B8FB35" w14:textId="65B0BD90" w:rsidR="00C30383" w:rsidRPr="00C30383" w:rsidRDefault="00C30383" w:rsidP="00C30383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C30383">
        <w:rPr>
          <w:rFonts w:ascii="Times New Roman" w:hAnsi="Times New Roman" w:cs="Times New Roman"/>
          <w:b/>
          <w:sz w:val="24"/>
          <w:szCs w:val="24"/>
          <w:lang w:bidi="pl-PL"/>
        </w:rPr>
        <w:t xml:space="preserve">stanowisko - apel  Rady Miejskiej w Łodzi </w:t>
      </w:r>
      <w:r w:rsidR="00D8144D">
        <w:rPr>
          <w:rFonts w:ascii="Times New Roman" w:hAnsi="Times New Roman" w:cs="Times New Roman"/>
          <w:b/>
          <w:sz w:val="24"/>
          <w:szCs w:val="24"/>
          <w:lang w:bidi="pl-PL"/>
        </w:rPr>
        <w:t xml:space="preserve">w sprawie wprowadzenia w Polsce </w:t>
      </w:r>
      <w:r w:rsidR="00D8144D" w:rsidRPr="00627F9A">
        <w:rPr>
          <w:rFonts w:ascii="Times New Roman" w:hAnsi="Times New Roman" w:cs="Times New Roman"/>
          <w:b/>
          <w:sz w:val="24"/>
          <w:szCs w:val="24"/>
          <w:lang w:bidi="pl-PL"/>
        </w:rPr>
        <w:t>systemu Rozszerzonej Odpowiedzialności Producenta (ROP)</w:t>
      </w:r>
      <w:r w:rsidR="00D8144D"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</w:p>
    <w:p w14:paraId="1189F4C7" w14:textId="77777777" w:rsidR="00C30383" w:rsidRPr="00C30383" w:rsidRDefault="00C30383" w:rsidP="00C30383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 podstawie § 17 Regulaminu Pracy Rady Miejskiej w Łodzi, stanowiącego załącznik Nr 7 do Statutu Miasta Łodzi (Dz. Urz. Woj. Łódzkiego z 2019 r. poz. 7272), Rada Miejska w Łodzi</w:t>
      </w:r>
    </w:p>
    <w:p w14:paraId="74802592" w14:textId="77777777" w:rsidR="00C30383" w:rsidRPr="00C30383" w:rsidRDefault="00C30383" w:rsidP="00C30383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C30383">
        <w:rPr>
          <w:rFonts w:ascii="Times New Roman" w:hAnsi="Times New Roman" w:cs="Times New Roman"/>
          <w:b/>
          <w:sz w:val="24"/>
          <w:szCs w:val="24"/>
          <w:lang w:bidi="pl-PL"/>
        </w:rPr>
        <w:t>uchwala, co następuje:</w:t>
      </w:r>
    </w:p>
    <w:p w14:paraId="5F8CF61A" w14:textId="58490B11" w:rsidR="003B566A" w:rsidRDefault="00C30383" w:rsidP="00C3038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1. </w:t>
      </w:r>
      <w:r w:rsidR="00627F9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Rada </w:t>
      </w:r>
      <w:r w:rsidR="00627F9A"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Miejsk</w:t>
      </w:r>
      <w:r w:rsidR="00627F9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</w:t>
      </w:r>
      <w:r w:rsidR="00627F9A"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 Łodzi</w:t>
      </w:r>
      <w:r w:rsidR="00627F9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opowiada się za jak najszybszym </w:t>
      </w:r>
      <w:r w:rsidR="00D8144D" w:rsidRPr="00D8144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wdrożeniem w Polsce systemu Rozszerzonej Odpowiedzialności Producenta (ROP), który będzie prawdziwą, pozytywną rewolucją w gospodarce odpadami, motywującą producentów do wprowadzania na rynek opakowań przyjaznych środowisku. Wdrożenie takiego systemu, wraz z zaangażowaniem naszych obywateli, może podnieść gospodarkę odpadami w naszym kraju na zdecydowanie wyższy poziom, zwiększając osiągane przez gminy poziomy przygotowania do ponownego użycia i recyklingu odpadów komunalnych.</w:t>
      </w:r>
      <w:r w:rsidR="003B566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6D7CC4DD" w14:textId="16FDF819" w:rsidR="00627F9A" w:rsidRDefault="0009052D" w:rsidP="00627F9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2. </w:t>
      </w:r>
      <w:r w:rsidR="00627F9A" w:rsidRPr="00627F9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Zapewnienie całkowitego finansowania systemu ROP przez zanieczyszczających, czyli producentów produktów w opakowaniach, oznacza</w:t>
      </w:r>
      <w:r w:rsidR="00627F9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ć będzie</w:t>
      </w:r>
      <w:r w:rsidR="00627F9A" w:rsidRPr="00627F9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wdrożenie modelu ROP sprawiedliwego społecznie, a powierzenie nadzoru nad nim NFOŚiGW w Warszawie będzie gwarantem jego prawidłowego funkcjonowania. </w:t>
      </w:r>
    </w:p>
    <w:p w14:paraId="7DA42B70" w14:textId="159B8C19" w:rsidR="00627F9A" w:rsidRPr="00627F9A" w:rsidRDefault="00627F9A" w:rsidP="00627F9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3. Radni Rady Miejskiej w Łodzi są przekonani, że wprowadzenie </w:t>
      </w:r>
      <w:r w:rsidRPr="00D8144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systemu Rozszerzonej Odpowiedzialności Producenta (ROP)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spowoduje obniżenie kosztów systemu gospodarki odpadami, które ponoszą na co dzień mieszkańcy gmin i przeniosą je na </w:t>
      </w:r>
      <w:r w:rsidR="00F8703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producentów opakowań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4A454285" w14:textId="2A51D9C8" w:rsidR="00C30383" w:rsidRPr="00C30383" w:rsidRDefault="00C30383" w:rsidP="00C3038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</w:t>
      </w:r>
      <w:r w:rsidR="0009052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</w:t>
      </w: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 Zobowiązuje się Przewodniczącego Rady Miejskiej w Łodzi do rozpropagowania niniejszego apelu wśród mieszkańców Łodzi poprzez przekazanie go przedstawicielom mediów</w:t>
      </w:r>
      <w:r w:rsidR="00627F9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a także przekazanie go Prezesowi Rady Ministrów, Minister Klimatu i Środowiska oraz łódzkim parlamentarzystom.</w:t>
      </w:r>
    </w:p>
    <w:p w14:paraId="5E15B3EB" w14:textId="77777777" w:rsidR="00C30383" w:rsidRPr="00C30383" w:rsidRDefault="00C30383" w:rsidP="00C30383">
      <w:pPr>
        <w:keepLines/>
        <w:spacing w:before="120" w:after="12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3038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 5. Uchwała wchodzi w życie z dniem podjęcia.</w:t>
      </w:r>
    </w:p>
    <w:tbl>
      <w:tblPr>
        <w:tblW w:w="51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441"/>
      </w:tblGrid>
      <w:tr w:rsidR="00C30383" w:rsidRPr="00C30383" w14:paraId="209DBFDC" w14:textId="77777777" w:rsidTr="00C30383">
        <w:tc>
          <w:tcPr>
            <w:tcW w:w="526" w:type="pct"/>
            <w:hideMark/>
          </w:tcPr>
          <w:p w14:paraId="01A422C7" w14:textId="77777777" w:rsidR="00C30383" w:rsidRPr="00C30383" w:rsidRDefault="00C30383" w:rsidP="00C30383">
            <w:pPr>
              <w:ind w:left="5664" w:hanging="5664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4474" w:type="pct"/>
            <w:hideMark/>
          </w:tcPr>
          <w:p w14:paraId="10D6EF0F" w14:textId="0C903845" w:rsidR="00C30383" w:rsidRPr="00C30383" w:rsidRDefault="00C30383" w:rsidP="00C30383">
            <w:pPr>
              <w:ind w:left="5664" w:firstLine="360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Przewodniczący</w:t>
            </w: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  <w:t>Rady Miejskiej w Łodzi</w:t>
            </w: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</w: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</w:r>
            <w:r w:rsidRPr="00C30383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Bartosz DOMASZEWICZ</w:t>
            </w:r>
          </w:p>
        </w:tc>
      </w:tr>
      <w:tr w:rsidR="00C30383" w:rsidRPr="00C30383" w14:paraId="50F1D955" w14:textId="77777777" w:rsidTr="00C30383">
        <w:tc>
          <w:tcPr>
            <w:tcW w:w="526" w:type="pct"/>
          </w:tcPr>
          <w:p w14:paraId="0C277A23" w14:textId="77777777" w:rsidR="00C30383" w:rsidRPr="00C30383" w:rsidRDefault="00C30383" w:rsidP="00C30383">
            <w:pPr>
              <w:ind w:left="5664" w:hanging="5664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4474" w:type="pct"/>
          </w:tcPr>
          <w:p w14:paraId="61854696" w14:textId="77777777" w:rsidR="00C30383" w:rsidRPr="00C30383" w:rsidRDefault="00C30383" w:rsidP="00C30383">
            <w:pPr>
              <w:ind w:left="5664" w:hanging="5664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</w:tr>
    </w:tbl>
    <w:p w14:paraId="13E8C3AE" w14:textId="4C02430B" w:rsidR="002F296B" w:rsidRDefault="002F296B" w:rsidP="00C30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Projektodawcą </w:t>
      </w:r>
      <w:r w:rsidR="00C30383">
        <w:rPr>
          <w:rFonts w:ascii="Times New Roman" w:hAnsi="Times New Roman" w:cs="Times New Roman"/>
          <w:b/>
          <w:sz w:val="24"/>
          <w:szCs w:val="24"/>
        </w:rPr>
        <w:t>są radni:</w:t>
      </w:r>
    </w:p>
    <w:p w14:paraId="51B7D0E8" w14:textId="77777777" w:rsidR="00BB628C" w:rsidRDefault="00BB628C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557EB1" w14:textId="6DA73B3F" w:rsidR="002F296B" w:rsidRDefault="00BB628C" w:rsidP="00A02071">
      <w:pPr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A5B29CB" w14:textId="77777777" w:rsidR="00BB628C" w:rsidRDefault="00BB628C" w:rsidP="002F296B">
      <w:pPr>
        <w:ind w:left="5664" w:hanging="5664"/>
        <w:rPr>
          <w:rFonts w:ascii="Times New Roman" w:hAnsi="Times New Roman" w:cs="Times New Roman"/>
          <w:b/>
          <w:sz w:val="24"/>
          <w:szCs w:val="24"/>
        </w:rPr>
      </w:pPr>
    </w:p>
    <w:p w14:paraId="5ACA7023" w14:textId="4AA4488D" w:rsidR="009D0B10" w:rsidRDefault="00F8703A" w:rsidP="00682840">
      <w:pPr>
        <w:keepLines/>
        <w:spacing w:before="120" w:after="12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Zapowiedziane </w:t>
      </w:r>
      <w:r w:rsidR="00EB2BD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lutym 2025 roku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przez Minister Klimatu i Środowiska wprowadzenie </w:t>
      </w:r>
      <w:r w:rsidRPr="00D8144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Polsce systemu Rozszerzonej Odpowiedzialności Producenta (ROP)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ma nastąpić w ciągu najbliższego roku.</w:t>
      </w:r>
    </w:p>
    <w:p w14:paraId="3646BBC2" w14:textId="77777777" w:rsidR="00F8703A" w:rsidRDefault="00F8703A" w:rsidP="00682840">
      <w:pPr>
        <w:keepLines/>
        <w:spacing w:before="120" w:after="12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Proponowane przez Minister Klimatu i Środowiska założenia systemu odpowiadają oczekiwaniom organizacji samorządowych (Związek Miast Polskich, Unia Metropolii Polskich). </w:t>
      </w:r>
    </w:p>
    <w:p w14:paraId="117EC840" w14:textId="37A5E132" w:rsidR="00F8703A" w:rsidRDefault="00F8703A" w:rsidP="00682840">
      <w:pPr>
        <w:keepLines/>
        <w:spacing w:before="120" w:after="12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Zakłada on m.in. </w:t>
      </w:r>
      <w:r w:rsidRPr="00F8703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przeniesienie kosztów zbiórki i recyklingu odpadów opakowaniowych </w:t>
      </w:r>
      <w:r w:rsidR="00EB2BD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F8703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mieszkańców na producentów, </w:t>
      </w:r>
      <w:r w:rsidRPr="00B42F9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zgodnie z zasadą „zanieczyszczający płaci”</w:t>
      </w:r>
      <w:r w:rsidRPr="00F8703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 Dzięki temu Polska uniknie unijnych kar za niski poziom recyklingu, poprawi jakość selektywnej zbiórki odpadów </w:t>
      </w:r>
      <w:r w:rsidR="00EB2BD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oraz</w:t>
      </w:r>
      <w:r w:rsidRPr="00F8703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umożliwi inwestycje w nowoczesne instalacje recyklingowe.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49066294" w14:textId="3AFF0F92" w:rsidR="00F8703A" w:rsidRPr="00B42F92" w:rsidRDefault="00F8703A" w:rsidP="00682840">
      <w:pPr>
        <w:keepLines/>
        <w:spacing w:before="120" w:after="12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627F9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apewnienie całkowitego finansowania systemu ROP przez zanieczyszczających, czyli producentów produktów w opakowaniach oznacza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ć będzie</w:t>
      </w:r>
      <w:r w:rsidRPr="00627F9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wdrożenie modelu ROP sprawiedliwego społecznie, a powierzenie nadzoru nad nim NFOŚiGW w Warszawie będzie gwarantem jego prawidłowego funkcjonowania</w:t>
      </w:r>
      <w:r w:rsidR="00B42F9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sectPr w:rsidR="00F8703A" w:rsidRPr="00B4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E7"/>
    <w:multiLevelType w:val="hybridMultilevel"/>
    <w:tmpl w:val="294A81DC"/>
    <w:lvl w:ilvl="0" w:tplc="B7C6C4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0B494F"/>
    <w:multiLevelType w:val="hybridMultilevel"/>
    <w:tmpl w:val="2D7E9C3E"/>
    <w:lvl w:ilvl="0" w:tplc="B7C6C4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6B"/>
    <w:rsid w:val="000312F9"/>
    <w:rsid w:val="0009052D"/>
    <w:rsid w:val="00113E8B"/>
    <w:rsid w:val="002F296B"/>
    <w:rsid w:val="003B566A"/>
    <w:rsid w:val="003D1779"/>
    <w:rsid w:val="00627F9A"/>
    <w:rsid w:val="00682840"/>
    <w:rsid w:val="00697D7A"/>
    <w:rsid w:val="007067D4"/>
    <w:rsid w:val="007F7CEB"/>
    <w:rsid w:val="0087358C"/>
    <w:rsid w:val="00917A14"/>
    <w:rsid w:val="009D0B10"/>
    <w:rsid w:val="009E5EA7"/>
    <w:rsid w:val="00A02071"/>
    <w:rsid w:val="00A402EF"/>
    <w:rsid w:val="00AC1E76"/>
    <w:rsid w:val="00AD13DA"/>
    <w:rsid w:val="00B42F92"/>
    <w:rsid w:val="00B90485"/>
    <w:rsid w:val="00BB628C"/>
    <w:rsid w:val="00C30383"/>
    <w:rsid w:val="00D13F8B"/>
    <w:rsid w:val="00D8144D"/>
    <w:rsid w:val="00EB2BDC"/>
    <w:rsid w:val="00F8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C45C"/>
  <w15:chartTrackingRefBased/>
  <w15:docId w15:val="{EF23C4A9-CAC5-4E98-8B6F-3CF3184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96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Kacprzak</dc:creator>
  <cp:keywords/>
  <dc:description/>
  <cp:lastModifiedBy>Małgorzata Wójcik</cp:lastModifiedBy>
  <cp:revision>2</cp:revision>
  <cp:lastPrinted>2025-06-01T17:03:00Z</cp:lastPrinted>
  <dcterms:created xsi:type="dcterms:W3CDTF">2025-06-04T07:03:00Z</dcterms:created>
  <dcterms:modified xsi:type="dcterms:W3CDTF">2025-06-04T07:03:00Z</dcterms:modified>
</cp:coreProperties>
</file>