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C9" w:rsidRDefault="005A71C9" w:rsidP="005A71C9">
      <w:pPr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Druk BRM nr</w:t>
      </w:r>
      <w:r>
        <w:rPr>
          <w:b/>
          <w:sz w:val="24"/>
          <w:szCs w:val="24"/>
        </w:rPr>
        <w:t xml:space="preserve"> 82/2025</w:t>
      </w:r>
    </w:p>
    <w:p w:rsidR="005A71C9" w:rsidRDefault="005A71C9" w:rsidP="005A71C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Projekt z dnia 29 maja 2025 r. </w:t>
      </w:r>
    </w:p>
    <w:p w:rsidR="005A71C9" w:rsidRDefault="005A71C9" w:rsidP="005A71C9">
      <w:pPr>
        <w:ind w:left="3540" w:firstLine="708"/>
        <w:jc w:val="center"/>
        <w:rPr>
          <w:sz w:val="24"/>
          <w:szCs w:val="24"/>
        </w:rPr>
      </w:pPr>
    </w:p>
    <w:p w:rsidR="005A71C9" w:rsidRDefault="005A71C9" w:rsidP="005A71C9">
      <w:pPr>
        <w:ind w:left="3540" w:firstLine="708"/>
        <w:jc w:val="center"/>
        <w:rPr>
          <w:sz w:val="24"/>
          <w:szCs w:val="24"/>
        </w:rPr>
      </w:pPr>
    </w:p>
    <w:p w:rsidR="005A71C9" w:rsidRDefault="005A71C9" w:rsidP="005A71C9">
      <w:pPr>
        <w:ind w:left="3540" w:firstLine="708"/>
        <w:jc w:val="center"/>
        <w:rPr>
          <w:sz w:val="24"/>
          <w:szCs w:val="24"/>
        </w:rPr>
      </w:pPr>
    </w:p>
    <w:p w:rsidR="005A71C9" w:rsidRDefault="005A71C9" w:rsidP="005A71C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5A71C9" w:rsidRDefault="005A71C9" w:rsidP="005A71C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5A71C9" w:rsidRDefault="005A71C9" w:rsidP="005A71C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:rsidR="005A71C9" w:rsidRDefault="005A71C9" w:rsidP="005A71C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absolutorium dla Prezydenta Miasta Łodzi za 2024 rok.</w:t>
      </w:r>
    </w:p>
    <w:p w:rsidR="005A71C9" w:rsidRDefault="005A71C9" w:rsidP="005A71C9">
      <w:pPr>
        <w:spacing w:line="360" w:lineRule="auto"/>
        <w:jc w:val="center"/>
        <w:rPr>
          <w:b/>
          <w:sz w:val="22"/>
          <w:szCs w:val="22"/>
        </w:rPr>
      </w:pPr>
    </w:p>
    <w:p w:rsidR="005A71C9" w:rsidRPr="00876D4C" w:rsidRDefault="005A71C9" w:rsidP="005A71C9">
      <w:pPr>
        <w:pStyle w:val="Tekstpodstawowywcity"/>
        <w:ind w:left="0" w:firstLine="708"/>
        <w:jc w:val="both"/>
        <w:rPr>
          <w:sz w:val="24"/>
          <w:szCs w:val="24"/>
        </w:rPr>
      </w:pPr>
      <w:r w:rsidRPr="00876D4C">
        <w:rPr>
          <w:sz w:val="24"/>
          <w:szCs w:val="24"/>
        </w:rPr>
        <w:t xml:space="preserve">Na podstawie art. 18 ust. 2 pkt 4 i art. 28a ust.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876D4C">
          <w:rPr>
            <w:sz w:val="24"/>
            <w:szCs w:val="24"/>
          </w:rPr>
          <w:t>8 marca 1990 r.</w:t>
        </w:r>
      </w:smartTag>
      <w:r w:rsidRPr="00876D4C">
        <w:rPr>
          <w:sz w:val="24"/>
          <w:szCs w:val="24"/>
        </w:rPr>
        <w:t xml:space="preserve"> o samorządzie gminnym </w:t>
      </w:r>
      <w:r w:rsidR="00741E54">
        <w:rPr>
          <w:sz w:val="24"/>
          <w:szCs w:val="24"/>
        </w:rPr>
        <w:t>(</w:t>
      </w:r>
      <w:r w:rsidRPr="00A72C1D">
        <w:rPr>
          <w:color w:val="000000"/>
          <w:sz w:val="24"/>
          <w:szCs w:val="24"/>
        </w:rPr>
        <w:t xml:space="preserve">Dz. U. </w:t>
      </w:r>
      <w:r w:rsidRPr="00A72C1D">
        <w:rPr>
          <w:sz w:val="24"/>
          <w:szCs w:val="24"/>
        </w:rPr>
        <w:t>z 2024 r. poz. 1465, 1572, 1907 i 1940</w:t>
      </w:r>
      <w:r w:rsidRPr="00876D4C">
        <w:rPr>
          <w:sz w:val="24"/>
          <w:szCs w:val="24"/>
        </w:rPr>
        <w:t>) oraz art. 271 ust. 1 ustawy z dnia 27 sierpnia 2009 r. o finansach publicznych (</w:t>
      </w:r>
      <w:r w:rsidRPr="00A72C1D">
        <w:rPr>
          <w:sz w:val="24"/>
          <w:szCs w:val="24"/>
        </w:rPr>
        <w:t>Dz.U. z 2024 r. poz. 1530, 1572, 1717, 1756, 1907 i</w:t>
      </w:r>
      <w:r>
        <w:rPr>
          <w:sz w:val="24"/>
          <w:szCs w:val="24"/>
        </w:rPr>
        <w:t> </w:t>
      </w:r>
      <w:r w:rsidRPr="00A72C1D">
        <w:rPr>
          <w:sz w:val="24"/>
          <w:szCs w:val="24"/>
        </w:rPr>
        <w:t>Dz.U.</w:t>
      </w:r>
      <w:r>
        <w:rPr>
          <w:sz w:val="24"/>
          <w:szCs w:val="24"/>
        </w:rPr>
        <w:t> </w:t>
      </w:r>
      <w:r w:rsidRPr="00A72C1D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A72C1D">
        <w:rPr>
          <w:sz w:val="24"/>
          <w:szCs w:val="24"/>
        </w:rPr>
        <w:t>2025 r. poz. 39</w:t>
      </w:r>
      <w:r w:rsidRPr="00876D4C">
        <w:rPr>
          <w:sz w:val="24"/>
          <w:szCs w:val="24"/>
        </w:rPr>
        <w:t>), Rada Miejska w Łodzi</w:t>
      </w:r>
    </w:p>
    <w:p w:rsidR="005A71C9" w:rsidRDefault="005A71C9" w:rsidP="005A7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:rsidR="005A71C9" w:rsidRDefault="005A71C9" w:rsidP="005A71C9">
      <w:pPr>
        <w:jc w:val="center"/>
        <w:rPr>
          <w:sz w:val="24"/>
          <w:szCs w:val="24"/>
        </w:rPr>
      </w:pPr>
    </w:p>
    <w:p w:rsidR="005A71C9" w:rsidRDefault="005A71C9" w:rsidP="005A71C9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§1. Po zapoznaniu się i rozpatrzeniu sprawozdania Prezydenta Miasta Łodzi z wykonania budżetu za rok 2024, sprawozdania finansowego za rok 2024, zapoznaniu się ze sprawozdaniem biegłego rewidenta z badania rocznego sprawozdania finansowego miasta Łodzi za rok 2024, opinią Regionalnej Izby Obrachunkowej w Łodzi o sprawozdaniu z wykonania budżetu za rok 2024, informacją o stanie mienia komunalnego za okres 01.01.2024 r. - 31.12.2024 r., stanowiskiem Komisji Rewizyjnej Rady Miejskiej w Łodzi oraz opinią Regionalnej Izby Obrachunkowej w Łodzi na temat wniosku Komisji Rewizyjnej w sprawie absolutorium, Rada Miejska w Łodzi udziela Prezydentowi Miasta Łodzi absolutorium z tytułu wykonania budżetu Miasta za 2024 rok.</w:t>
      </w:r>
    </w:p>
    <w:p w:rsidR="005A71C9" w:rsidRDefault="005A71C9" w:rsidP="005A71C9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5A71C9" w:rsidRDefault="005A71C9" w:rsidP="005A71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§2. Uchwała wchodzi w życie z dniem podjęcia.</w:t>
      </w:r>
    </w:p>
    <w:p w:rsidR="005A71C9" w:rsidRDefault="005A71C9" w:rsidP="005A71C9">
      <w:pPr>
        <w:spacing w:line="360" w:lineRule="auto"/>
        <w:jc w:val="both"/>
        <w:rPr>
          <w:sz w:val="24"/>
          <w:szCs w:val="24"/>
        </w:rPr>
      </w:pPr>
    </w:p>
    <w:p w:rsidR="005A71C9" w:rsidRDefault="005A71C9" w:rsidP="005A71C9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§3. Uzasadnieniem do uchwały jest opinia Komisji Rewizyjnej Rady Miejskiej w Łodzi w sprawie wykonania budżetu Miasta za 2024 rok.</w:t>
      </w:r>
    </w:p>
    <w:p w:rsidR="005A71C9" w:rsidRDefault="005A71C9" w:rsidP="005A71C9">
      <w:pPr>
        <w:jc w:val="both"/>
        <w:rPr>
          <w:sz w:val="24"/>
          <w:szCs w:val="24"/>
        </w:rPr>
      </w:pPr>
    </w:p>
    <w:p w:rsidR="005A71C9" w:rsidRDefault="005A71C9" w:rsidP="005A71C9">
      <w:pPr>
        <w:jc w:val="both"/>
        <w:rPr>
          <w:sz w:val="24"/>
          <w:szCs w:val="24"/>
        </w:rPr>
      </w:pPr>
    </w:p>
    <w:p w:rsidR="005A71C9" w:rsidRDefault="005A71C9" w:rsidP="005A71C9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</w:t>
      </w:r>
      <w:r>
        <w:rPr>
          <w:b/>
          <w:bCs/>
          <w:sz w:val="24"/>
          <w:szCs w:val="24"/>
          <w:lang w:eastAsia="ar-SA"/>
        </w:rPr>
        <w:t xml:space="preserve">       </w:t>
      </w:r>
      <w:r>
        <w:rPr>
          <w:b/>
          <w:bCs/>
          <w:sz w:val="24"/>
          <w:szCs w:val="24"/>
          <w:lang w:val="x-none" w:eastAsia="ar-SA"/>
        </w:rPr>
        <w:t xml:space="preserve">   Przewodniczący </w:t>
      </w:r>
    </w:p>
    <w:p w:rsidR="005A71C9" w:rsidRDefault="005A71C9" w:rsidP="005A71C9">
      <w:pPr>
        <w:suppressAutoHyphens/>
        <w:ind w:left="4956" w:hanging="4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</w:t>
      </w:r>
      <w:r>
        <w:rPr>
          <w:b/>
          <w:bCs/>
          <w:sz w:val="24"/>
          <w:szCs w:val="24"/>
          <w:lang w:eastAsia="ar-SA"/>
        </w:rPr>
        <w:t xml:space="preserve">      </w:t>
      </w:r>
      <w:r>
        <w:rPr>
          <w:b/>
          <w:bCs/>
          <w:sz w:val="24"/>
          <w:szCs w:val="24"/>
          <w:lang w:val="x-none" w:eastAsia="ar-SA"/>
        </w:rPr>
        <w:t xml:space="preserve">  Rady Miejskiej w Łodzi</w:t>
      </w:r>
    </w:p>
    <w:p w:rsidR="005A71C9" w:rsidRDefault="005A71C9" w:rsidP="005A71C9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5A71C9" w:rsidRDefault="005A71C9" w:rsidP="005A71C9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5A71C9" w:rsidRPr="00876D4C" w:rsidRDefault="005A71C9" w:rsidP="005A71C9">
      <w:pPr>
        <w:pStyle w:val="Tekstpodstawowy"/>
        <w:spacing w:line="240" w:lineRule="auto"/>
        <w:ind w:left="4956" w:firstLine="264"/>
        <w:rPr>
          <w:rFonts w:ascii="Times New Roman" w:hAnsi="Times New Roman"/>
          <w:b/>
          <w:bCs/>
          <w:sz w:val="24"/>
          <w:szCs w:val="24"/>
        </w:rPr>
      </w:pPr>
      <w:bookmarkStart w:id="1" w:name="_Hlk167436885"/>
      <w:r w:rsidRPr="00876D4C">
        <w:rPr>
          <w:rFonts w:ascii="Times New Roman" w:hAnsi="Times New Roman"/>
          <w:b/>
          <w:bCs/>
          <w:sz w:val="24"/>
          <w:szCs w:val="24"/>
        </w:rPr>
        <w:t>Bartosz DOMASZEWICZ</w:t>
      </w:r>
    </w:p>
    <w:bookmarkEnd w:id="1"/>
    <w:p w:rsidR="005A71C9" w:rsidRDefault="005A71C9" w:rsidP="005A71C9">
      <w:pPr>
        <w:pStyle w:val="Tekstpodstawowy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A71C9" w:rsidRDefault="005A71C9" w:rsidP="005A71C9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5A71C9" w:rsidRDefault="005A71C9" w:rsidP="005A71C9">
      <w:pPr>
        <w:rPr>
          <w:sz w:val="24"/>
          <w:szCs w:val="24"/>
        </w:rPr>
      </w:pPr>
      <w:r>
        <w:rPr>
          <w:sz w:val="24"/>
          <w:szCs w:val="24"/>
        </w:rPr>
        <w:t>Projektodawca:</w:t>
      </w:r>
    </w:p>
    <w:p w:rsidR="005A71C9" w:rsidRDefault="005A71C9" w:rsidP="005A71C9">
      <w:pPr>
        <w:rPr>
          <w:sz w:val="24"/>
          <w:szCs w:val="24"/>
        </w:rPr>
      </w:pPr>
      <w:r>
        <w:rPr>
          <w:sz w:val="24"/>
          <w:szCs w:val="24"/>
        </w:rPr>
        <w:t>Komisja Rewizyjna Rady Miejskiej w Łodzi</w:t>
      </w:r>
    </w:p>
    <w:p w:rsidR="005A71C9" w:rsidRDefault="005A71C9" w:rsidP="005A71C9">
      <w:pPr>
        <w:rPr>
          <w:sz w:val="24"/>
          <w:szCs w:val="24"/>
        </w:rPr>
      </w:pPr>
    </w:p>
    <w:p w:rsidR="005A71C9" w:rsidRDefault="005A71C9" w:rsidP="005A71C9"/>
    <w:p w:rsidR="005A71C9" w:rsidRDefault="005A71C9" w:rsidP="005A71C9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5A71C9" w:rsidRDefault="005A71C9" w:rsidP="005A71C9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</w:p>
    <w:p w:rsidR="005A71C9" w:rsidRDefault="005A71C9" w:rsidP="005A71C9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Marcin Buchali</w:t>
      </w:r>
    </w:p>
    <w:p w:rsidR="00957609" w:rsidRDefault="00957609" w:rsidP="00957609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lastRenderedPageBreak/>
        <w:t xml:space="preserve">Załącznik </w:t>
      </w:r>
    </w:p>
    <w:p w:rsidR="00957609" w:rsidRDefault="00957609" w:rsidP="00957609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do uchwały Nr……………</w:t>
      </w:r>
    </w:p>
    <w:p w:rsidR="00957609" w:rsidRDefault="00957609" w:rsidP="00957609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Rady Miejskiej w Łodzi</w:t>
      </w:r>
    </w:p>
    <w:p w:rsidR="00957609" w:rsidRDefault="00957609" w:rsidP="00957609">
      <w:pPr>
        <w:pStyle w:val="Tekstpodstawowywcity"/>
        <w:spacing w:after="0" w:line="120" w:lineRule="atLeast"/>
        <w:ind w:firstLine="5954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z dnia ……………..</w:t>
      </w:r>
    </w:p>
    <w:p w:rsidR="00957609" w:rsidRDefault="00957609" w:rsidP="00957609">
      <w:pPr>
        <w:rPr>
          <w:sz w:val="24"/>
          <w:szCs w:val="24"/>
        </w:rPr>
      </w:pPr>
    </w:p>
    <w:p w:rsidR="00957609" w:rsidRDefault="00957609" w:rsidP="00957609">
      <w:pPr>
        <w:rPr>
          <w:sz w:val="24"/>
          <w:szCs w:val="24"/>
        </w:rPr>
      </w:pPr>
    </w:p>
    <w:p w:rsidR="00957609" w:rsidRDefault="00957609" w:rsidP="00957609">
      <w:pPr>
        <w:rPr>
          <w:sz w:val="24"/>
          <w:szCs w:val="24"/>
        </w:rPr>
      </w:pPr>
    </w:p>
    <w:p w:rsidR="00957609" w:rsidRPr="00DD5777" w:rsidRDefault="00957609" w:rsidP="00957609">
      <w:pPr>
        <w:spacing w:line="360" w:lineRule="auto"/>
        <w:jc w:val="center"/>
        <w:rPr>
          <w:b/>
          <w:sz w:val="24"/>
          <w:szCs w:val="24"/>
        </w:rPr>
      </w:pPr>
      <w:r w:rsidRPr="00DD5777">
        <w:rPr>
          <w:b/>
          <w:sz w:val="24"/>
          <w:szCs w:val="24"/>
        </w:rPr>
        <w:t>OPINIA</w:t>
      </w:r>
    </w:p>
    <w:p w:rsidR="00957609" w:rsidRPr="00DD5777" w:rsidRDefault="00957609" w:rsidP="00957609">
      <w:pPr>
        <w:spacing w:line="360" w:lineRule="auto"/>
        <w:jc w:val="center"/>
        <w:rPr>
          <w:b/>
          <w:sz w:val="24"/>
          <w:szCs w:val="24"/>
        </w:rPr>
      </w:pPr>
      <w:r w:rsidRPr="00DD5777">
        <w:rPr>
          <w:b/>
          <w:sz w:val="24"/>
          <w:szCs w:val="24"/>
        </w:rPr>
        <w:t>Komisji Rewizyjnej Rady Miejskiej w Łodzi</w:t>
      </w:r>
    </w:p>
    <w:p w:rsidR="00957609" w:rsidRPr="004979DD" w:rsidRDefault="00957609" w:rsidP="00957609">
      <w:pPr>
        <w:spacing w:line="360" w:lineRule="auto"/>
        <w:jc w:val="center"/>
        <w:rPr>
          <w:b/>
          <w:sz w:val="24"/>
          <w:szCs w:val="24"/>
        </w:rPr>
      </w:pPr>
      <w:r w:rsidRPr="001D4090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5 czerwca 2025 r.</w:t>
      </w:r>
    </w:p>
    <w:p w:rsidR="00957609" w:rsidRPr="00124F65" w:rsidRDefault="00957609" w:rsidP="00957609">
      <w:pPr>
        <w:spacing w:line="360" w:lineRule="auto"/>
        <w:jc w:val="center"/>
        <w:rPr>
          <w:b/>
          <w:sz w:val="24"/>
          <w:szCs w:val="24"/>
        </w:rPr>
      </w:pPr>
      <w:r w:rsidRPr="00DD5777">
        <w:rPr>
          <w:b/>
          <w:sz w:val="24"/>
          <w:szCs w:val="24"/>
        </w:rPr>
        <w:t>dotycząca wykona</w:t>
      </w:r>
      <w:r>
        <w:rPr>
          <w:b/>
          <w:sz w:val="24"/>
          <w:szCs w:val="24"/>
        </w:rPr>
        <w:t xml:space="preserve">nia budżetu Miasta Łodzi </w:t>
      </w:r>
      <w:r w:rsidRPr="00124F65">
        <w:rPr>
          <w:b/>
          <w:sz w:val="24"/>
          <w:szCs w:val="24"/>
        </w:rPr>
        <w:t>za 202</w:t>
      </w:r>
      <w:r>
        <w:rPr>
          <w:b/>
          <w:sz w:val="24"/>
          <w:szCs w:val="24"/>
        </w:rPr>
        <w:t>4</w:t>
      </w:r>
      <w:r w:rsidRPr="00124F65">
        <w:rPr>
          <w:b/>
          <w:sz w:val="24"/>
          <w:szCs w:val="24"/>
        </w:rPr>
        <w:t xml:space="preserve"> rok.</w:t>
      </w:r>
    </w:p>
    <w:p w:rsidR="00957609" w:rsidRPr="00885D81" w:rsidRDefault="00957609" w:rsidP="00957609">
      <w:pPr>
        <w:spacing w:line="360" w:lineRule="auto"/>
        <w:jc w:val="center"/>
        <w:rPr>
          <w:b/>
          <w:sz w:val="24"/>
          <w:szCs w:val="24"/>
        </w:rPr>
      </w:pPr>
    </w:p>
    <w:p w:rsidR="00957609" w:rsidRPr="001D4090" w:rsidRDefault="00957609" w:rsidP="00957609">
      <w:pPr>
        <w:ind w:firstLine="540"/>
        <w:jc w:val="both"/>
        <w:rPr>
          <w:i/>
          <w:sz w:val="24"/>
          <w:szCs w:val="24"/>
        </w:rPr>
      </w:pPr>
      <w:r w:rsidRPr="005D6533">
        <w:rPr>
          <w:i/>
          <w:sz w:val="24"/>
          <w:szCs w:val="24"/>
        </w:rPr>
        <w:t xml:space="preserve">Działając zgodnie z art. 18a ust. 3 ustawy z dnia </w:t>
      </w:r>
      <w:r w:rsidRPr="005D6533">
        <w:rPr>
          <w:rStyle w:val="object"/>
          <w:i/>
          <w:sz w:val="24"/>
          <w:szCs w:val="24"/>
        </w:rPr>
        <w:t>8 marca 1990</w:t>
      </w:r>
      <w:r w:rsidRPr="005D6533">
        <w:rPr>
          <w:i/>
          <w:sz w:val="24"/>
          <w:szCs w:val="24"/>
        </w:rPr>
        <w:t xml:space="preserve"> r. o samorządzie gminnym (Dz. U. z 2024 r. poz. 1465 t.</w:t>
      </w:r>
      <w:r>
        <w:rPr>
          <w:i/>
          <w:sz w:val="24"/>
          <w:szCs w:val="24"/>
        </w:rPr>
        <w:t xml:space="preserve"> </w:t>
      </w:r>
      <w:r w:rsidRPr="005D6533">
        <w:rPr>
          <w:i/>
          <w:sz w:val="24"/>
          <w:szCs w:val="24"/>
        </w:rPr>
        <w:t xml:space="preserve">j. z późn. zm.) oraz art. 270 ust. 3 i art. 271 ust. 1 pkt 6 ustawy z dnia </w:t>
      </w:r>
      <w:r w:rsidRPr="005D6533">
        <w:rPr>
          <w:rStyle w:val="object"/>
          <w:i/>
          <w:sz w:val="24"/>
          <w:szCs w:val="24"/>
        </w:rPr>
        <w:t>27 sierpnia 2009</w:t>
      </w:r>
      <w:r w:rsidRPr="005D6533">
        <w:rPr>
          <w:i/>
          <w:sz w:val="24"/>
          <w:szCs w:val="24"/>
        </w:rPr>
        <w:t xml:space="preserve"> r. o finansach publicznych (Dz. U. z 2024 r. poz. 1530 t</w:t>
      </w:r>
      <w:r>
        <w:rPr>
          <w:i/>
          <w:sz w:val="24"/>
          <w:szCs w:val="24"/>
        </w:rPr>
        <w:t xml:space="preserve"> </w:t>
      </w:r>
      <w:r w:rsidRPr="005D6533">
        <w:rPr>
          <w:i/>
          <w:sz w:val="24"/>
          <w:szCs w:val="24"/>
        </w:rPr>
        <w:t xml:space="preserve">.j. </w:t>
      </w:r>
      <w:r w:rsidRPr="005D6533">
        <w:rPr>
          <w:i/>
          <w:sz w:val="24"/>
          <w:szCs w:val="24"/>
        </w:rPr>
        <w:br/>
        <w:t>z póź</w:t>
      </w:r>
      <w:r>
        <w:rPr>
          <w:i/>
          <w:sz w:val="24"/>
          <w:szCs w:val="24"/>
        </w:rPr>
        <w:t>n</w:t>
      </w:r>
      <w:r w:rsidRPr="005D6533">
        <w:rPr>
          <w:i/>
          <w:sz w:val="24"/>
          <w:szCs w:val="24"/>
        </w:rPr>
        <w:t>. zm</w:t>
      </w:r>
      <w:r w:rsidRPr="00E55511">
        <w:rPr>
          <w:i/>
          <w:sz w:val="24"/>
          <w:szCs w:val="24"/>
        </w:rPr>
        <w:t xml:space="preserve">.) Komisja Rewizyjna Rady Miejskiej w Łodzi na posiedzeniach w dniach: </w:t>
      </w:r>
      <w:r w:rsidRPr="00E55511">
        <w:rPr>
          <w:i/>
          <w:sz w:val="24"/>
          <w:szCs w:val="24"/>
        </w:rPr>
        <w:br/>
        <w:t xml:space="preserve">24 kwietnia, 8 maja, 22 maja oraz 29 maja </w:t>
      </w:r>
      <w:r>
        <w:rPr>
          <w:i/>
          <w:sz w:val="24"/>
          <w:szCs w:val="24"/>
        </w:rPr>
        <w:t xml:space="preserve">i 5 czerwca </w:t>
      </w:r>
      <w:r w:rsidRPr="00E55511">
        <w:rPr>
          <w:i/>
          <w:sz w:val="24"/>
          <w:szCs w:val="24"/>
        </w:rPr>
        <w:t>2025 r. rozpatrzyła sprawozdanie finansowe</w:t>
      </w:r>
      <w:r w:rsidRPr="005B42A9">
        <w:rPr>
          <w:i/>
          <w:sz w:val="24"/>
          <w:szCs w:val="24"/>
        </w:rPr>
        <w:t xml:space="preserve"> miasta Łodzi za 202</w:t>
      </w:r>
      <w:r>
        <w:rPr>
          <w:i/>
          <w:sz w:val="24"/>
          <w:szCs w:val="24"/>
        </w:rPr>
        <w:t>4</w:t>
      </w:r>
      <w:r w:rsidRPr="005B42A9">
        <w:rPr>
          <w:i/>
          <w:sz w:val="24"/>
          <w:szCs w:val="24"/>
        </w:rPr>
        <w:t xml:space="preserve"> rok, sprawozdanie Prezydenta Miasta Łodzi z wykonania budżetu miasta Łodzi za rok 202</w:t>
      </w:r>
      <w:r>
        <w:rPr>
          <w:i/>
          <w:sz w:val="24"/>
          <w:szCs w:val="24"/>
        </w:rPr>
        <w:t>4</w:t>
      </w:r>
      <w:r w:rsidRPr="005B42A9">
        <w:rPr>
          <w:i/>
          <w:sz w:val="24"/>
          <w:szCs w:val="24"/>
        </w:rPr>
        <w:t xml:space="preserve"> wraz z opinią Regionalnej Izby Obrachunkowej, informacją o stanie mienia komunalnego za okres od 1 stycznia 202</w:t>
      </w:r>
      <w:r>
        <w:rPr>
          <w:i/>
          <w:sz w:val="24"/>
          <w:szCs w:val="24"/>
        </w:rPr>
        <w:t>4</w:t>
      </w:r>
      <w:r w:rsidRPr="005B42A9">
        <w:rPr>
          <w:i/>
          <w:sz w:val="24"/>
          <w:szCs w:val="24"/>
        </w:rPr>
        <w:t xml:space="preserve"> r. do 31 grudnia 202</w:t>
      </w:r>
      <w:r>
        <w:rPr>
          <w:i/>
          <w:sz w:val="24"/>
          <w:szCs w:val="24"/>
        </w:rPr>
        <w:t>4</w:t>
      </w:r>
      <w:r w:rsidRPr="005B42A9">
        <w:rPr>
          <w:i/>
          <w:sz w:val="24"/>
          <w:szCs w:val="24"/>
        </w:rPr>
        <w:t xml:space="preserve"> r., sprawozdaniem niezależnego biegłego rewidenta</w:t>
      </w:r>
      <w:r w:rsidRPr="00E90F64">
        <w:rPr>
          <w:i/>
          <w:sz w:val="24"/>
          <w:szCs w:val="24"/>
        </w:rPr>
        <w:t xml:space="preserve"> z badania sprawozdania finansowego miasta Łodzi za</w:t>
      </w:r>
      <w:r>
        <w:rPr>
          <w:i/>
          <w:sz w:val="24"/>
          <w:szCs w:val="24"/>
        </w:rPr>
        <w:t> </w:t>
      </w:r>
      <w:r w:rsidRPr="00E90F64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24 </w:t>
      </w:r>
      <w:r w:rsidRPr="00E90F64">
        <w:rPr>
          <w:i/>
          <w:sz w:val="24"/>
          <w:szCs w:val="24"/>
        </w:rPr>
        <w:t>r., porównała z wynikami kontroli budżetu, jakich dokonała w ciągu roku, z</w:t>
      </w:r>
      <w:r>
        <w:rPr>
          <w:i/>
          <w:sz w:val="24"/>
          <w:szCs w:val="24"/>
        </w:rPr>
        <w:t> </w:t>
      </w:r>
      <w:r w:rsidRPr="00E90F64">
        <w:rPr>
          <w:i/>
          <w:sz w:val="24"/>
          <w:szCs w:val="24"/>
        </w:rPr>
        <w:t>pisemnymi opiniami wszystkich przedmiotowych Komisji Rady Miejskiej zawartych w</w:t>
      </w:r>
      <w:r>
        <w:rPr>
          <w:i/>
          <w:sz w:val="24"/>
          <w:szCs w:val="24"/>
        </w:rPr>
        <w:t> </w:t>
      </w:r>
      <w:r w:rsidRPr="00E90F64">
        <w:rPr>
          <w:i/>
          <w:sz w:val="24"/>
          <w:szCs w:val="24"/>
        </w:rPr>
        <w:t>protokole posiedzenia Komisji Rewizyjnej, a także wysłuchała wyjaśnień Skarbnika Miasta Łodzi oraz Dyrektorów Wydziałów Urzędu Miasta Łodzi i Jednostek Organizacyjnych Miasta,</w:t>
      </w:r>
    </w:p>
    <w:p w:rsidR="00957609" w:rsidRDefault="00957609" w:rsidP="00957609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</w:t>
      </w:r>
    </w:p>
    <w:p w:rsidR="00957609" w:rsidRPr="00885D81" w:rsidRDefault="00957609" w:rsidP="00957609">
      <w:pPr>
        <w:pStyle w:val="Tekstpodstawowywcity"/>
        <w:jc w:val="center"/>
        <w:rPr>
          <w:b/>
          <w:i/>
          <w:iCs/>
          <w:sz w:val="24"/>
          <w:szCs w:val="24"/>
        </w:rPr>
      </w:pPr>
      <w:r w:rsidRPr="00885D81">
        <w:rPr>
          <w:b/>
          <w:i/>
          <w:iCs/>
          <w:sz w:val="24"/>
          <w:szCs w:val="24"/>
        </w:rPr>
        <w:t>a następnie stwierdziła, co następuje:</w:t>
      </w:r>
    </w:p>
    <w:p w:rsidR="00957609" w:rsidRPr="00484316" w:rsidRDefault="00957609" w:rsidP="00957609">
      <w:pPr>
        <w:numPr>
          <w:ilvl w:val="0"/>
          <w:numId w:val="1"/>
        </w:numPr>
        <w:suppressAutoHyphens/>
        <w:spacing w:after="120" w:line="360" w:lineRule="auto"/>
        <w:jc w:val="both"/>
        <w:rPr>
          <w:shd w:val="pct15" w:color="auto" w:fill="FFFFFF"/>
        </w:rPr>
      </w:pPr>
      <w:r w:rsidRPr="001677BF">
        <w:rPr>
          <w:sz w:val="24"/>
        </w:rPr>
        <w:t xml:space="preserve">Uchwalony przez Radę Miejską w Łodzi budżet, po uwzględnieniu zmian w ciągu roku, przewidywał realizację dochodów w kwocie </w:t>
      </w:r>
      <w:r>
        <w:rPr>
          <w:b/>
          <w:bCs/>
          <w:sz w:val="24"/>
        </w:rPr>
        <w:t>6.818.780.404,48 </w:t>
      </w:r>
      <w:r w:rsidRPr="001677BF">
        <w:rPr>
          <w:sz w:val="24"/>
        </w:rPr>
        <w:t xml:space="preserve">zł. Dochody </w:t>
      </w:r>
      <w:r w:rsidRPr="005D6533">
        <w:rPr>
          <w:sz w:val="24"/>
        </w:rPr>
        <w:t xml:space="preserve">wykonano w kwocie </w:t>
      </w:r>
      <w:r w:rsidRPr="005D6533">
        <w:rPr>
          <w:b/>
          <w:bCs/>
          <w:sz w:val="24"/>
        </w:rPr>
        <w:t>6.651.958.640,43</w:t>
      </w:r>
      <w:r>
        <w:rPr>
          <w:sz w:val="24"/>
        </w:rPr>
        <w:t> </w:t>
      </w:r>
      <w:r w:rsidRPr="005D6533">
        <w:rPr>
          <w:sz w:val="24"/>
        </w:rPr>
        <w:t xml:space="preserve">zł, co stanowiło </w:t>
      </w:r>
      <w:r>
        <w:rPr>
          <w:b/>
          <w:bCs/>
          <w:sz w:val="24"/>
        </w:rPr>
        <w:t>97,55</w:t>
      </w:r>
      <w:r w:rsidRPr="005D6533">
        <w:rPr>
          <w:sz w:val="24"/>
        </w:rPr>
        <w:t xml:space="preserve"> % planu,</w:t>
      </w:r>
      <w:r w:rsidRPr="00B47A39">
        <w:rPr>
          <w:color w:val="FF0000"/>
          <w:sz w:val="24"/>
        </w:rPr>
        <w:t xml:space="preserve"> </w:t>
      </w:r>
      <w:r w:rsidRPr="00484316">
        <w:rPr>
          <w:sz w:val="24"/>
        </w:rPr>
        <w:t xml:space="preserve">w tym planowane dochody własne na kwotę </w:t>
      </w:r>
      <w:r w:rsidRPr="00484316">
        <w:rPr>
          <w:b/>
          <w:bCs/>
          <w:sz w:val="24"/>
        </w:rPr>
        <w:t>6.341.791.804,89</w:t>
      </w:r>
      <w:r>
        <w:rPr>
          <w:sz w:val="24"/>
        </w:rPr>
        <w:t> </w:t>
      </w:r>
      <w:r w:rsidRPr="00484316">
        <w:rPr>
          <w:sz w:val="24"/>
        </w:rPr>
        <w:t xml:space="preserve">zł, wykonanie w kwocie </w:t>
      </w:r>
      <w:r>
        <w:rPr>
          <w:b/>
          <w:bCs/>
          <w:sz w:val="24"/>
        </w:rPr>
        <w:t>6.178.727.167,27</w:t>
      </w:r>
      <w:r>
        <w:rPr>
          <w:sz w:val="24"/>
        </w:rPr>
        <w:t> </w:t>
      </w:r>
      <w:r w:rsidRPr="00484316">
        <w:rPr>
          <w:sz w:val="24"/>
        </w:rPr>
        <w:t xml:space="preserve">zł co stanowi </w:t>
      </w:r>
      <w:r>
        <w:rPr>
          <w:b/>
          <w:bCs/>
          <w:sz w:val="24"/>
        </w:rPr>
        <w:t>97,43</w:t>
      </w:r>
      <w:r w:rsidRPr="00484316">
        <w:rPr>
          <w:sz w:val="24"/>
        </w:rPr>
        <w:t xml:space="preserve"> % planu.</w:t>
      </w:r>
    </w:p>
    <w:p w:rsidR="00957609" w:rsidRPr="00484316" w:rsidRDefault="00957609" w:rsidP="00957609">
      <w:pPr>
        <w:spacing w:after="120" w:line="360" w:lineRule="auto"/>
        <w:ind w:left="709"/>
        <w:jc w:val="both"/>
        <w:rPr>
          <w:sz w:val="24"/>
        </w:rPr>
      </w:pPr>
      <w:r w:rsidRPr="00484316">
        <w:rPr>
          <w:sz w:val="24"/>
        </w:rPr>
        <w:t>Nominalnie dochody wykonane ogółem w 2024 roku były wyższe w porównaniu do</w:t>
      </w:r>
      <w:r>
        <w:rPr>
          <w:sz w:val="24"/>
        </w:rPr>
        <w:t> </w:t>
      </w:r>
      <w:r w:rsidRPr="00484316">
        <w:rPr>
          <w:sz w:val="24"/>
        </w:rPr>
        <w:t xml:space="preserve">roku 2023 o kwotę </w:t>
      </w:r>
      <w:r w:rsidRPr="00484316">
        <w:rPr>
          <w:b/>
          <w:bCs/>
          <w:sz w:val="24"/>
        </w:rPr>
        <w:t>847</w:t>
      </w:r>
      <w:r>
        <w:rPr>
          <w:b/>
          <w:bCs/>
          <w:sz w:val="24"/>
        </w:rPr>
        <w:t>.</w:t>
      </w:r>
      <w:r w:rsidRPr="00484316">
        <w:rPr>
          <w:b/>
          <w:bCs/>
          <w:sz w:val="24"/>
        </w:rPr>
        <w:t>712.611,18</w:t>
      </w:r>
      <w:r>
        <w:rPr>
          <w:sz w:val="24"/>
        </w:rPr>
        <w:t> </w:t>
      </w:r>
      <w:r w:rsidRPr="00484316">
        <w:rPr>
          <w:sz w:val="24"/>
        </w:rPr>
        <w:t xml:space="preserve">zł i wyniosły </w:t>
      </w:r>
      <w:r w:rsidRPr="00484316">
        <w:rPr>
          <w:b/>
          <w:bCs/>
          <w:sz w:val="24"/>
        </w:rPr>
        <w:t>114,61%</w:t>
      </w:r>
      <w:r w:rsidRPr="00484316">
        <w:rPr>
          <w:sz w:val="24"/>
        </w:rPr>
        <w:t xml:space="preserve"> wykonania 2023 roku.</w:t>
      </w:r>
      <w:r w:rsidRPr="00B47A39">
        <w:rPr>
          <w:color w:val="FF0000"/>
          <w:sz w:val="24"/>
        </w:rPr>
        <w:t xml:space="preserve"> </w:t>
      </w:r>
      <w:r w:rsidRPr="00484316">
        <w:rPr>
          <w:sz w:val="24"/>
        </w:rPr>
        <w:t xml:space="preserve">Dochody bieżące zwiększyły się o kwotę </w:t>
      </w:r>
      <w:r w:rsidRPr="00484316">
        <w:rPr>
          <w:b/>
          <w:bCs/>
          <w:sz w:val="24"/>
        </w:rPr>
        <w:t>1.181.092.624,96</w:t>
      </w:r>
      <w:r>
        <w:rPr>
          <w:sz w:val="24"/>
        </w:rPr>
        <w:t> </w:t>
      </w:r>
      <w:r w:rsidRPr="00484316">
        <w:rPr>
          <w:sz w:val="24"/>
        </w:rPr>
        <w:t xml:space="preserve">zł i wyniosły </w:t>
      </w:r>
      <w:r w:rsidRPr="00484316">
        <w:rPr>
          <w:b/>
          <w:bCs/>
          <w:sz w:val="24"/>
        </w:rPr>
        <w:t>123,62</w:t>
      </w:r>
      <w:r w:rsidRPr="00484316">
        <w:rPr>
          <w:sz w:val="24"/>
        </w:rPr>
        <w:t xml:space="preserve">% wykonania 2023 roku. Dochody majątkowe były niższe o </w:t>
      </w:r>
      <w:r w:rsidRPr="00484316">
        <w:rPr>
          <w:b/>
          <w:bCs/>
          <w:sz w:val="24"/>
        </w:rPr>
        <w:t>333.380.013,78</w:t>
      </w:r>
      <w:r>
        <w:rPr>
          <w:sz w:val="24"/>
        </w:rPr>
        <w:t> </w:t>
      </w:r>
      <w:r w:rsidRPr="00484316">
        <w:rPr>
          <w:sz w:val="24"/>
        </w:rPr>
        <w:t xml:space="preserve">zł, osiągając poziom </w:t>
      </w:r>
      <w:r w:rsidRPr="00484316">
        <w:rPr>
          <w:b/>
          <w:bCs/>
          <w:sz w:val="24"/>
        </w:rPr>
        <w:t>58,50</w:t>
      </w:r>
      <w:r w:rsidRPr="00484316">
        <w:rPr>
          <w:sz w:val="24"/>
        </w:rPr>
        <w:t>% wykonania roku 2023.</w:t>
      </w:r>
    </w:p>
    <w:p w:rsidR="00957609" w:rsidRPr="00282FAF" w:rsidRDefault="00957609" w:rsidP="00957609">
      <w:pPr>
        <w:numPr>
          <w:ilvl w:val="0"/>
          <w:numId w:val="1"/>
        </w:numPr>
        <w:suppressAutoHyphens/>
        <w:spacing w:after="120" w:line="360" w:lineRule="auto"/>
        <w:jc w:val="both"/>
        <w:rPr>
          <w:strike/>
        </w:rPr>
      </w:pPr>
      <w:r w:rsidRPr="00282FAF">
        <w:rPr>
          <w:sz w:val="24"/>
        </w:rPr>
        <w:t>Uchwalony przez Radę Miejską w Łodzi plan wydatków budżetowych ogółem po</w:t>
      </w:r>
      <w:r>
        <w:rPr>
          <w:sz w:val="24"/>
        </w:rPr>
        <w:t> </w:t>
      </w:r>
      <w:r w:rsidRPr="00282FAF">
        <w:rPr>
          <w:sz w:val="24"/>
        </w:rPr>
        <w:t xml:space="preserve">zmianach dokonanych w ciągu roku stanowił kwotę </w:t>
      </w:r>
      <w:r w:rsidRPr="00282FAF">
        <w:rPr>
          <w:b/>
          <w:bCs/>
          <w:sz w:val="24"/>
        </w:rPr>
        <w:t>7.274.419.508,48</w:t>
      </w:r>
      <w:r>
        <w:rPr>
          <w:sz w:val="24"/>
        </w:rPr>
        <w:t> </w:t>
      </w:r>
      <w:r w:rsidRPr="00282FAF">
        <w:rPr>
          <w:sz w:val="24"/>
        </w:rPr>
        <w:t xml:space="preserve">zł. Wydatki zrealizowano w kwocie </w:t>
      </w:r>
      <w:r w:rsidRPr="00282FAF">
        <w:rPr>
          <w:b/>
          <w:bCs/>
          <w:sz w:val="24"/>
        </w:rPr>
        <w:t>6.929.183.975,38</w:t>
      </w:r>
      <w:r>
        <w:rPr>
          <w:sz w:val="24"/>
        </w:rPr>
        <w:t> </w:t>
      </w:r>
      <w:r w:rsidRPr="00282FAF">
        <w:rPr>
          <w:sz w:val="24"/>
        </w:rPr>
        <w:t xml:space="preserve">zł, co stanowi </w:t>
      </w:r>
      <w:r w:rsidRPr="00282FAF">
        <w:rPr>
          <w:b/>
          <w:bCs/>
          <w:sz w:val="24"/>
        </w:rPr>
        <w:t>95,25</w:t>
      </w:r>
      <w:r w:rsidRPr="00282FAF">
        <w:rPr>
          <w:sz w:val="24"/>
        </w:rPr>
        <w:t xml:space="preserve">% planu, w tym </w:t>
      </w:r>
      <w:r w:rsidRPr="00282FAF">
        <w:rPr>
          <w:sz w:val="24"/>
        </w:rPr>
        <w:lastRenderedPageBreak/>
        <w:t xml:space="preserve">planowane wydatki na zadania własne na kwotę </w:t>
      </w:r>
      <w:r w:rsidRPr="00282FAF">
        <w:rPr>
          <w:b/>
          <w:bCs/>
          <w:sz w:val="24"/>
        </w:rPr>
        <w:t>6.797.410.749,24</w:t>
      </w:r>
      <w:r>
        <w:rPr>
          <w:sz w:val="24"/>
        </w:rPr>
        <w:t> </w:t>
      </w:r>
      <w:r w:rsidRPr="00282FAF">
        <w:rPr>
          <w:sz w:val="24"/>
        </w:rPr>
        <w:t xml:space="preserve">zł, wykonane </w:t>
      </w:r>
      <w:r w:rsidRPr="00282FAF">
        <w:rPr>
          <w:sz w:val="24"/>
        </w:rPr>
        <w:br/>
        <w:t xml:space="preserve">w kwocie </w:t>
      </w:r>
      <w:r w:rsidRPr="00282FAF">
        <w:rPr>
          <w:b/>
          <w:bCs/>
          <w:sz w:val="24"/>
        </w:rPr>
        <w:t>6.458.954.741,05</w:t>
      </w:r>
      <w:r>
        <w:rPr>
          <w:sz w:val="24"/>
        </w:rPr>
        <w:t> </w:t>
      </w:r>
      <w:r w:rsidRPr="00282FAF">
        <w:rPr>
          <w:sz w:val="24"/>
        </w:rPr>
        <w:t xml:space="preserve">zł, co stanowi </w:t>
      </w:r>
      <w:r w:rsidRPr="00282FAF">
        <w:rPr>
          <w:b/>
          <w:bCs/>
          <w:sz w:val="24"/>
        </w:rPr>
        <w:t>95.02</w:t>
      </w:r>
      <w:r w:rsidRPr="00282FAF">
        <w:rPr>
          <w:sz w:val="24"/>
        </w:rPr>
        <w:t xml:space="preserve"> % planu.</w:t>
      </w:r>
      <w:r w:rsidRPr="00282FAF">
        <w:rPr>
          <w:strike/>
          <w:sz w:val="24"/>
        </w:rPr>
        <w:t xml:space="preserve"> </w:t>
      </w:r>
    </w:p>
    <w:p w:rsidR="00957609" w:rsidRPr="00282FAF" w:rsidRDefault="00957609" w:rsidP="00957609">
      <w:pPr>
        <w:numPr>
          <w:ilvl w:val="0"/>
          <w:numId w:val="1"/>
        </w:numPr>
        <w:suppressAutoHyphens/>
        <w:spacing w:after="120" w:line="360" w:lineRule="auto"/>
        <w:jc w:val="both"/>
      </w:pPr>
      <w:r w:rsidRPr="00B47A39">
        <w:rPr>
          <w:color w:val="FF0000"/>
          <w:sz w:val="24"/>
        </w:rPr>
        <w:t xml:space="preserve"> </w:t>
      </w:r>
      <w:r w:rsidRPr="00282FAF">
        <w:rPr>
          <w:sz w:val="24"/>
        </w:rPr>
        <w:t xml:space="preserve">Porównując do wykonania 2023 roku, dynamika wydatków ogółem wyniosła </w:t>
      </w:r>
      <w:r w:rsidRPr="00282FAF">
        <w:rPr>
          <w:b/>
          <w:bCs/>
          <w:sz w:val="24"/>
        </w:rPr>
        <w:t>99,91</w:t>
      </w:r>
      <w:r w:rsidRPr="00282FAF">
        <w:rPr>
          <w:sz w:val="24"/>
        </w:rPr>
        <w:t xml:space="preserve">%, nominalnie wydatki te były niższe o </w:t>
      </w:r>
      <w:r w:rsidRPr="00282FAF">
        <w:rPr>
          <w:b/>
          <w:bCs/>
          <w:sz w:val="24"/>
        </w:rPr>
        <w:t>6.314.892,98</w:t>
      </w:r>
      <w:r>
        <w:rPr>
          <w:sz w:val="24"/>
        </w:rPr>
        <w:t> </w:t>
      </w:r>
      <w:r w:rsidRPr="00282FAF">
        <w:rPr>
          <w:sz w:val="24"/>
        </w:rPr>
        <w:t>zł.</w:t>
      </w:r>
    </w:p>
    <w:p w:rsidR="00957609" w:rsidRPr="00282FAF" w:rsidRDefault="00957609" w:rsidP="00957609">
      <w:pPr>
        <w:numPr>
          <w:ilvl w:val="0"/>
          <w:numId w:val="1"/>
        </w:numPr>
        <w:suppressAutoHyphens/>
        <w:spacing w:after="120" w:line="360" w:lineRule="auto"/>
        <w:jc w:val="both"/>
        <w:rPr>
          <w:i/>
          <w:iCs/>
          <w:strike/>
          <w:sz w:val="24"/>
          <w:u w:val="single"/>
        </w:rPr>
      </w:pPr>
      <w:r w:rsidRPr="00282FAF">
        <w:rPr>
          <w:sz w:val="24"/>
        </w:rPr>
        <w:t xml:space="preserve">Na realizację wydatków majątkowych zaplanowano w budżecie Miasta kwotę </w:t>
      </w:r>
      <w:r w:rsidRPr="00282FAF">
        <w:rPr>
          <w:b/>
          <w:bCs/>
          <w:sz w:val="24"/>
        </w:rPr>
        <w:t>976.257.980,00</w:t>
      </w:r>
      <w:r>
        <w:rPr>
          <w:sz w:val="24"/>
        </w:rPr>
        <w:t> </w:t>
      </w:r>
      <w:r w:rsidRPr="00282FAF">
        <w:rPr>
          <w:sz w:val="24"/>
        </w:rPr>
        <w:t xml:space="preserve">zł, co stanowiło </w:t>
      </w:r>
      <w:r w:rsidRPr="00282FAF">
        <w:rPr>
          <w:b/>
          <w:bCs/>
          <w:sz w:val="24"/>
        </w:rPr>
        <w:t>13,42</w:t>
      </w:r>
      <w:r w:rsidRPr="00282FAF">
        <w:rPr>
          <w:sz w:val="24"/>
        </w:rPr>
        <w:t xml:space="preserve">% kwoty planowanych wydatków ogółem. Wydatkowano kwotę </w:t>
      </w:r>
      <w:r w:rsidRPr="00282FAF">
        <w:rPr>
          <w:b/>
          <w:bCs/>
          <w:sz w:val="24"/>
        </w:rPr>
        <w:t>805.540.081,37</w:t>
      </w:r>
      <w:r>
        <w:rPr>
          <w:sz w:val="24"/>
        </w:rPr>
        <w:t> </w:t>
      </w:r>
      <w:r w:rsidRPr="00282FAF">
        <w:rPr>
          <w:sz w:val="24"/>
        </w:rPr>
        <w:t xml:space="preserve">zł. Wydatki majątkowe stanowiły </w:t>
      </w:r>
      <w:r w:rsidRPr="00282FAF">
        <w:rPr>
          <w:b/>
          <w:bCs/>
          <w:sz w:val="24"/>
        </w:rPr>
        <w:t>11,63</w:t>
      </w:r>
      <w:r w:rsidRPr="00282FAF">
        <w:rPr>
          <w:sz w:val="24"/>
        </w:rPr>
        <w:t xml:space="preserve">% wydatków ogółem. Wykonanie wydatków majątkowych stanowi </w:t>
      </w:r>
      <w:r w:rsidRPr="00282FAF">
        <w:rPr>
          <w:b/>
          <w:bCs/>
          <w:sz w:val="24"/>
        </w:rPr>
        <w:t>82,51%</w:t>
      </w:r>
      <w:r w:rsidRPr="00282FAF">
        <w:rPr>
          <w:sz w:val="24"/>
        </w:rPr>
        <w:t xml:space="preserve"> planu.</w:t>
      </w:r>
      <w:r>
        <w:rPr>
          <w:sz w:val="24"/>
        </w:rPr>
        <w:t xml:space="preserve"> </w:t>
      </w:r>
      <w:r>
        <w:rPr>
          <w:sz w:val="24"/>
        </w:rPr>
        <w:br/>
        <w:t xml:space="preserve">W kwocie </w:t>
      </w:r>
      <w:r w:rsidRPr="00E11EE4">
        <w:rPr>
          <w:b/>
          <w:bCs/>
          <w:sz w:val="24"/>
        </w:rPr>
        <w:t>805.540.081,37</w:t>
      </w:r>
      <w:r>
        <w:rPr>
          <w:sz w:val="24"/>
        </w:rPr>
        <w:t xml:space="preserve"> zł wydatkowano na zadania własne </w:t>
      </w:r>
      <w:r w:rsidRPr="00E11EE4">
        <w:rPr>
          <w:b/>
          <w:bCs/>
          <w:sz w:val="24"/>
        </w:rPr>
        <w:t>796.093.062,85</w:t>
      </w:r>
      <w:r>
        <w:rPr>
          <w:sz w:val="24"/>
        </w:rPr>
        <w:t xml:space="preserve"> zł oraz na zadania zlecone </w:t>
      </w:r>
      <w:r w:rsidRPr="00E11EE4">
        <w:rPr>
          <w:b/>
          <w:bCs/>
          <w:sz w:val="24"/>
        </w:rPr>
        <w:t>9.447.018,52</w:t>
      </w:r>
      <w:r>
        <w:rPr>
          <w:sz w:val="24"/>
        </w:rPr>
        <w:t xml:space="preserve"> zł </w:t>
      </w:r>
    </w:p>
    <w:p w:rsidR="00957609" w:rsidRPr="009D7B03" w:rsidRDefault="00957609" w:rsidP="00957609">
      <w:pPr>
        <w:numPr>
          <w:ilvl w:val="0"/>
          <w:numId w:val="1"/>
        </w:numPr>
        <w:suppressAutoHyphens/>
        <w:spacing w:after="120" w:line="360" w:lineRule="auto"/>
        <w:jc w:val="both"/>
        <w:rPr>
          <w:sz w:val="24"/>
        </w:rPr>
      </w:pPr>
      <w:r w:rsidRPr="009D7B03">
        <w:rPr>
          <w:sz w:val="24"/>
        </w:rPr>
        <w:t xml:space="preserve">Na wydatki bieżące budżetu zaplanowano kwotę </w:t>
      </w:r>
      <w:r w:rsidRPr="009D7B03">
        <w:rPr>
          <w:b/>
          <w:bCs/>
          <w:sz w:val="24"/>
        </w:rPr>
        <w:t>6.298.161.528,48</w:t>
      </w:r>
      <w:r>
        <w:rPr>
          <w:sz w:val="24"/>
        </w:rPr>
        <w:t> </w:t>
      </w:r>
      <w:r w:rsidRPr="009D7B03">
        <w:rPr>
          <w:sz w:val="24"/>
        </w:rPr>
        <w:t xml:space="preserve">zł, zrealizowano te wydatki w kwocie </w:t>
      </w:r>
      <w:r w:rsidRPr="009D7B03">
        <w:rPr>
          <w:b/>
          <w:bCs/>
          <w:sz w:val="24"/>
        </w:rPr>
        <w:t>6.123.643.894,01</w:t>
      </w:r>
      <w:r>
        <w:rPr>
          <w:sz w:val="24"/>
        </w:rPr>
        <w:t> </w:t>
      </w:r>
      <w:r w:rsidRPr="009D7B03">
        <w:rPr>
          <w:sz w:val="24"/>
        </w:rPr>
        <w:t xml:space="preserve">zł, co stanowi </w:t>
      </w:r>
      <w:r w:rsidRPr="009D7B03">
        <w:rPr>
          <w:b/>
          <w:bCs/>
          <w:sz w:val="24"/>
        </w:rPr>
        <w:t>97,23</w:t>
      </w:r>
      <w:r w:rsidRPr="009D7B03">
        <w:rPr>
          <w:sz w:val="24"/>
        </w:rPr>
        <w:t xml:space="preserve"> % planu. W kwocie wydatków </w:t>
      </w:r>
      <w:r>
        <w:rPr>
          <w:b/>
          <w:bCs/>
          <w:sz w:val="24"/>
        </w:rPr>
        <w:t>5.662.861.678,20</w:t>
      </w:r>
      <w:r>
        <w:rPr>
          <w:sz w:val="24"/>
        </w:rPr>
        <w:t> </w:t>
      </w:r>
      <w:r w:rsidRPr="009D7B03">
        <w:rPr>
          <w:sz w:val="24"/>
        </w:rPr>
        <w:t xml:space="preserve">zł stanowiły zrealizowane wydatki bieżące na zadania własne, </w:t>
      </w:r>
      <w:r>
        <w:rPr>
          <w:b/>
          <w:bCs/>
          <w:sz w:val="24"/>
        </w:rPr>
        <w:t>441.981.294,47</w:t>
      </w:r>
      <w:r>
        <w:rPr>
          <w:sz w:val="24"/>
        </w:rPr>
        <w:t> </w:t>
      </w:r>
      <w:r w:rsidRPr="009D7B03">
        <w:rPr>
          <w:sz w:val="24"/>
        </w:rPr>
        <w:t>zł wydatki bieżące na zadania zlecone, wydatki bieżące na</w:t>
      </w:r>
      <w:r>
        <w:rPr>
          <w:color w:val="FF0000"/>
          <w:sz w:val="24"/>
        </w:rPr>
        <w:t> </w:t>
      </w:r>
      <w:r w:rsidRPr="009D7B03">
        <w:rPr>
          <w:sz w:val="24"/>
        </w:rPr>
        <w:t xml:space="preserve">porozumienia </w:t>
      </w:r>
      <w:r w:rsidRPr="009D7B03">
        <w:rPr>
          <w:b/>
          <w:bCs/>
          <w:sz w:val="24"/>
        </w:rPr>
        <w:t>18.800.921,34</w:t>
      </w:r>
      <w:r w:rsidRPr="009D7B03">
        <w:rPr>
          <w:sz w:val="24"/>
        </w:rPr>
        <w:t> zł.</w:t>
      </w:r>
    </w:p>
    <w:p w:rsidR="00957609" w:rsidRDefault="00957609" w:rsidP="00957609">
      <w:pPr>
        <w:numPr>
          <w:ilvl w:val="0"/>
          <w:numId w:val="1"/>
        </w:numPr>
        <w:suppressAutoHyphens/>
        <w:spacing w:after="120" w:line="360" w:lineRule="auto"/>
        <w:ind w:left="717"/>
        <w:jc w:val="both"/>
        <w:rPr>
          <w:sz w:val="24"/>
        </w:rPr>
      </w:pPr>
      <w:r w:rsidRPr="00861CC0">
        <w:rPr>
          <w:sz w:val="24"/>
        </w:rPr>
        <w:t xml:space="preserve">Na 2024 rok zaplanowano deficyt operacyjny w wysokości </w:t>
      </w:r>
      <w:r w:rsidRPr="00861CC0">
        <w:rPr>
          <w:b/>
          <w:bCs/>
          <w:sz w:val="24"/>
        </w:rPr>
        <w:t>56.890.908,00</w:t>
      </w:r>
      <w:r w:rsidRPr="00861CC0">
        <w:rPr>
          <w:sz w:val="24"/>
        </w:rPr>
        <w:t xml:space="preserve"> zł. Ostatecznie poziom zrealizowanych dochodów bieżących oraz wydatków bieżących ukształtował na dzień 31.12.2024 r. nadwyżką operacyjną w wysokości </w:t>
      </w:r>
      <w:r w:rsidRPr="00861CC0">
        <w:rPr>
          <w:b/>
          <w:bCs/>
          <w:sz w:val="24"/>
        </w:rPr>
        <w:t>58.419.821,85</w:t>
      </w:r>
      <w:r>
        <w:rPr>
          <w:b/>
          <w:bCs/>
          <w:sz w:val="24"/>
        </w:rPr>
        <w:t> </w:t>
      </w:r>
      <w:r w:rsidRPr="00861CC0">
        <w:rPr>
          <w:sz w:val="24"/>
        </w:rPr>
        <w:t>zł, co należy ocenić pozytywnie. Fakt wypracowania nadwyżki operacyjnej jest bardzo istotny biorąc pod uwagę, iż w 2023 roku odnotowano deficyt operacyjny.</w:t>
      </w:r>
    </w:p>
    <w:p w:rsidR="00957609" w:rsidRPr="001B7D01" w:rsidRDefault="00957609" w:rsidP="00957609">
      <w:pPr>
        <w:numPr>
          <w:ilvl w:val="0"/>
          <w:numId w:val="1"/>
        </w:numPr>
        <w:suppressAutoHyphens/>
        <w:spacing w:after="120" w:line="360" w:lineRule="auto"/>
        <w:ind w:left="717"/>
        <w:jc w:val="both"/>
        <w:rPr>
          <w:sz w:val="24"/>
        </w:rPr>
      </w:pPr>
      <w:r w:rsidRPr="001B7D01">
        <w:rPr>
          <w:sz w:val="24"/>
        </w:rPr>
        <w:t xml:space="preserve">Z zaplanowanej na 2024 rok kwoty przychodów, wynoszącej </w:t>
      </w:r>
      <w:r w:rsidRPr="001B7D01">
        <w:rPr>
          <w:b/>
          <w:bCs/>
          <w:sz w:val="24"/>
        </w:rPr>
        <w:t>1.003.382.528,00</w:t>
      </w:r>
      <w:r w:rsidRPr="001B7D01">
        <w:rPr>
          <w:i/>
          <w:iCs/>
          <w:sz w:val="24"/>
        </w:rPr>
        <w:t> </w:t>
      </w:r>
      <w:r w:rsidRPr="001B7D01">
        <w:rPr>
          <w:sz w:val="24"/>
        </w:rPr>
        <w:t xml:space="preserve">zł zrealizowano </w:t>
      </w:r>
      <w:r w:rsidRPr="001B7D01">
        <w:rPr>
          <w:b/>
          <w:bCs/>
          <w:sz w:val="24"/>
        </w:rPr>
        <w:t>1.045.088.841,54</w:t>
      </w:r>
      <w:r w:rsidRPr="001B7D01">
        <w:rPr>
          <w:sz w:val="24"/>
        </w:rPr>
        <w:t xml:space="preserve"> zł, w tym: emisja obligacji komunalnych w wysokości </w:t>
      </w:r>
      <w:r w:rsidRPr="001B7D01">
        <w:rPr>
          <w:b/>
          <w:bCs/>
          <w:sz w:val="24"/>
        </w:rPr>
        <w:t>780.800.000,00 </w:t>
      </w:r>
      <w:r w:rsidRPr="001B7D01">
        <w:rPr>
          <w:sz w:val="24"/>
        </w:rPr>
        <w:t xml:space="preserve">zł, kredytów zaciągniętych na rynku zagranicznym w wysokości </w:t>
      </w:r>
      <w:r w:rsidRPr="001B7D01">
        <w:rPr>
          <w:b/>
          <w:bCs/>
          <w:sz w:val="24"/>
        </w:rPr>
        <w:t>100.000.000,00</w:t>
      </w:r>
      <w:r w:rsidRPr="001B7D01">
        <w:rPr>
          <w:sz w:val="24"/>
        </w:rPr>
        <w:t xml:space="preserve"> zł oraz pożyczki z Banku Gospodarstwa Krajowego w wysokości </w:t>
      </w:r>
      <w:r w:rsidRPr="008C2EED">
        <w:rPr>
          <w:b/>
          <w:bCs/>
          <w:sz w:val="24"/>
        </w:rPr>
        <w:t>24.108.557,00</w:t>
      </w:r>
      <w:r w:rsidRPr="001B7D01">
        <w:rPr>
          <w:sz w:val="24"/>
        </w:rPr>
        <w:t xml:space="preserve"> zł i z Wojewódzkiego Funduszu Ochrony Środowiska i Gospodarki Wodnej w wysokości </w:t>
      </w:r>
      <w:r w:rsidRPr="001B7D01">
        <w:rPr>
          <w:b/>
          <w:bCs/>
          <w:sz w:val="24"/>
        </w:rPr>
        <w:t>2.144.855,00</w:t>
      </w:r>
      <w:r w:rsidRPr="001B7D01">
        <w:rPr>
          <w:sz w:val="24"/>
        </w:rPr>
        <w:t xml:space="preserve"> zł. </w:t>
      </w:r>
    </w:p>
    <w:p w:rsidR="00957609" w:rsidRPr="00AB5948" w:rsidRDefault="00957609" w:rsidP="00957609">
      <w:pPr>
        <w:suppressAutoHyphens/>
        <w:spacing w:after="120" w:line="360" w:lineRule="auto"/>
        <w:ind w:left="717"/>
        <w:jc w:val="both"/>
        <w:rPr>
          <w:sz w:val="24"/>
        </w:rPr>
      </w:pPr>
      <w:r w:rsidRPr="00AB5948">
        <w:rPr>
          <w:sz w:val="24"/>
        </w:rPr>
        <w:t xml:space="preserve">Pozostałą kwotę przychodów stanowiły wolne środki jako nadwyżka środków pieniężnych na rachunku bieżącym budżetu, wynikających z rozliczeń kredytów </w:t>
      </w:r>
      <w:r>
        <w:rPr>
          <w:sz w:val="24"/>
        </w:rPr>
        <w:br/>
      </w:r>
      <w:r w:rsidRPr="00AB5948">
        <w:rPr>
          <w:sz w:val="24"/>
        </w:rPr>
        <w:t>i pożyczek z lat ubiegłych w kwocie oraz niewykorzystane środki pieniężne na</w:t>
      </w:r>
      <w:r>
        <w:rPr>
          <w:sz w:val="24"/>
        </w:rPr>
        <w:t> </w:t>
      </w:r>
      <w:r w:rsidRPr="00AB5948">
        <w:rPr>
          <w:sz w:val="24"/>
        </w:rPr>
        <w:t xml:space="preserve">rachunku bieżącym budżetu, wynikające z rozliczenia dochodów i wydatków nimi finansowanych związanych ze szczególnymi zasadami wykonywania budżetu </w:t>
      </w:r>
      <w:r w:rsidRPr="00AB5948">
        <w:rPr>
          <w:sz w:val="24"/>
        </w:rPr>
        <w:lastRenderedPageBreak/>
        <w:t xml:space="preserve">określonymi w odrębnych ustawach oraz wynikających z rozliczenia środków określonych w art. 5 ust. 1 pkt 2 i dotacji na realizację programu, projektu lub zadania finansowanego z udziałem tych środków w wysokości </w:t>
      </w:r>
      <w:r>
        <w:rPr>
          <w:b/>
          <w:bCs/>
          <w:sz w:val="24"/>
        </w:rPr>
        <w:t>138.035.429,54</w:t>
      </w:r>
      <w:r w:rsidRPr="00AB5948">
        <w:rPr>
          <w:sz w:val="24"/>
        </w:rPr>
        <w:t> zł.</w:t>
      </w:r>
    </w:p>
    <w:p w:rsidR="00957609" w:rsidRPr="00AB5948" w:rsidRDefault="00957609" w:rsidP="0095760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sz w:val="24"/>
        </w:rPr>
      </w:pPr>
      <w:r w:rsidRPr="00AB5948">
        <w:rPr>
          <w:sz w:val="24"/>
        </w:rPr>
        <w:t xml:space="preserve">Planowany deficyt budżetu miasta na koniec 2024 roku został określony w wysokości </w:t>
      </w:r>
      <w:r w:rsidRPr="00AB5948">
        <w:rPr>
          <w:b/>
          <w:bCs/>
          <w:sz w:val="24"/>
        </w:rPr>
        <w:t>455.639.104,00</w:t>
      </w:r>
      <w:r w:rsidRPr="00AB5948">
        <w:rPr>
          <w:sz w:val="24"/>
        </w:rPr>
        <w:t xml:space="preserve"> zł. </w:t>
      </w:r>
    </w:p>
    <w:p w:rsidR="00957609" w:rsidRPr="00AB5948" w:rsidRDefault="00957609" w:rsidP="00957609">
      <w:pPr>
        <w:numPr>
          <w:ilvl w:val="0"/>
          <w:numId w:val="1"/>
        </w:numPr>
        <w:suppressAutoHyphens/>
        <w:spacing w:after="120" w:line="360" w:lineRule="auto"/>
        <w:ind w:left="714" w:hanging="288"/>
        <w:jc w:val="both"/>
        <w:rPr>
          <w:sz w:val="24"/>
        </w:rPr>
      </w:pPr>
      <w:r w:rsidRPr="00AB5948">
        <w:rPr>
          <w:sz w:val="24"/>
        </w:rPr>
        <w:t xml:space="preserve">Budżet </w:t>
      </w:r>
      <w:r>
        <w:rPr>
          <w:sz w:val="24"/>
        </w:rPr>
        <w:t>M</w:t>
      </w:r>
      <w:r w:rsidRPr="00AB5948">
        <w:rPr>
          <w:sz w:val="24"/>
        </w:rPr>
        <w:t xml:space="preserve">iasta zamknął się za rok 2024 nadwyżką wydatków nad dochodami w wysokości </w:t>
      </w:r>
      <w:r w:rsidRPr="00AB5948">
        <w:rPr>
          <w:b/>
          <w:bCs/>
          <w:sz w:val="24"/>
        </w:rPr>
        <w:t>277.225.334,95</w:t>
      </w:r>
      <w:r w:rsidRPr="00AB5948">
        <w:rPr>
          <w:sz w:val="24"/>
        </w:rPr>
        <w:t> zł.</w:t>
      </w:r>
    </w:p>
    <w:p w:rsidR="00957609" w:rsidRPr="00AB5948" w:rsidRDefault="00957609" w:rsidP="00957609">
      <w:pPr>
        <w:numPr>
          <w:ilvl w:val="0"/>
          <w:numId w:val="2"/>
        </w:numPr>
        <w:suppressAutoHyphens/>
        <w:spacing w:after="120" w:line="360" w:lineRule="auto"/>
        <w:jc w:val="both"/>
        <w:rPr>
          <w:b/>
          <w:bCs/>
          <w:i/>
          <w:iCs/>
          <w:strike/>
          <w:u w:val="single"/>
        </w:rPr>
      </w:pPr>
      <w:r w:rsidRPr="00AB5948">
        <w:rPr>
          <w:sz w:val="24"/>
        </w:rPr>
        <w:t xml:space="preserve">Z ogólnej kwoty rozchodów zrealizowanych w 2024 r. w wysokości </w:t>
      </w:r>
      <w:r w:rsidRPr="00AB5948">
        <w:rPr>
          <w:b/>
          <w:bCs/>
          <w:sz w:val="24"/>
        </w:rPr>
        <w:t>547.743.422,96 </w:t>
      </w:r>
      <w:r w:rsidRPr="00AB5948">
        <w:rPr>
          <w:sz w:val="24"/>
        </w:rPr>
        <w:t xml:space="preserve">zł spłacono raty zaciągniętych kredytów i pożyczek w kwocie </w:t>
      </w:r>
      <w:r w:rsidRPr="00AB5948">
        <w:rPr>
          <w:b/>
          <w:bCs/>
          <w:sz w:val="24"/>
        </w:rPr>
        <w:t>304 563.422,96</w:t>
      </w:r>
      <w:r w:rsidRPr="00AB5948">
        <w:rPr>
          <w:sz w:val="24"/>
        </w:rPr>
        <w:t xml:space="preserve"> zł oraz dokonano wykupu obligacji w kwocie </w:t>
      </w:r>
      <w:r w:rsidRPr="00AB5948">
        <w:rPr>
          <w:b/>
          <w:bCs/>
          <w:sz w:val="24"/>
        </w:rPr>
        <w:t>243.180.000,00</w:t>
      </w:r>
      <w:r w:rsidRPr="00AB5948">
        <w:rPr>
          <w:sz w:val="24"/>
        </w:rPr>
        <w:t> zł, wykonując plan w tym zakresie w 100,00%.</w:t>
      </w:r>
    </w:p>
    <w:p w:rsidR="00957609" w:rsidRPr="00AB5948" w:rsidRDefault="00957609" w:rsidP="00957609">
      <w:pPr>
        <w:numPr>
          <w:ilvl w:val="0"/>
          <w:numId w:val="2"/>
        </w:numPr>
        <w:suppressAutoHyphens/>
        <w:spacing w:after="120" w:line="360" w:lineRule="auto"/>
        <w:jc w:val="both"/>
        <w:rPr>
          <w:b/>
          <w:bCs/>
          <w:i/>
          <w:iCs/>
          <w:strike/>
          <w:u w:val="single"/>
        </w:rPr>
      </w:pPr>
      <w:r w:rsidRPr="00AB5948">
        <w:rPr>
          <w:sz w:val="24"/>
        </w:rPr>
        <w:t xml:space="preserve">Kwota długu na koniec 2024 roku wyniosła </w:t>
      </w:r>
      <w:r w:rsidRPr="00AB5948">
        <w:rPr>
          <w:b/>
          <w:bCs/>
          <w:sz w:val="24"/>
        </w:rPr>
        <w:t>5.245.759.544,86</w:t>
      </w:r>
      <w:r w:rsidRPr="00AB5948">
        <w:rPr>
          <w:sz w:val="24"/>
        </w:rPr>
        <w:t xml:space="preserve"> zł z tego: z tytułu kredytów </w:t>
      </w:r>
      <w:r w:rsidRPr="00AB5948">
        <w:rPr>
          <w:b/>
          <w:bCs/>
          <w:sz w:val="24"/>
        </w:rPr>
        <w:t>1.675.371.983,13</w:t>
      </w:r>
      <w:r w:rsidRPr="00AB5948">
        <w:rPr>
          <w:sz w:val="24"/>
        </w:rPr>
        <w:t xml:space="preserve"> zł, pożyczek </w:t>
      </w:r>
      <w:r w:rsidRPr="00AB5948">
        <w:rPr>
          <w:b/>
          <w:bCs/>
          <w:sz w:val="24"/>
        </w:rPr>
        <w:t>126.991.226.12</w:t>
      </w:r>
      <w:r w:rsidRPr="00AB5948">
        <w:rPr>
          <w:sz w:val="24"/>
        </w:rPr>
        <w:t xml:space="preserve"> zł, emisji obligacji </w:t>
      </w:r>
      <w:r w:rsidRPr="00AB5948">
        <w:rPr>
          <w:b/>
          <w:bCs/>
          <w:sz w:val="24"/>
        </w:rPr>
        <w:t>3.171.452.000,00</w:t>
      </w:r>
      <w:r w:rsidRPr="00AB5948">
        <w:rPr>
          <w:sz w:val="24"/>
        </w:rPr>
        <w:t> zł, z tytułu umów zaliczanych do tytułów dłużnych wliczanych do</w:t>
      </w:r>
      <w:r>
        <w:rPr>
          <w:sz w:val="24"/>
        </w:rPr>
        <w:t> </w:t>
      </w:r>
      <w:r w:rsidRPr="00AB5948">
        <w:rPr>
          <w:sz w:val="24"/>
        </w:rPr>
        <w:t xml:space="preserve">państwowego długu publicznego w wysokości </w:t>
      </w:r>
      <w:r w:rsidRPr="00AB5948">
        <w:rPr>
          <w:b/>
          <w:bCs/>
          <w:sz w:val="24"/>
        </w:rPr>
        <w:t>271.910.780,00</w:t>
      </w:r>
      <w:r w:rsidRPr="00AB5948">
        <w:rPr>
          <w:sz w:val="24"/>
        </w:rPr>
        <w:t xml:space="preserve"> zł oraz wystąpiły zobowiązania wymagalne dotyczące depozytów mających charakter gwarancji należytego wykonania zobowiązań w wysokości </w:t>
      </w:r>
      <w:r w:rsidRPr="00AB5948">
        <w:rPr>
          <w:b/>
          <w:sz w:val="24"/>
        </w:rPr>
        <w:t>33.555,61</w:t>
      </w:r>
      <w:r w:rsidRPr="00AB5948">
        <w:rPr>
          <w:sz w:val="24"/>
        </w:rPr>
        <w:t xml:space="preserve"> zł. W porównaniu </w:t>
      </w:r>
      <w:r w:rsidRPr="00AB5948">
        <w:rPr>
          <w:sz w:val="24"/>
        </w:rPr>
        <w:br/>
        <w:t xml:space="preserve">z końcem 2023 roku dług nominalny Miasta zwiększył się o </w:t>
      </w:r>
      <w:r w:rsidRPr="00AB5948">
        <w:rPr>
          <w:b/>
          <w:bCs/>
          <w:sz w:val="24"/>
        </w:rPr>
        <w:t>294.013.096,04</w:t>
      </w:r>
      <w:r w:rsidRPr="00AB5948">
        <w:rPr>
          <w:sz w:val="24"/>
        </w:rPr>
        <w:t xml:space="preserve"> zł, </w:t>
      </w:r>
      <w:r w:rsidRPr="00AB5948">
        <w:rPr>
          <w:sz w:val="24"/>
        </w:rPr>
        <w:br/>
        <w:t xml:space="preserve">tj. o </w:t>
      </w:r>
      <w:r w:rsidRPr="00AB5948">
        <w:rPr>
          <w:b/>
          <w:bCs/>
          <w:sz w:val="24"/>
        </w:rPr>
        <w:t xml:space="preserve">5,94 </w:t>
      </w:r>
      <w:r w:rsidRPr="00AB5948">
        <w:rPr>
          <w:sz w:val="24"/>
        </w:rPr>
        <w:t xml:space="preserve">%. </w:t>
      </w:r>
      <w:r w:rsidRPr="00AB5948">
        <w:rPr>
          <w:sz w:val="24"/>
          <w:szCs w:val="24"/>
        </w:rPr>
        <w:t xml:space="preserve">Zadłużenie na jednego mieszkańca zwiększyło się z kwoty </w:t>
      </w:r>
      <w:r w:rsidRPr="00AB5948">
        <w:rPr>
          <w:b/>
          <w:bCs/>
          <w:sz w:val="24"/>
          <w:szCs w:val="24"/>
        </w:rPr>
        <w:t>7.443,00</w:t>
      </w:r>
      <w:r w:rsidRPr="00AB5948">
        <w:rPr>
          <w:sz w:val="24"/>
          <w:szCs w:val="24"/>
        </w:rPr>
        <w:t xml:space="preserve"> zł do kwoty </w:t>
      </w:r>
      <w:r w:rsidRPr="00AB5948">
        <w:rPr>
          <w:b/>
          <w:bCs/>
          <w:sz w:val="24"/>
          <w:szCs w:val="24"/>
        </w:rPr>
        <w:t>8.086,00</w:t>
      </w:r>
      <w:r w:rsidRPr="00AB5948">
        <w:rPr>
          <w:sz w:val="24"/>
          <w:szCs w:val="24"/>
        </w:rPr>
        <w:t> zł</w:t>
      </w:r>
      <w:r w:rsidRPr="00AB5948">
        <w:t>*</w:t>
      </w:r>
      <w:r w:rsidRPr="00AB5948">
        <w:rPr>
          <w:sz w:val="24"/>
          <w:szCs w:val="24"/>
        </w:rPr>
        <w:t>.</w:t>
      </w:r>
      <w:r w:rsidRPr="00AB5948">
        <w:rPr>
          <w:sz w:val="24"/>
          <w:szCs w:val="24"/>
          <w:u w:val="single"/>
        </w:rPr>
        <w:t xml:space="preserve"> </w:t>
      </w:r>
    </w:p>
    <w:p w:rsidR="00957609" w:rsidRPr="00AB5948" w:rsidRDefault="00957609" w:rsidP="00957609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</w:rPr>
      </w:pPr>
      <w:r w:rsidRPr="00AB5948">
        <w:rPr>
          <w:sz w:val="24"/>
        </w:rPr>
        <w:t xml:space="preserve">Skutki obniżenia górnych stawek podatku od nieruchomości i od środków transportowych za 2024 rok wyniosły </w:t>
      </w:r>
      <w:r w:rsidRPr="00AB5948">
        <w:rPr>
          <w:b/>
          <w:bCs/>
          <w:sz w:val="24"/>
        </w:rPr>
        <w:t>7.704.309,61</w:t>
      </w:r>
      <w:r w:rsidRPr="00AB5948">
        <w:rPr>
          <w:sz w:val="24"/>
        </w:rPr>
        <w:t> zł</w:t>
      </w:r>
      <w:r>
        <w:rPr>
          <w:sz w:val="24"/>
        </w:rPr>
        <w:t>.</w:t>
      </w:r>
    </w:p>
    <w:p w:rsidR="00957609" w:rsidRPr="00AB5948" w:rsidRDefault="00957609" w:rsidP="00957609">
      <w:pPr>
        <w:suppressAutoHyphens/>
        <w:spacing w:after="120" w:line="360" w:lineRule="auto"/>
        <w:ind w:left="786"/>
        <w:jc w:val="both"/>
        <w:rPr>
          <w:sz w:val="24"/>
        </w:rPr>
      </w:pPr>
      <w:r w:rsidRPr="00AB5948">
        <w:rPr>
          <w:sz w:val="24"/>
        </w:rPr>
        <w:t xml:space="preserve">Skutki udzielonych ulg, umorzeń, zwolnień z podatków od nieruchomości i środków transportowych za 2024rok wyniosły </w:t>
      </w:r>
      <w:r w:rsidRPr="00AB5948">
        <w:rPr>
          <w:b/>
          <w:bCs/>
          <w:sz w:val="24"/>
        </w:rPr>
        <w:t>13.224.126,21</w:t>
      </w:r>
      <w:r w:rsidRPr="00AB5948">
        <w:rPr>
          <w:sz w:val="24"/>
        </w:rPr>
        <w:t xml:space="preserve"> zł</w:t>
      </w:r>
      <w:r>
        <w:rPr>
          <w:sz w:val="24"/>
        </w:rPr>
        <w:t>.</w:t>
      </w:r>
    </w:p>
    <w:p w:rsidR="00957609" w:rsidRPr="00AB5948" w:rsidRDefault="00957609" w:rsidP="00957609">
      <w:pPr>
        <w:suppressAutoHyphens/>
        <w:spacing w:after="120" w:line="360" w:lineRule="auto"/>
        <w:ind w:left="786"/>
        <w:jc w:val="both"/>
        <w:rPr>
          <w:sz w:val="24"/>
        </w:rPr>
      </w:pPr>
      <w:r w:rsidRPr="00AB5948">
        <w:rPr>
          <w:sz w:val="24"/>
        </w:rPr>
        <w:t>Natomiast skutki ulg, dotyczących pozostałych podatków i opłat oraz odsetek od</w:t>
      </w:r>
      <w:r>
        <w:rPr>
          <w:sz w:val="24"/>
        </w:rPr>
        <w:t> </w:t>
      </w:r>
      <w:r w:rsidRPr="00AB5948">
        <w:rPr>
          <w:sz w:val="24"/>
        </w:rPr>
        <w:t xml:space="preserve">nieterminowych płatności, wyniosły </w:t>
      </w:r>
      <w:r w:rsidRPr="00AB5948">
        <w:rPr>
          <w:b/>
          <w:bCs/>
          <w:sz w:val="24"/>
        </w:rPr>
        <w:t>674.366,90</w:t>
      </w:r>
      <w:r w:rsidRPr="00AB5948">
        <w:rPr>
          <w:sz w:val="24"/>
        </w:rPr>
        <w:t xml:space="preserve"> zł</w:t>
      </w:r>
      <w:r>
        <w:rPr>
          <w:sz w:val="24"/>
        </w:rPr>
        <w:t>.</w:t>
      </w:r>
    </w:p>
    <w:p w:rsidR="00957609" w:rsidRPr="00AB5948" w:rsidRDefault="00957609" w:rsidP="00957609">
      <w:pPr>
        <w:suppressAutoHyphens/>
        <w:spacing w:after="120" w:line="360" w:lineRule="auto"/>
        <w:ind w:left="786"/>
        <w:jc w:val="both"/>
        <w:rPr>
          <w:sz w:val="24"/>
        </w:rPr>
      </w:pPr>
      <w:r w:rsidRPr="00AB5948">
        <w:rPr>
          <w:sz w:val="24"/>
        </w:rPr>
        <w:t xml:space="preserve">Łącznie stanowi to kwotę </w:t>
      </w:r>
      <w:r w:rsidRPr="00AB5948">
        <w:rPr>
          <w:b/>
          <w:bCs/>
          <w:sz w:val="24"/>
        </w:rPr>
        <w:t>21.602.802,72</w:t>
      </w:r>
      <w:r w:rsidRPr="00AB5948">
        <w:rPr>
          <w:sz w:val="24"/>
        </w:rPr>
        <w:t xml:space="preserve"> zł, tj. </w:t>
      </w:r>
      <w:r w:rsidRPr="00AB5948">
        <w:rPr>
          <w:b/>
          <w:bCs/>
          <w:sz w:val="24"/>
        </w:rPr>
        <w:t>0,32%</w:t>
      </w:r>
      <w:r w:rsidRPr="00AB5948">
        <w:rPr>
          <w:sz w:val="24"/>
        </w:rPr>
        <w:t xml:space="preserve"> zrealizowanych dochodów ogółem.</w:t>
      </w:r>
    </w:p>
    <w:p w:rsidR="00957609" w:rsidRPr="00AB5948" w:rsidRDefault="00957609" w:rsidP="00957609">
      <w:pPr>
        <w:numPr>
          <w:ilvl w:val="0"/>
          <w:numId w:val="2"/>
        </w:numPr>
        <w:suppressAutoHyphens/>
        <w:spacing w:after="120" w:line="360" w:lineRule="auto"/>
        <w:jc w:val="both"/>
      </w:pPr>
      <w:r w:rsidRPr="00AB5948">
        <w:rPr>
          <w:sz w:val="24"/>
          <w:szCs w:val="24"/>
        </w:rPr>
        <w:t xml:space="preserve">Komisja Rewizyjna - widzi potrzebę bieżącego monitorowania sytuacji finansowej spółek w których Miasto posiada udziały, w kontekście ich wpływu na gospodarkę finansową Miasta. Na dopłaty do tych spółek oraz na wniesienie wkładu pieniężnego </w:t>
      </w:r>
      <w:r w:rsidRPr="00AB5948">
        <w:rPr>
          <w:sz w:val="24"/>
          <w:szCs w:val="24"/>
        </w:rPr>
        <w:lastRenderedPageBreak/>
        <w:t xml:space="preserve">na podwyższenie kapitału zakładowego i objęcie udziałów w 2024 r. Miasto wydatkowało łącznie </w:t>
      </w:r>
      <w:r w:rsidRPr="00AB5948">
        <w:rPr>
          <w:b/>
          <w:bCs/>
          <w:sz w:val="24"/>
          <w:szCs w:val="24"/>
        </w:rPr>
        <w:t>102.426.439,45</w:t>
      </w:r>
      <w:r w:rsidRPr="00AB5948">
        <w:rPr>
          <w:sz w:val="24"/>
          <w:szCs w:val="24"/>
        </w:rPr>
        <w:t xml:space="preserve"> zł.</w:t>
      </w:r>
    </w:p>
    <w:p w:rsidR="00957609" w:rsidRPr="00AB5948" w:rsidRDefault="00957609" w:rsidP="00957609">
      <w:pPr>
        <w:numPr>
          <w:ilvl w:val="0"/>
          <w:numId w:val="2"/>
        </w:numPr>
        <w:suppressAutoHyphens/>
        <w:spacing w:after="120" w:line="360" w:lineRule="auto"/>
        <w:jc w:val="both"/>
      </w:pPr>
      <w:r w:rsidRPr="00AB5948">
        <w:rPr>
          <w:sz w:val="24"/>
          <w:szCs w:val="24"/>
        </w:rPr>
        <w:t xml:space="preserve">Komisja </w:t>
      </w:r>
      <w:r>
        <w:rPr>
          <w:sz w:val="24"/>
          <w:szCs w:val="24"/>
        </w:rPr>
        <w:t>R</w:t>
      </w:r>
      <w:r w:rsidRPr="00AB5948">
        <w:rPr>
          <w:sz w:val="24"/>
          <w:szCs w:val="24"/>
        </w:rPr>
        <w:t>ewizyjna stoi na stanowisku, iż budżet Miasta w roku 2024 był realizowany w sposób celowy, gospodarny i oszczędny pomimo trudnych uwarunkowań spowodowanych wojną rosyjsko-ukraińską.</w:t>
      </w:r>
    </w:p>
    <w:p w:rsidR="00957609" w:rsidRPr="00AB5948" w:rsidRDefault="00957609" w:rsidP="00957609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  <w:szCs w:val="24"/>
        </w:rPr>
      </w:pPr>
      <w:r w:rsidRPr="00AB5948">
        <w:rPr>
          <w:sz w:val="24"/>
          <w:szCs w:val="24"/>
        </w:rPr>
        <w:t xml:space="preserve">Komisja </w:t>
      </w:r>
      <w:r>
        <w:rPr>
          <w:sz w:val="24"/>
          <w:szCs w:val="24"/>
        </w:rPr>
        <w:t>R</w:t>
      </w:r>
      <w:r w:rsidRPr="00AB5948">
        <w:rPr>
          <w:sz w:val="24"/>
          <w:szCs w:val="24"/>
        </w:rPr>
        <w:t>ewizyjna pozytywnie ocenia również utrzymanie przez S&amp;P Global Ratings dla Miasta Łodzi po raz kolejny oceny BBB+ z prognozą stabilną Łodzi, pomimo reperkusji wojny rosyjsko-ukraińskiej.</w:t>
      </w:r>
    </w:p>
    <w:p w:rsidR="00957609" w:rsidRPr="00AB5948" w:rsidRDefault="00957609" w:rsidP="00957609">
      <w:pPr>
        <w:rPr>
          <w:i/>
          <w:iCs/>
          <w:u w:val="single"/>
        </w:rPr>
      </w:pPr>
      <w:r w:rsidRPr="00AB5948">
        <w:rPr>
          <w:i/>
          <w:iCs/>
          <w:u w:val="single"/>
        </w:rPr>
        <w:t xml:space="preserve">*/ zadłużenie na 1 mieszkańca liczone wg liczby mieszkańców Łodzi na 31.12.2024 r. tj. 648 711 osoby </w:t>
      </w:r>
    </w:p>
    <w:p w:rsidR="00957609" w:rsidRPr="00AB5948" w:rsidRDefault="00957609" w:rsidP="00957609"/>
    <w:p w:rsidR="00957609" w:rsidRPr="00AB5948" w:rsidRDefault="00957609" w:rsidP="00957609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AB5948">
        <w:rPr>
          <w:b/>
          <w:sz w:val="24"/>
          <w:szCs w:val="24"/>
        </w:rPr>
        <w:t xml:space="preserve">Komisja Rewizyjna po rozpatrzeniu: </w:t>
      </w:r>
    </w:p>
    <w:p w:rsidR="00957609" w:rsidRPr="00AB5948" w:rsidRDefault="00957609" w:rsidP="00957609">
      <w:pPr>
        <w:spacing w:line="360" w:lineRule="auto"/>
        <w:ind w:firstLine="360"/>
        <w:jc w:val="both"/>
        <w:rPr>
          <w:sz w:val="24"/>
          <w:szCs w:val="24"/>
        </w:rPr>
      </w:pPr>
      <w:r w:rsidRPr="00AB5948">
        <w:rPr>
          <w:sz w:val="24"/>
          <w:szCs w:val="24"/>
        </w:rPr>
        <w:t>1. Sprawozdania finansowego miasta Łodzi za 2024 rok,</w:t>
      </w:r>
    </w:p>
    <w:p w:rsidR="00957609" w:rsidRPr="00AB5948" w:rsidRDefault="00957609" w:rsidP="00957609">
      <w:pPr>
        <w:spacing w:line="360" w:lineRule="auto"/>
        <w:ind w:firstLine="360"/>
        <w:jc w:val="both"/>
        <w:rPr>
          <w:sz w:val="24"/>
          <w:szCs w:val="24"/>
        </w:rPr>
      </w:pPr>
      <w:r w:rsidRPr="00AB5948">
        <w:rPr>
          <w:sz w:val="24"/>
          <w:szCs w:val="24"/>
        </w:rPr>
        <w:t>2. Sprawozdania z wykonania budżetu Miasta za rok 2024,</w:t>
      </w:r>
    </w:p>
    <w:p w:rsidR="00957609" w:rsidRPr="00AB5948" w:rsidRDefault="00957609" w:rsidP="00957609">
      <w:pPr>
        <w:spacing w:line="360" w:lineRule="auto"/>
        <w:ind w:firstLine="360"/>
        <w:jc w:val="both"/>
        <w:rPr>
          <w:sz w:val="24"/>
          <w:szCs w:val="24"/>
        </w:rPr>
      </w:pPr>
      <w:r w:rsidRPr="00AB5948">
        <w:rPr>
          <w:sz w:val="24"/>
          <w:szCs w:val="24"/>
        </w:rPr>
        <w:t>3. Informacji o stanie mienia komunalnego za okres 01.01.2024 r. do 31.12.2024 r.,</w:t>
      </w:r>
    </w:p>
    <w:p w:rsidR="00957609" w:rsidRPr="00AB5948" w:rsidRDefault="00957609" w:rsidP="00957609">
      <w:pPr>
        <w:spacing w:line="360" w:lineRule="auto"/>
        <w:ind w:left="360"/>
        <w:jc w:val="both"/>
        <w:rPr>
          <w:sz w:val="24"/>
          <w:szCs w:val="24"/>
        </w:rPr>
      </w:pPr>
      <w:r w:rsidRPr="00AB5948">
        <w:rPr>
          <w:sz w:val="24"/>
          <w:szCs w:val="24"/>
        </w:rPr>
        <w:t>4. Sprawozdaniem niezależnego biegłego rewidenta z badania sprawozdania finansowego miasta Łodzi za 2024 r.,</w:t>
      </w:r>
    </w:p>
    <w:p w:rsidR="00957609" w:rsidRPr="00AB5948" w:rsidRDefault="00957609" w:rsidP="00957609">
      <w:pPr>
        <w:spacing w:line="360" w:lineRule="auto"/>
        <w:ind w:left="360"/>
        <w:jc w:val="both"/>
        <w:rPr>
          <w:sz w:val="24"/>
          <w:szCs w:val="24"/>
        </w:rPr>
      </w:pPr>
      <w:r w:rsidRPr="00AB5948">
        <w:rPr>
          <w:sz w:val="24"/>
          <w:szCs w:val="24"/>
        </w:rPr>
        <w:t>przyjęła powyższą opinię w głosowaniu:</w:t>
      </w:r>
    </w:p>
    <w:p w:rsidR="00957609" w:rsidRPr="00AB5948" w:rsidRDefault="00957609" w:rsidP="00957609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AB5948">
        <w:rPr>
          <w:b/>
          <w:sz w:val="24"/>
          <w:szCs w:val="24"/>
        </w:rPr>
        <w:t xml:space="preserve"> „za” –  </w:t>
      </w:r>
      <w:r>
        <w:rPr>
          <w:b/>
          <w:sz w:val="24"/>
          <w:szCs w:val="24"/>
        </w:rPr>
        <w:t>3</w:t>
      </w:r>
      <w:r w:rsidRPr="00AB5948">
        <w:rPr>
          <w:b/>
          <w:sz w:val="24"/>
          <w:szCs w:val="24"/>
        </w:rPr>
        <w:t xml:space="preserve"> głosy,</w:t>
      </w:r>
    </w:p>
    <w:p w:rsidR="00957609" w:rsidRPr="00AB5948" w:rsidRDefault="00957609" w:rsidP="00957609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AB5948">
        <w:rPr>
          <w:b/>
          <w:sz w:val="24"/>
          <w:szCs w:val="24"/>
        </w:rPr>
        <w:t xml:space="preserve"> „przeciw” -  </w:t>
      </w:r>
      <w:r>
        <w:rPr>
          <w:b/>
          <w:sz w:val="24"/>
          <w:szCs w:val="24"/>
        </w:rPr>
        <w:t>1</w:t>
      </w:r>
      <w:r w:rsidRPr="00AB5948">
        <w:rPr>
          <w:b/>
          <w:sz w:val="24"/>
          <w:szCs w:val="24"/>
        </w:rPr>
        <w:t xml:space="preserve"> głos,</w:t>
      </w:r>
    </w:p>
    <w:p w:rsidR="00957609" w:rsidRPr="00AB5948" w:rsidRDefault="00957609" w:rsidP="00957609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AB5948">
        <w:rPr>
          <w:b/>
          <w:sz w:val="24"/>
          <w:szCs w:val="24"/>
        </w:rPr>
        <w:t xml:space="preserve"> „wstrzymujących się” – </w:t>
      </w:r>
      <w:r>
        <w:rPr>
          <w:b/>
          <w:sz w:val="24"/>
          <w:szCs w:val="24"/>
        </w:rPr>
        <w:t>0</w:t>
      </w:r>
      <w:r w:rsidRPr="00AB5948">
        <w:rPr>
          <w:b/>
          <w:sz w:val="24"/>
          <w:szCs w:val="24"/>
        </w:rPr>
        <w:t xml:space="preserve"> głosów.</w:t>
      </w:r>
    </w:p>
    <w:p w:rsidR="00957609" w:rsidRPr="00AB5948" w:rsidRDefault="00957609" w:rsidP="00957609">
      <w:pPr>
        <w:pStyle w:val="Tekstpodstawowy3"/>
        <w:ind w:left="4956" w:firstLine="444"/>
        <w:rPr>
          <w:sz w:val="24"/>
          <w:szCs w:val="24"/>
        </w:rPr>
      </w:pPr>
    </w:p>
    <w:p w:rsidR="00957609" w:rsidRPr="00AB5948" w:rsidRDefault="00957609" w:rsidP="00957609">
      <w:pPr>
        <w:pStyle w:val="Tekstpodstawowy3"/>
        <w:ind w:left="4956" w:firstLine="444"/>
        <w:rPr>
          <w:sz w:val="24"/>
          <w:szCs w:val="24"/>
        </w:rPr>
      </w:pPr>
    </w:p>
    <w:p w:rsidR="00957609" w:rsidRPr="00AB5948" w:rsidRDefault="00957609" w:rsidP="00957609">
      <w:pPr>
        <w:pStyle w:val="Tekstpodstawowy3"/>
        <w:ind w:left="4956" w:firstLine="44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5948">
        <w:rPr>
          <w:sz w:val="24"/>
          <w:szCs w:val="24"/>
        </w:rPr>
        <w:t>Przewodniczący Komisji</w:t>
      </w:r>
    </w:p>
    <w:p w:rsidR="00957609" w:rsidRPr="00AB5948" w:rsidRDefault="00957609" w:rsidP="00957609">
      <w:pPr>
        <w:pStyle w:val="Tekstpodstawowy3"/>
        <w:ind w:left="4956" w:firstLine="444"/>
        <w:rPr>
          <w:sz w:val="24"/>
          <w:szCs w:val="24"/>
        </w:rPr>
      </w:pPr>
    </w:p>
    <w:p w:rsidR="00957609" w:rsidRPr="005B42A9" w:rsidRDefault="00957609" w:rsidP="00957609">
      <w:pPr>
        <w:pStyle w:val="Tekstpodstawowy3"/>
        <w:ind w:left="4956" w:firstLine="998"/>
        <w:rPr>
          <w:b/>
          <w:sz w:val="24"/>
          <w:szCs w:val="24"/>
        </w:rPr>
      </w:pPr>
      <w:r w:rsidRPr="005B42A9">
        <w:rPr>
          <w:sz w:val="24"/>
          <w:szCs w:val="24"/>
        </w:rPr>
        <w:t>Marcin Buchali</w:t>
      </w:r>
    </w:p>
    <w:sectPr w:rsidR="00957609" w:rsidRPr="005B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58CA"/>
    <w:multiLevelType w:val="multilevel"/>
    <w:tmpl w:val="5CFC9676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iCs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1" w15:restartNumberingAfterBreak="0">
    <w:nsid w:val="5BEB0D7B"/>
    <w:multiLevelType w:val="multilevel"/>
    <w:tmpl w:val="CD0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C9"/>
    <w:rsid w:val="0020315A"/>
    <w:rsid w:val="005A71C9"/>
    <w:rsid w:val="005E7EBB"/>
    <w:rsid w:val="00741E54"/>
    <w:rsid w:val="00957609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D09D8-FF4B-4645-B7E6-38DC429D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A71C9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C9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A71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7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5A71C9"/>
    <w:rPr>
      <w:b/>
      <w:bCs/>
    </w:rPr>
  </w:style>
  <w:style w:type="character" w:customStyle="1" w:styleId="object">
    <w:name w:val="object"/>
    <w:basedOn w:val="Domylnaczcionkaakapitu"/>
    <w:rsid w:val="005A71C9"/>
  </w:style>
  <w:style w:type="paragraph" w:styleId="Tekstpodstawowy3">
    <w:name w:val="Body Text 3"/>
    <w:basedOn w:val="Normalny"/>
    <w:link w:val="Tekstpodstawowy3Znak"/>
    <w:rsid w:val="005A71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A71C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1">
    <w:name w:val="s1"/>
    <w:basedOn w:val="Domylnaczcionkaakapitu"/>
    <w:rsid w:val="005A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30D1-8A9F-4B76-B47D-D494F5A1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Małgorzata Wójcik</cp:lastModifiedBy>
  <cp:revision>2</cp:revision>
  <cp:lastPrinted>2025-05-22T13:12:00Z</cp:lastPrinted>
  <dcterms:created xsi:type="dcterms:W3CDTF">2025-06-06T13:33:00Z</dcterms:created>
  <dcterms:modified xsi:type="dcterms:W3CDTF">2025-06-06T13:33:00Z</dcterms:modified>
</cp:coreProperties>
</file>