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A2AC4" w:rsidP="00D53B15">
      <w:pPr>
        <w:ind w:left="5812" w:hanging="425"/>
        <w:jc w:val="left"/>
      </w:pPr>
      <w:r>
        <w:t>Druk Nr</w:t>
      </w:r>
      <w:r w:rsidR="00D53B15">
        <w:t xml:space="preserve"> 124/2025</w:t>
      </w:r>
      <w:r>
        <w:t xml:space="preserve"> </w:t>
      </w:r>
    </w:p>
    <w:p w:rsidR="00A77B3E" w:rsidRDefault="00EA2AC4" w:rsidP="00D53B15">
      <w:pPr>
        <w:ind w:left="5812" w:hanging="425"/>
        <w:jc w:val="left"/>
      </w:pPr>
      <w:r>
        <w:t>Projekt z dnia</w:t>
      </w:r>
      <w:r w:rsidR="00D53B15">
        <w:t xml:space="preserve"> 11 czerwca 2025 r.</w:t>
      </w:r>
    </w:p>
    <w:p w:rsidR="00A77B3E" w:rsidRDefault="00A77B3E">
      <w:pPr>
        <w:ind w:left="6236"/>
        <w:jc w:val="left"/>
      </w:pPr>
    </w:p>
    <w:p w:rsidR="00A77B3E" w:rsidRDefault="00EA2AC4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EA2AC4">
      <w:pPr>
        <w:spacing w:after="24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EA2AC4">
      <w:pPr>
        <w:keepNext/>
        <w:spacing w:after="480"/>
        <w:jc w:val="center"/>
      </w:pPr>
      <w:r>
        <w:rPr>
          <w:b/>
        </w:rPr>
        <w:t xml:space="preserve">w sprawie przystąpienia do sporządzenia miejscowego planu zagospodarowania przestrzennego dla części obszaru miasta Łodzi położonej </w:t>
      </w:r>
      <w:r>
        <w:rPr>
          <w:b/>
        </w:rPr>
        <w:t>w rejonie</w:t>
      </w:r>
      <w:r>
        <w:rPr>
          <w:b/>
        </w:rPr>
        <w:br/>
        <w:t>ulic: Kolumny, Mozaikowej, Gościniec i św. Rafała Kalinowskiego.</w:t>
      </w:r>
    </w:p>
    <w:p w:rsidR="00A77B3E" w:rsidRDefault="00EA2AC4">
      <w:pPr>
        <w:spacing w:before="120" w:after="120"/>
        <w:ind w:firstLine="567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r. o samorządzie gminnym (Dz. U. z 2024 r. poz. 1465, 1572, 1907 i 1940), w związku z art. 14 ust. 1 ustawy z dnia 27 m</w:t>
      </w:r>
      <w:r>
        <w:t>arca 2003 r. o planowaniu i zagospodarowaniu przestrzennym (Dz. U. z 2024 r. poz. 1130, 1907 i 1940 oraz z 2025 r. poz. 527), Rada Miejska w Łodzi</w:t>
      </w:r>
    </w:p>
    <w:p w:rsidR="00A77B3E" w:rsidRDefault="00EA2AC4">
      <w:pPr>
        <w:spacing w:before="280" w:after="280"/>
        <w:jc w:val="center"/>
        <w:rPr>
          <w:b/>
        </w:rPr>
      </w:pPr>
      <w:r>
        <w:rPr>
          <w:b/>
        </w:rPr>
        <w:t>uchwala, co następuje:</w:t>
      </w:r>
    </w:p>
    <w:p w:rsidR="00A77B3E" w:rsidRDefault="00EA2AC4">
      <w:pPr>
        <w:keepLines/>
        <w:spacing w:before="120" w:after="120"/>
        <w:ind w:firstLine="567"/>
      </w:pPr>
      <w:r>
        <w:t>§ 1. </w:t>
      </w:r>
      <w:r>
        <w:t>Przystępuje się do sporządzenia miejscowego planu zagospodarowania przestrzennego</w:t>
      </w:r>
      <w:r>
        <w:t xml:space="preserve"> dla części obszaru miasta Łodzi położonej w rejonie ulic: Kolumny, Mozaikowej, Gościniec i św. Rafała Kalinowskiego, zwanego dalej planem.</w:t>
      </w:r>
    </w:p>
    <w:p w:rsidR="00A77B3E" w:rsidRDefault="00EA2AC4">
      <w:pPr>
        <w:keepLines/>
        <w:spacing w:before="120" w:after="120"/>
        <w:ind w:firstLine="567"/>
      </w:pPr>
      <w:r>
        <w:t>§ 2. </w:t>
      </w:r>
      <w:r>
        <w:t>Granice obszaru objętego projektem planu zostały oznaczone na rysunku stanowiącym załącznik do niniejszej uchwa</w:t>
      </w:r>
      <w:r>
        <w:t>ły.</w:t>
      </w:r>
    </w:p>
    <w:p w:rsidR="00A77B3E" w:rsidRDefault="00EA2AC4">
      <w:pPr>
        <w:keepLines/>
        <w:spacing w:before="120" w:after="120"/>
        <w:ind w:firstLine="567"/>
      </w:pPr>
      <w:r>
        <w:t>§ 3. </w:t>
      </w:r>
      <w:r>
        <w:t>Wykonanie uchwały powierza się Prezydentowi Miasta Łodzi.</w:t>
      </w:r>
    </w:p>
    <w:p w:rsidR="00A77B3E" w:rsidRDefault="00EA2AC4">
      <w:pPr>
        <w:keepNext/>
        <w:keepLines/>
        <w:spacing w:before="120" w:after="120"/>
        <w:ind w:firstLine="567"/>
      </w:pPr>
      <w:r>
        <w:t>§ 4. </w:t>
      </w:r>
      <w:r>
        <w:t>Uchwała wchodzi w życie z dniem podjęcia.</w:t>
      </w:r>
    </w:p>
    <w:p w:rsidR="00A77B3E" w:rsidRDefault="00EA2AC4">
      <w:pPr>
        <w:keepNext/>
        <w:keepLines/>
        <w:spacing w:before="100" w:after="100"/>
        <w:jc w:val="left"/>
      </w:pPr>
      <w:r>
        <w:t>  </w:t>
      </w:r>
    </w:p>
    <w:p w:rsidR="00A77B3E" w:rsidRDefault="00EA2AC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323FD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FDA" w:rsidRDefault="00323FDA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FDA" w:rsidRDefault="00EA2AC4">
            <w:pPr>
              <w:keepNext/>
              <w:keepLines/>
              <w:spacing w:before="20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 DOMASZEWICZ</w:t>
            </w:r>
          </w:p>
        </w:tc>
      </w:tr>
    </w:tbl>
    <w:p w:rsidR="00A77B3E" w:rsidRDefault="00EA2AC4">
      <w:pPr>
        <w:spacing w:before="100" w:after="1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RDefault="00EA2AC4">
      <w:pPr>
        <w:spacing w:before="100" w:after="100"/>
      </w:pPr>
      <w:r>
        <w:t>Projektodawcą jest</w:t>
      </w:r>
    </w:p>
    <w:p w:rsidR="00A77B3E" w:rsidRDefault="00EA2AC4">
      <w:pPr>
        <w:spacing w:before="100" w:after="100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701" w:left="1417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323FDA">
      <w:pPr>
        <w:spacing w:before="200" w:after="200"/>
        <w:ind w:left="5945"/>
        <w:jc w:val="left"/>
      </w:pPr>
      <w:r>
        <w:lastRenderedPageBreak/>
        <w:fldChar w:fldCharType="begin"/>
      </w:r>
      <w:r>
        <w:fldChar w:fldCharType="end"/>
      </w:r>
      <w:r w:rsidR="00EA2AC4">
        <w:t>Załącznik</w:t>
      </w:r>
      <w:r w:rsidR="00EA2AC4">
        <w:br/>
        <w:t>do uchwały Nr</w:t>
      </w:r>
      <w:r w:rsidR="00EA2AC4">
        <w:br/>
        <w:t>Rady Miejskiej w Łodzi</w:t>
      </w:r>
      <w:r w:rsidR="00EA2AC4">
        <w:br/>
        <w:t>z dnia</w:t>
      </w:r>
      <w:r w:rsidR="00EA2AC4">
        <w:tab/>
      </w:r>
      <w:r w:rsidR="00EA2AC4">
        <w:tab/>
        <w:t>2025 r.</w:t>
      </w:r>
    </w:p>
    <w:p w:rsidR="00A77B3E" w:rsidRDefault="00EA2AC4">
      <w:pPr>
        <w:spacing w:before="100" w:after="100"/>
        <w:jc w:val="left"/>
      </w:pPr>
      <w:r>
        <w:rPr>
          <w:noProof/>
          <w:lang w:bidi="ar-SA"/>
        </w:rPr>
        <w:drawing>
          <wp:inline distT="0" distB="0" distL="0" distR="0">
            <wp:extent cx="5767227" cy="7671501"/>
            <wp:effectExtent l="0" t="0" r="0" b="0"/>
            <wp:docPr id="100001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227" cy="767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spacing w:before="100" w:after="100"/>
        <w:jc w:val="left"/>
        <w:sectPr w:rsidR="00A77B3E">
          <w:footerReference w:type="default" r:id="rId9"/>
          <w:endnotePr>
            <w:numFmt w:val="decimal"/>
          </w:endnotePr>
          <w:pgSz w:w="11906" w:h="16838"/>
          <w:pgMar w:top="1417" w:right="1417" w:bottom="1701" w:left="1417" w:header="708" w:footer="708" w:gutter="0"/>
          <w:pgNumType w:start="1"/>
          <w:cols w:space="708"/>
          <w:docGrid w:linePitch="360"/>
        </w:sectPr>
      </w:pPr>
    </w:p>
    <w:p w:rsidR="00323FDA" w:rsidRDefault="00323FDA">
      <w:pPr>
        <w:jc w:val="left"/>
        <w:rPr>
          <w:szCs w:val="20"/>
        </w:rPr>
      </w:pPr>
    </w:p>
    <w:p w:rsidR="00323FDA" w:rsidRDefault="00EA2AC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323FDA" w:rsidRDefault="00EA2AC4">
      <w:pPr>
        <w:spacing w:before="100" w:after="10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projektu uchwały w sprawie przystąpienia do sporządzenia miejscowego planu zagospodarowania przestrzennego dla części obszaru miasta Łodzi położonej w rejonie ulic: Kolumny, Mozaikowej, Gościniec i św. Rafała Kalinowskiego.</w:t>
      </w:r>
    </w:p>
    <w:p w:rsidR="00323FDA" w:rsidRDefault="00EA2AC4">
      <w:pPr>
        <w:spacing w:before="100" w:after="100"/>
        <w:ind w:firstLine="720"/>
        <w:rPr>
          <w:color w:val="000000"/>
          <w:szCs w:val="20"/>
        </w:rPr>
      </w:pPr>
      <w:r>
        <w:rPr>
          <w:color w:val="000000"/>
          <w:szCs w:val="20"/>
          <w:u w:color="000000"/>
        </w:rPr>
        <w:t>W niniejszej uchwale wskazano obszar o powierzchni około 81 ha zlokalizowany w południowo-wschodniej części miasta. Obszar obejmuje tereny otwarte, w tym tereny zlokalizowane w obniżeniu dolinnym cieku z Wiskitna oraz zbiornik wodny Wiskitno-Dolny.</w:t>
      </w:r>
    </w:p>
    <w:p w:rsidR="00323FDA" w:rsidRDefault="00EA2AC4">
      <w:pPr>
        <w:spacing w:before="100" w:after="100"/>
        <w:ind w:firstLine="720"/>
        <w:rPr>
          <w:color w:val="000000"/>
          <w:szCs w:val="20"/>
          <w:u w:color="000000"/>
        </w:rPr>
      </w:pPr>
      <w:r>
        <w:rPr>
          <w:szCs w:val="20"/>
        </w:rPr>
        <w:t>Celem p</w:t>
      </w:r>
      <w:r>
        <w:rPr>
          <w:szCs w:val="20"/>
        </w:rPr>
        <w:t>rzystąpienia do sporządzenia miejscowego planu zagospodarowania przestrzennego jest ochrona przed lokalizacją budynków na terenach współtworzących system przyrodniczy Miasta, w tym z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apewnienie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ciągłości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korytarza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ekologicznego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jakim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dolina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>istniejące</w:t>
      </w:r>
      <w:r>
        <w:rPr>
          <w:color w:val="000000"/>
          <w:szCs w:val="20"/>
          <w:shd w:val="clear" w:color="auto" w:fill="FFFFFF"/>
        </w:rPr>
        <w:t>go cieku wodnego.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szCs w:val="20"/>
        </w:rPr>
        <w:t>Opracowanie planu miejscowego oraz realizacja jego ustaleń w sposób właściwy zapewni ochronę terenu doliny cieku oraz terenów otwartych przed niekontrolowanymi procesami urbanizacji.</w:t>
      </w:r>
    </w:p>
    <w:p w:rsidR="00323FDA" w:rsidRDefault="00EA2AC4">
      <w:pPr>
        <w:spacing w:before="100" w:after="100"/>
        <w:ind w:firstLine="7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14 ust. 5 ustawy z dnia 27 marca 2003 r.</w:t>
      </w:r>
      <w:r>
        <w:rPr>
          <w:color w:val="000000"/>
          <w:szCs w:val="20"/>
          <w:u w:color="000000"/>
        </w:rPr>
        <w:t xml:space="preserve"> o planowaniu i zagospodarowaniu przestrzennym (</w:t>
      </w:r>
      <w:r>
        <w:rPr>
          <w:szCs w:val="20"/>
        </w:rPr>
        <w:t>Dz. U. z 2024 r. poz. 1130, 1907 i 1940 oraz z 2025 r. poz. 527</w:t>
      </w:r>
      <w:r>
        <w:rPr>
          <w:color w:val="000000"/>
          <w:szCs w:val="20"/>
          <w:u w:color="000000"/>
        </w:rPr>
        <w:t>), przygotowanie uchwały poprzedzone zostało wykonaniem analizy dotyczącej zasadności przystąpienia do sporządzenia miejscowego planu zagospodaro</w:t>
      </w:r>
      <w:r>
        <w:rPr>
          <w:color w:val="000000"/>
          <w:szCs w:val="20"/>
          <w:u w:color="000000"/>
        </w:rPr>
        <w:t>wania przestrzennego.</w:t>
      </w:r>
    </w:p>
    <w:p w:rsidR="00323FDA" w:rsidRDefault="00EA2AC4">
      <w:pPr>
        <w:spacing w:before="100" w:after="100"/>
        <w:ind w:firstLine="7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uchwały o przystąpieniu do sporządzania planu nie narusza prowadzonej przez Miasto polityki przestrzennej. W związku z powyższym Prezydent Miasta Łodzi przedkłada projekt niniejszej uchwały.</w:t>
      </w:r>
    </w:p>
    <w:sectPr w:rsidR="00323FDA" w:rsidSect="00323FDA">
      <w:footerReference w:type="default" r:id="rId10"/>
      <w:endnotePr>
        <w:numFmt w:val="decimal"/>
      </w:endnotePr>
      <w:pgSz w:w="11906" w:h="16838"/>
      <w:pgMar w:top="1417" w:right="1417" w:bottom="1701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AC4" w:rsidRDefault="00EA2AC4" w:rsidP="00323FDA">
      <w:r>
        <w:separator/>
      </w:r>
    </w:p>
  </w:endnote>
  <w:endnote w:type="continuationSeparator" w:id="0">
    <w:p w:rsidR="00EA2AC4" w:rsidRDefault="00EA2AC4" w:rsidP="00323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323FD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3FDA" w:rsidRDefault="00EA2AC4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3FDA" w:rsidRDefault="00EA2A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23FD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53B15">
            <w:rPr>
              <w:sz w:val="18"/>
            </w:rPr>
            <w:fldChar w:fldCharType="separate"/>
          </w:r>
          <w:r w:rsidR="00D53B15">
            <w:rPr>
              <w:noProof/>
              <w:sz w:val="18"/>
            </w:rPr>
            <w:t>1</w:t>
          </w:r>
          <w:r w:rsidR="00323FDA">
            <w:rPr>
              <w:sz w:val="18"/>
            </w:rPr>
            <w:fldChar w:fldCharType="end"/>
          </w:r>
        </w:p>
      </w:tc>
    </w:tr>
  </w:tbl>
  <w:p w:rsidR="00323FDA" w:rsidRDefault="00323FDA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323FD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3FDA" w:rsidRDefault="00EA2AC4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3FDA" w:rsidRDefault="00EA2A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23FD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53B15">
            <w:rPr>
              <w:sz w:val="18"/>
            </w:rPr>
            <w:fldChar w:fldCharType="separate"/>
          </w:r>
          <w:r w:rsidR="00D53B15">
            <w:rPr>
              <w:noProof/>
              <w:sz w:val="18"/>
            </w:rPr>
            <w:t>1</w:t>
          </w:r>
          <w:r w:rsidR="00323FDA">
            <w:rPr>
              <w:sz w:val="18"/>
            </w:rPr>
            <w:fldChar w:fldCharType="end"/>
          </w:r>
        </w:p>
      </w:tc>
    </w:tr>
  </w:tbl>
  <w:p w:rsidR="00323FDA" w:rsidRDefault="00323FDA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323FD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3FDA" w:rsidRDefault="00EA2AC4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3FDA" w:rsidRDefault="00EA2A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23FD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53B15">
            <w:rPr>
              <w:sz w:val="18"/>
            </w:rPr>
            <w:fldChar w:fldCharType="separate"/>
          </w:r>
          <w:r w:rsidR="00D53B15">
            <w:rPr>
              <w:noProof/>
              <w:sz w:val="18"/>
            </w:rPr>
            <w:t>2</w:t>
          </w:r>
          <w:r w:rsidR="00323FDA">
            <w:rPr>
              <w:sz w:val="18"/>
            </w:rPr>
            <w:fldChar w:fldCharType="end"/>
          </w:r>
        </w:p>
      </w:tc>
    </w:tr>
  </w:tbl>
  <w:p w:rsidR="00323FDA" w:rsidRDefault="00323FD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AC4" w:rsidRDefault="00EA2AC4" w:rsidP="00323FDA">
      <w:r>
        <w:separator/>
      </w:r>
    </w:p>
  </w:footnote>
  <w:footnote w:type="continuationSeparator" w:id="0">
    <w:p w:rsidR="00EA2AC4" w:rsidRDefault="00EA2AC4" w:rsidP="00323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23FDA"/>
    <w:rsid w:val="00A77B3E"/>
    <w:rsid w:val="00CA2A55"/>
    <w:rsid w:val="00D53B15"/>
    <w:rsid w:val="00EA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3FDA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53B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3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63927182-C422-49D9-B358-468971D4854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sporządzenia miejscowego planu zagospodarowania przestrzennego dla części obszaru miasta Łodzi położonej w^rejonie 
ulic: Kolumny, Mozaikowej, Gościniec i św. Rafała Kalinowskiego.</dc:subject>
  <dc:creator>fblaszczynski</dc:creator>
  <cp:lastModifiedBy>sstanczyk</cp:lastModifiedBy>
  <cp:revision>2</cp:revision>
  <dcterms:created xsi:type="dcterms:W3CDTF">2025-06-11T08:42:00Z</dcterms:created>
  <dcterms:modified xsi:type="dcterms:W3CDTF">2025-06-11T08:02:00Z</dcterms:modified>
  <cp:category>Akt prawny</cp:category>
</cp:coreProperties>
</file>