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B126C9" w:rsidP="00B126C9">
      <w:pPr>
        <w:ind w:left="5812"/>
        <w:jc w:val="left"/>
      </w:pPr>
      <w:bookmarkStart w:id="0" w:name="_GoBack"/>
      <w:r>
        <w:t>Druk Nr 146/2025</w:t>
      </w:r>
    </w:p>
    <w:p w:rsidR="00A77B3E" w:rsidRDefault="00B126C9" w:rsidP="00B126C9">
      <w:pPr>
        <w:ind w:left="5812"/>
        <w:jc w:val="left"/>
      </w:pPr>
      <w:r>
        <w:t>Projekt z dnia 13 czerwca 2025 r.</w:t>
      </w:r>
      <w:bookmarkEnd w:id="0"/>
    </w:p>
    <w:p w:rsidR="00A77B3E" w:rsidRDefault="00A77B3E">
      <w:pPr>
        <w:ind w:left="6236"/>
        <w:jc w:val="left"/>
      </w:pPr>
    </w:p>
    <w:p w:rsidR="00A77B3E" w:rsidRDefault="00B126C9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126C9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B126C9">
      <w:pPr>
        <w:keepNext/>
        <w:spacing w:after="480"/>
      </w:pPr>
      <w:r>
        <w:rPr>
          <w:b/>
        </w:rPr>
        <w:t>w sprawie nadania statutu Miejskiemu Centrum Medycznemu „Polesie” w Łodzi.</w:t>
      </w:r>
    </w:p>
    <w:p w:rsidR="00A77B3E" w:rsidRDefault="00B126C9">
      <w:pPr>
        <w:keepLines/>
        <w:spacing w:before="120" w:after="120"/>
        <w:ind w:firstLine="567"/>
        <w:jc w:val="both"/>
      </w:pPr>
      <w:r>
        <w:t xml:space="preserve">Na podstawie art. 18 ust. 2 pkt 15 ustawy z dnia 8 marca </w:t>
      </w:r>
      <w:r>
        <w:t>1990 r. o samorządzie gminnym (Dz. U. z 2024 r. poz. 1465, 1572, 1907 i 1940) oraz art. 42 ust. 1 i 4 ustawy z dnia 15 kwietnia 2011 r. o działalności leczniczej (Dz. U. z 2025 r. poz. 450, 620 i 637), Rada Miejska w Łodzi</w:t>
      </w:r>
    </w:p>
    <w:p w:rsidR="00A77B3E" w:rsidRDefault="00B126C9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B126C9">
      <w:pPr>
        <w:keepLines/>
        <w:spacing w:before="240"/>
        <w:ind w:firstLine="567"/>
        <w:jc w:val="both"/>
      </w:pPr>
      <w:r>
        <w:t>§ 1. </w:t>
      </w:r>
      <w:r>
        <w:t>Nadaj</w:t>
      </w:r>
      <w:r>
        <w:t>e się statut Miejskiemu Centrum Medycznemu „Polesie” w Łodzi, stanowiący załącznik do uchwały.</w:t>
      </w:r>
    </w:p>
    <w:p w:rsidR="00A77B3E" w:rsidRDefault="00B126C9">
      <w:pPr>
        <w:keepLines/>
        <w:spacing w:before="24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B126C9">
      <w:pPr>
        <w:keepLines/>
        <w:spacing w:before="240"/>
        <w:ind w:firstLine="567"/>
        <w:jc w:val="both"/>
      </w:pPr>
      <w:r>
        <w:t>§ 3. </w:t>
      </w:r>
      <w:r>
        <w:t>Traci moc uchwała Nr XLII/1308/21 Rady Miejskiej w Łodzi z dnia 12 maja</w:t>
      </w:r>
      <w:r>
        <w:br/>
        <w:t>2021  r. w sprawie na</w:t>
      </w:r>
      <w:r>
        <w:t>dania statutu Miejskiemu Centrum Medycznemu „Polesie” w Łodzi (Dz. Urz. Woj. Łódzkiego poz. 2522), zmieniona uchwałą Nr XVI/416/25 Rady Miejskiej w Łodzi z dnia 16 kwietnia 2025 r. (Dz. Urz. Woj. Łódzkiego poz. 5391).</w:t>
      </w:r>
    </w:p>
    <w:p w:rsidR="00A77B3E" w:rsidRDefault="00B126C9">
      <w:pPr>
        <w:keepNext/>
        <w:keepLines/>
        <w:spacing w:before="240"/>
        <w:ind w:firstLine="567"/>
        <w:jc w:val="both"/>
      </w:pPr>
      <w:r>
        <w:t>§ 4. </w:t>
      </w:r>
      <w:r>
        <w:t>Uchwała wchodzi w życie po upływi</w:t>
      </w:r>
      <w:r>
        <w:t>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9216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16E" w:rsidRDefault="00B9216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16E" w:rsidRDefault="00B126C9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B126C9">
      <w:pPr>
        <w:ind w:left="283" w:firstLine="227"/>
        <w:jc w:val="both"/>
      </w:pPr>
      <w:r>
        <w:t>Projektodawcą jest</w:t>
      </w:r>
    </w:p>
    <w:p w:rsidR="00A77B3E" w:rsidRDefault="00B126C9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B126C9">
      <w:pPr>
        <w:keepNext/>
        <w:spacing w:before="120" w:after="120"/>
        <w:ind w:left="5945"/>
        <w:jc w:val="left"/>
      </w:pPr>
      <w:r>
        <w:lastRenderedPageBreak/>
        <w:fldChar w:fldCharType="begin"/>
      </w:r>
      <w:r>
        <w:fldChar w:fldCharType="end"/>
      </w: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B126C9">
      <w:pPr>
        <w:keepNext/>
        <w:spacing w:after="480"/>
      </w:pPr>
      <w:r>
        <w:rPr>
          <w:b/>
        </w:rPr>
        <w:t>STATUT</w:t>
      </w:r>
      <w:r>
        <w:rPr>
          <w:b/>
        </w:rPr>
        <w:br/>
        <w:t>Miejskiego Centrum Medycznego „Polesie” w Łodzi</w:t>
      </w:r>
    </w:p>
    <w:p w:rsidR="00A77B3E" w:rsidRDefault="00B126C9">
      <w:pPr>
        <w:keepNext/>
        <w:spacing w:before="240"/>
        <w:rPr>
          <w:u w:color="000000"/>
        </w:rPr>
      </w:pPr>
      <w:r>
        <w:rPr>
          <w:b/>
        </w:rPr>
        <w:t>Rozdział 1</w:t>
      </w:r>
      <w:r>
        <w:br/>
      </w:r>
      <w:r>
        <w:rPr>
          <w:b/>
        </w:rPr>
        <w:t>Postanowienia ogólne</w:t>
      </w:r>
    </w:p>
    <w:p w:rsidR="00A77B3E" w:rsidRDefault="00B126C9">
      <w:pPr>
        <w:keepLines/>
        <w:spacing w:before="240"/>
        <w:ind w:firstLine="567"/>
        <w:jc w:val="both"/>
        <w:rPr>
          <w:u w:color="000000"/>
        </w:rPr>
      </w:pPr>
      <w:r>
        <w:t>§ 1. </w:t>
      </w:r>
      <w:r>
        <w:rPr>
          <w:u w:color="000000"/>
        </w:rPr>
        <w:t>Miejskie Centrum Medyczne „Polesie” w Łodzi, zwane dalej Centrum, jest podmiotem lec</w:t>
      </w:r>
      <w:r>
        <w:rPr>
          <w:u w:color="000000"/>
        </w:rPr>
        <w:t>zniczym niebędącym przedsiębiorcą, prowadzonym w formie samodzielnego publicznego zakładu opieki zdrowotnej.</w:t>
      </w:r>
    </w:p>
    <w:p w:rsidR="00A77B3E" w:rsidRDefault="00B126C9">
      <w:pPr>
        <w:keepLines/>
        <w:spacing w:before="240"/>
        <w:ind w:firstLine="567"/>
        <w:jc w:val="both"/>
        <w:rPr>
          <w:u w:color="000000"/>
        </w:rPr>
      </w:pPr>
      <w:r>
        <w:t>§ 2. </w:t>
      </w:r>
      <w:r>
        <w:rPr>
          <w:u w:color="000000"/>
        </w:rPr>
        <w:t>Podmiotem tworzącym Centrum jest Miasto Łódź.</w:t>
      </w:r>
    </w:p>
    <w:p w:rsidR="00A77B3E" w:rsidRDefault="00B126C9">
      <w:pPr>
        <w:keepLines/>
        <w:spacing w:before="240"/>
        <w:ind w:firstLine="567"/>
        <w:jc w:val="both"/>
        <w:rPr>
          <w:u w:color="000000"/>
        </w:rPr>
      </w:pPr>
      <w:r>
        <w:t>§ 3. </w:t>
      </w:r>
      <w:r>
        <w:rPr>
          <w:u w:color="000000"/>
        </w:rPr>
        <w:t>Siedzibą Centrum jest Miasto Łódź, ul. A. Struga 86.</w:t>
      </w:r>
    </w:p>
    <w:p w:rsidR="00A77B3E" w:rsidRDefault="00B126C9">
      <w:pPr>
        <w:keepLines/>
        <w:spacing w:before="240"/>
        <w:ind w:firstLine="567"/>
        <w:jc w:val="both"/>
        <w:rPr>
          <w:u w:color="000000"/>
        </w:rPr>
      </w:pPr>
      <w:r>
        <w:t>§ 4. </w:t>
      </w:r>
      <w:r>
        <w:rPr>
          <w:u w:color="000000"/>
        </w:rPr>
        <w:t xml:space="preserve">Centrum działa na terytorium </w:t>
      </w:r>
      <w:r>
        <w:rPr>
          <w:u w:color="000000"/>
        </w:rPr>
        <w:t>Rzeczypospolitej Polskiej, przy czym podstawowym obszarem udzielania świadczeń zdrowotnych jest Miasto Łódź.</w:t>
      </w:r>
    </w:p>
    <w:p w:rsidR="00A77B3E" w:rsidRDefault="00B126C9">
      <w:pPr>
        <w:keepNext/>
        <w:keepLines/>
        <w:spacing w:before="240"/>
        <w:rPr>
          <w:u w:color="000000"/>
        </w:rPr>
      </w:pPr>
      <w:r>
        <w:rPr>
          <w:b/>
        </w:rPr>
        <w:t>Rozdział 2</w:t>
      </w:r>
      <w:r>
        <w:rPr>
          <w:u w:color="000000"/>
        </w:rPr>
        <w:br/>
      </w:r>
      <w:r>
        <w:rPr>
          <w:b/>
          <w:u w:color="000000"/>
        </w:rPr>
        <w:t>Cele, zadania i zakres udzielanych świadczeń zdrowotnych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5. 1. </w:t>
      </w:r>
      <w:r>
        <w:rPr>
          <w:u w:color="000000"/>
        </w:rPr>
        <w:t xml:space="preserve">Głównym celem Centrum jest podejmowanie działań na rzecz ochrony </w:t>
      </w:r>
      <w:r>
        <w:rPr>
          <w:u w:color="000000"/>
        </w:rPr>
        <w:br/>
        <w:t xml:space="preserve">oraz </w:t>
      </w:r>
      <w:r>
        <w:rPr>
          <w:u w:color="000000"/>
        </w:rPr>
        <w:t>poprawy stanu zdrowia ludności poprzez organizowanie i prowadzenie działalności leczniczej, profilaktycznej i rehabilitacyjnej.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Ponadto celem Centrum jest stałe podnoszenie jakości świadczonych usług,  propagowanie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prozdrowotnych </w:t>
      </w:r>
      <w:r>
        <w:rPr>
          <w:color w:val="000000"/>
          <w:u w:color="000000"/>
        </w:rPr>
        <w:t>i przestrzeganie praw pacjenta zawartych w obowiązujących przepisach, a także wspierania aktywności osób starszych.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>Zadaniem Centrum jest organizowanie i udzielanie ambulatoryjnych świadczeń zdrowotnych służących zachowaniu, ratowaniu, przywracaniu i </w:t>
      </w:r>
      <w:r>
        <w:rPr>
          <w:color w:val="000000"/>
          <w:u w:color="000000"/>
        </w:rPr>
        <w:t>poprawie zdrowia oraz innych działań medycznych, wynikających z procesu leczenia lub przepisów odrębnych regulujących zasady ich wykonywania osobom, których stan zdrowia tego wymaga, a w szczególności związanych z: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badaniem i poradą lekarską;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leczeni</w:t>
      </w:r>
      <w:r>
        <w:rPr>
          <w:color w:val="000000"/>
          <w:u w:color="000000"/>
        </w:rPr>
        <w:t>em;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rehabilitacją leczniczą;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opieką nad kobietą ciężarną i jej płodem, połogiem oraz noworodkiem;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opieką nad dzieckiem zdrowym;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badaniem diagnostycznym, w tym z analityką medyczną;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orzekaniem i opiniowaniem o stanie zdrowia;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zapobieganiem</w:t>
      </w:r>
      <w:r>
        <w:rPr>
          <w:color w:val="000000"/>
          <w:u w:color="000000"/>
        </w:rPr>
        <w:t xml:space="preserve"> powstawaniu urazów i chorób poprzez działania profilaktyczne</w:t>
      </w:r>
      <w:r>
        <w:rPr>
          <w:color w:val="000000"/>
          <w:u w:color="000000"/>
        </w:rPr>
        <w:br/>
        <w:t>oraz szczepienia ochronne;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czynnościami technicznymi z zakresu protetyki i ortodoncji;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transportem sanitarnym.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Zakres świadczeń zdrowotnych udzielanych przez Centrum obejmuje ambu</w:t>
      </w:r>
      <w:r>
        <w:rPr>
          <w:color w:val="000000"/>
          <w:u w:color="000000"/>
        </w:rPr>
        <w:t xml:space="preserve">latoryjne świadczenia zdrowotne, tj.: 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podstawową i specjalistyczną opiekę zdrowotną wykonywaną w warunkach ambulatoryjnych lub domowych w miejscu zamieszkania lub pobytu osoby potrzebującej tych świadczeń;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świadczenia zdrowotne z zakresu </w:t>
      </w:r>
      <w:r>
        <w:rPr>
          <w:color w:val="000000"/>
          <w:u w:color="000000"/>
        </w:rPr>
        <w:t>pielęgniarstwa i położnictwa;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świadczenia z zakresu medycyny szkolnej;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świadczenia z zakresu medycyny pracy.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świadczeń, o których mowa w ust. 1, szczegółowo określa regulamin organizacyjny Centrum.</w:t>
      </w:r>
    </w:p>
    <w:p w:rsidR="00A77B3E" w:rsidRDefault="00B126C9">
      <w:pPr>
        <w:keepNext/>
        <w:keepLines/>
        <w:spacing w:before="240"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i struktura organizacyjn</w:t>
      </w:r>
      <w:r>
        <w:rPr>
          <w:b/>
          <w:color w:val="000000"/>
          <w:u w:color="000000"/>
        </w:rPr>
        <w:t>a Centrum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8. 1. </w:t>
      </w:r>
      <w:r>
        <w:rPr>
          <w:color w:val="000000"/>
          <w:u w:color="000000"/>
        </w:rPr>
        <w:t>Centrum kieruje i reprezentuje je na zewnątrz Dyrektor Centrum.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Centrum samodzielnie podejmuje decyzje dotyczące funkcjonowania Centrum i ponosi odpowiedzialność za zarządzanie Centrum.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Stosunek pracy z Dyrektorem Centrum n</w:t>
      </w:r>
      <w:r>
        <w:rPr>
          <w:color w:val="000000"/>
          <w:u w:color="000000"/>
        </w:rPr>
        <w:t>awiązuje Prezydent Miasta Łodzi</w:t>
      </w:r>
      <w:r>
        <w:rPr>
          <w:color w:val="000000"/>
          <w:u w:color="000000"/>
        </w:rPr>
        <w:br/>
        <w:t>na podstawie powołania lub umowy o pracę albo zawiera z nim umowę cywilnoprawną.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Dyrektor Centrum jest przełożonym wszystkich pracowników Centrum.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Centrum ustala regulamin organizacyjny Centrum, określają</w:t>
      </w:r>
      <w:r>
        <w:rPr>
          <w:color w:val="000000"/>
          <w:u w:color="000000"/>
        </w:rPr>
        <w:t>cy</w:t>
      </w:r>
      <w:r>
        <w:rPr>
          <w:color w:val="000000"/>
          <w:u w:color="000000"/>
        </w:rPr>
        <w:br/>
        <w:t>w szczególności sposób organizacji podmiotu oraz sprawy dotyczące sposobu i warunków udzielania świadczeń zdrowotnych, nieuregulowane w ustawie z dnia 15 kwietnia 2011 r.</w:t>
      </w:r>
      <w:r>
        <w:rPr>
          <w:color w:val="000000"/>
          <w:u w:color="000000"/>
        </w:rPr>
        <w:br/>
        <w:t>o działalności leczniczej lub statucie.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10. 1. </w:t>
      </w:r>
      <w:r>
        <w:rPr>
          <w:color w:val="000000"/>
          <w:u w:color="000000"/>
        </w:rPr>
        <w:t xml:space="preserve">Strukturę organizacyjną Centrum </w:t>
      </w:r>
      <w:r>
        <w:rPr>
          <w:color w:val="000000"/>
          <w:u w:color="000000"/>
        </w:rPr>
        <w:t>tworzy zakład leczniczy o nazwie Zdrowe Polesie udzielający ambulatoryjnych świadczeń zdrowotnych.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Organizację wewnętrzną zakładu leczniczego wymienionego w ust. 1 w zakresie udzielanych świadczeń zdrowotnych, w tym wykaz jednostek i komórek organizacyj</w:t>
      </w:r>
      <w:r>
        <w:rPr>
          <w:color w:val="000000"/>
          <w:u w:color="000000"/>
        </w:rPr>
        <w:t>nych określa regulamin organizacyjny Centrum.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Regulamin organizacyjny Centrum określa również pozostałą strukturę organizacyjną Centrum, w tym wykaz niemedycznych komórek organizacyjnych i stanowisk pracy niezbędnych do prawidłowego funkcjonowania Centr</w:t>
      </w:r>
      <w:r>
        <w:rPr>
          <w:color w:val="000000"/>
          <w:u w:color="000000"/>
        </w:rPr>
        <w:t>um.</w:t>
      </w:r>
    </w:p>
    <w:p w:rsidR="00A77B3E" w:rsidRDefault="00B126C9">
      <w:pPr>
        <w:keepNext/>
        <w:keepLines/>
        <w:spacing w:before="240"/>
        <w:rPr>
          <w:color w:val="000000"/>
          <w:u w:color="000000"/>
        </w:rPr>
      </w:pPr>
      <w:r>
        <w:rPr>
          <w:b/>
        </w:rPr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Rada Społeczna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11. 1. </w:t>
      </w:r>
      <w:r>
        <w:rPr>
          <w:color w:val="000000"/>
          <w:u w:color="000000"/>
        </w:rPr>
        <w:t>Rada Społeczna działająca przy Centrum, zwana dalej Radą Społeczną, jest organem inicjującym i opiniodawczym Miasta Łodzi oraz organem doradczym Dyrektora Centrum.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Społeczna wykonuje zadania określone w ustawi</w:t>
      </w:r>
      <w:r>
        <w:rPr>
          <w:color w:val="000000"/>
          <w:u w:color="000000"/>
        </w:rPr>
        <w:t>e z dnia 15 kwietnia 2011 r. o działalności leczniczej.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Sposób zwoływania posiedzeń Rady Społecznej, tryb pracy i podejmowania uchwał określa regulamin działalności Rady Społecznej uchwalany przez Radę Społeczną,</w:t>
      </w:r>
      <w:r>
        <w:rPr>
          <w:color w:val="000000"/>
          <w:u w:color="000000"/>
        </w:rPr>
        <w:br/>
        <w:t>a zatwierdzany przez Radę Miejską w Łodz</w:t>
      </w:r>
      <w:r>
        <w:rPr>
          <w:color w:val="000000"/>
          <w:u w:color="000000"/>
        </w:rPr>
        <w:t>i.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12. 1. </w:t>
      </w:r>
      <w:r>
        <w:rPr>
          <w:color w:val="000000"/>
          <w:u w:color="000000"/>
        </w:rPr>
        <w:t>Radę Społeczną w składzie 8 osób powołuje i odwołuje Rada Miejska w Łodzi.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Rady Społecznej wchodzą: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jako członkowie: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przedstawiciel Wojewody Łódzkiego,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6 osób wybranych przez Radę Miejską w Łodzi.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Rady Społecznej trwa 4 lata i kończy się wraz z powołaniem nowej Rady Społecznej.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Członek Rady Społecznej może być odwołany z jej składu przed upływem kadencji w przypadku: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rezygnacji z członkostwa;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wniosku podmiotu delegującego daną osob</w:t>
      </w:r>
      <w:r>
        <w:rPr>
          <w:color w:val="000000"/>
          <w:u w:color="000000"/>
        </w:rPr>
        <w:t>ę;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nieusprawiedliwionej nieobecności na trzech kolejnych posiedzeniach.</w:t>
      </w:r>
    </w:p>
    <w:p w:rsidR="00A77B3E" w:rsidRDefault="00B126C9">
      <w:pPr>
        <w:keepNext/>
        <w:spacing w:before="240"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13. </w:t>
      </w:r>
      <w:r>
        <w:rPr>
          <w:color w:val="000000"/>
          <w:u w:color="000000"/>
        </w:rPr>
        <w:t>Centrum jest prowadzone w formie samodzielnego publicznego zakładu opieki zdrowotnej na zasadach określonych w ustawie z dnia 15 kwietnia 2011 </w:t>
      </w:r>
      <w:r>
        <w:rPr>
          <w:color w:val="000000"/>
          <w:u w:color="000000"/>
        </w:rPr>
        <w:t>r. o działalności leczniczej, pokrywającego koszty działalności i zobowiązania z posiadanych środków</w:t>
      </w:r>
      <w:r>
        <w:rPr>
          <w:color w:val="000000"/>
          <w:u w:color="000000"/>
        </w:rPr>
        <w:br/>
        <w:t>i uzyskiwanych przychodów.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14. 1. </w:t>
      </w:r>
      <w:r>
        <w:rPr>
          <w:color w:val="000000"/>
          <w:u w:color="000000"/>
        </w:rPr>
        <w:t>Centrum gospodaruje samodzielnie przekazanymi w nieodpłatne użytkowanie nieruchomościami oraz majątkiem własnym.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Cen</w:t>
      </w:r>
      <w:r>
        <w:rPr>
          <w:color w:val="000000"/>
          <w:u w:color="000000"/>
        </w:rPr>
        <w:t>trum prowadzi gospodarkę finansową opierając się na planie finansowym ustalanym przez Dyrektora Centrum i zaopiniowanym przez Radę Społeczną.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Centrum może uzyskiwać środki finansowe z działalności gospodarczej w zakresie nieograniczającym działalności </w:t>
      </w:r>
      <w:r>
        <w:rPr>
          <w:color w:val="000000"/>
          <w:u w:color="000000"/>
        </w:rPr>
        <w:t>statutowej z: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obrotu: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produktami leczniczymi i wyrobami medycznymi,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artykułami komplementarnymi do usług medycznych;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usług: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zakresie sterylizacji materiałów i sprzętu medycznego,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diagnostycznych,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kserograficznych,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utr</w:t>
      </w:r>
      <w:r>
        <w:rPr>
          <w:color w:val="000000"/>
          <w:u w:color="000000"/>
        </w:rPr>
        <w:t>zymaniem porządku w budynkach i zagospodarowaniem terenów zieleni;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dzierżawy i najmu;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prowadzenia: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parkingu,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aptek,</w:t>
      </w:r>
    </w:p>
    <w:p w:rsidR="00A77B3E" w:rsidRDefault="00B126C9">
      <w:pPr>
        <w:keepLines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sklepów zaopatrzenia medycznego;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robót budowlanych specjalistycznych;</w:t>
      </w:r>
    </w:p>
    <w:p w:rsidR="00A77B3E" w:rsidRDefault="00B126C9">
      <w:pPr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reklamy, badania rynku i public relations.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Organizację procesu udzielania świadczeń zdrowotnych i wysokość opłat za świadczenia zdrowotne inne niż finansowane ze środków publicznych określa regulamin organizacyjny Centrum.</w:t>
      </w:r>
    </w:p>
    <w:p w:rsidR="00A77B3E" w:rsidRDefault="00B126C9">
      <w:pPr>
        <w:keepLines/>
        <w:spacing w:before="240"/>
        <w:ind w:firstLine="567"/>
        <w:jc w:val="both"/>
        <w:rPr>
          <w:color w:val="000000"/>
          <w:u w:color="000000"/>
        </w:rPr>
      </w:pPr>
      <w:r>
        <w:t>§ 15. 1. </w:t>
      </w:r>
      <w:r>
        <w:rPr>
          <w:color w:val="000000"/>
          <w:u w:color="000000"/>
        </w:rPr>
        <w:t>Prezydent Miasta Łodzi wybiera, w trybie określonym przepisami praw</w:t>
      </w:r>
      <w:r>
        <w:rPr>
          <w:color w:val="000000"/>
          <w:u w:color="000000"/>
        </w:rPr>
        <w:t>a, firmę audytorską do przeprowadzania badań rocznych sprawozdań finansowych Centrum.</w:t>
      </w:r>
    </w:p>
    <w:p w:rsidR="00A77B3E" w:rsidRDefault="00B126C9">
      <w:pPr>
        <w:keepLines/>
        <w:ind w:firstLine="56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Roczne sprawozdanie finansowe Centrum zatwierdza Prezydent Miasta Łodzi, po zaopiniowaniu przez Radę Społeczną.</w:t>
      </w:r>
    </w:p>
    <w:p w:rsidR="00B9216E" w:rsidRDefault="00B9216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216E" w:rsidRDefault="00B126C9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9216E" w:rsidRDefault="00B9216E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Przedmiotem niniejszego projektu uchwały Rady Miejskiej w Łodzi jest nadanie Miejskiemu Centrum Medycznemu „Polesie” w Łodzi statutu w nowym brzmieniu i uchylenie dotychczas obowiązującego</w:t>
      </w:r>
      <w:r>
        <w:rPr>
          <w:color w:val="000000"/>
          <w:szCs w:val="20"/>
          <w:shd w:val="clear" w:color="auto" w:fill="FFFFFF"/>
        </w:rPr>
        <w:t xml:space="preserve"> statutu wraz ze zmianą uchwaloną przez Radę Miejską w dniu 16 kwiet</w:t>
      </w:r>
      <w:r>
        <w:rPr>
          <w:color w:val="000000"/>
          <w:szCs w:val="20"/>
          <w:shd w:val="clear" w:color="auto" w:fill="FFFFFF"/>
        </w:rPr>
        <w:t>nia 2025 r.</w:t>
      </w:r>
    </w:p>
    <w:p w:rsidR="00B9216E" w:rsidRDefault="00B9216E">
      <w:pPr>
        <w:ind w:firstLine="540"/>
        <w:jc w:val="both"/>
        <w:rPr>
          <w:color w:val="000000"/>
          <w:szCs w:val="20"/>
          <w:shd w:val="clear" w:color="auto" w:fill="FFFFFF"/>
        </w:rPr>
      </w:pP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Przedmiotem zmian w przedstawionym projekcie jest rozszerzenie zakresu działalności gospodarczej, z której Centrum mogłoby pozyskać dodatkowe środki finansowe w zakresie:</w:t>
      </w: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usług związanych z utrzymaniem porządku w budynkach i zagospodarowanie</w:t>
      </w:r>
      <w:r>
        <w:rPr>
          <w:color w:val="000000"/>
          <w:szCs w:val="20"/>
          <w:shd w:val="clear" w:color="auto" w:fill="FFFFFF"/>
        </w:rPr>
        <w:t>m terenów zieleni;</w:t>
      </w: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robót budowlanych specjalistycznych;</w:t>
      </w: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reklamy, badania rynku i public relations.</w:t>
      </w: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Podjęcie działalności gospodarczej w wymienionym zakresie pozwoli Centrum ma pozyskanie dodatkowych środków finansowych z innych niż dotychczas wymienion</w:t>
      </w:r>
      <w:r>
        <w:rPr>
          <w:color w:val="000000"/>
          <w:szCs w:val="20"/>
          <w:shd w:val="clear" w:color="auto" w:fill="FFFFFF"/>
        </w:rPr>
        <w:t xml:space="preserve">e w statucie źródeł, które zostaną przeznaczone na podstawową działalność, jaką jest świadczenie usług w zakresie świadczeń medycznych i propagowanie </w:t>
      </w:r>
      <w:proofErr w:type="spellStart"/>
      <w:r>
        <w:rPr>
          <w:color w:val="000000"/>
          <w:szCs w:val="20"/>
          <w:shd w:val="clear" w:color="auto" w:fill="FFFFFF"/>
        </w:rPr>
        <w:t>zachowań</w:t>
      </w:r>
      <w:proofErr w:type="spellEnd"/>
      <w:r>
        <w:rPr>
          <w:color w:val="000000"/>
          <w:szCs w:val="20"/>
          <w:shd w:val="clear" w:color="auto" w:fill="FFFFFF"/>
        </w:rPr>
        <w:t xml:space="preserve"> prozdrowotnych. Przedmiotowa działalność będzie wykonywana w sposób niezakłócający i nieogranicza</w:t>
      </w:r>
      <w:r>
        <w:rPr>
          <w:color w:val="000000"/>
          <w:szCs w:val="20"/>
          <w:shd w:val="clear" w:color="auto" w:fill="FFFFFF"/>
        </w:rPr>
        <w:t>jący działalności statutowej Centrum.</w:t>
      </w: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wnioskiem Centrum należy podkreślić, iż w dobie rozpowszechnionych mediów </w:t>
      </w:r>
      <w:r>
        <w:rPr>
          <w:color w:val="000000"/>
          <w:szCs w:val="20"/>
          <w:shd w:val="clear" w:color="auto" w:fill="FFFFFF"/>
        </w:rPr>
        <w:br/>
        <w:t>i środków masowego przekazu, prowadzenie działalności w zakresie reklamy - np. wyświetlanie reklam na różnego rodzaju nośnikach cyfro</w:t>
      </w:r>
      <w:r>
        <w:rPr>
          <w:color w:val="000000"/>
          <w:szCs w:val="20"/>
          <w:shd w:val="clear" w:color="auto" w:fill="FFFFFF"/>
        </w:rPr>
        <w:t xml:space="preserve">wych czy rozmieszczanie tradycyjnych plakatów </w:t>
      </w:r>
      <w:r>
        <w:rPr>
          <w:color w:val="000000"/>
          <w:szCs w:val="20"/>
          <w:shd w:val="clear" w:color="auto" w:fill="FFFFFF"/>
        </w:rPr>
        <w:br/>
        <w:t>w Przychodniach Centrum umożliwi pozyskanie środków finansowych na podstawową działalność. Centrum zastrzeże sobie możliwość weryfikacji treści reklamowych oraz możliwość odmowy wyświetlania/wywieszania danego</w:t>
      </w:r>
      <w:r>
        <w:rPr>
          <w:color w:val="000000"/>
          <w:szCs w:val="20"/>
          <w:shd w:val="clear" w:color="auto" w:fill="FFFFFF"/>
        </w:rPr>
        <w:t xml:space="preserve"> rodzaju reklamy, tak aby nie powodowały one negatywnych skutków dla odbiorców. Ponadto Centrum oświadczyło, iż posiada potencjał i możliwości </w:t>
      </w:r>
      <w:r>
        <w:rPr>
          <w:color w:val="000000"/>
          <w:szCs w:val="20"/>
          <w:shd w:val="clear" w:color="auto" w:fill="FFFFFF"/>
        </w:rPr>
        <w:br/>
        <w:t xml:space="preserve">do prowadzenia działalności w zakresie robót budowlanych i świadczenia usług związanych </w:t>
      </w:r>
      <w:r>
        <w:rPr>
          <w:color w:val="000000"/>
          <w:szCs w:val="20"/>
          <w:shd w:val="clear" w:color="auto" w:fill="FFFFFF"/>
        </w:rPr>
        <w:br/>
        <w:t xml:space="preserve">z utrzymaniem porządku </w:t>
      </w:r>
      <w:r>
        <w:rPr>
          <w:color w:val="000000"/>
          <w:szCs w:val="20"/>
          <w:shd w:val="clear" w:color="auto" w:fill="FFFFFF"/>
        </w:rPr>
        <w:t>w budynkach i  zagospodarowania terenów zielonych. Prace te mogłyby być wykonywane odpłatnie na rzecz m.in. innych podmiotów miejskich, co z jednej strony pozytywne wpłynęłoby na sytuację finansową samego Centrum, a z drugiej zwiększyłoby konkurencyjność n</w:t>
      </w:r>
      <w:r>
        <w:rPr>
          <w:color w:val="000000"/>
          <w:szCs w:val="20"/>
          <w:shd w:val="clear" w:color="auto" w:fill="FFFFFF"/>
        </w:rPr>
        <w:t xml:space="preserve">a rynku przedmiotowych usług. </w:t>
      </w: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pozyskaną opinią radcy prawnego UMŁ należy stwierdzić, że samodzielny publiczny zakład opieki zdrowotnej, jakim jest Centrum, jest uprawniony do prowadzenia innej niż lecznicza dodatkowej działalności w zakresie wskazanym w statucie. Ponieważ ust</w:t>
      </w:r>
      <w:r>
        <w:rPr>
          <w:color w:val="000000"/>
          <w:szCs w:val="20"/>
          <w:shd w:val="clear" w:color="auto" w:fill="FFFFFF"/>
        </w:rPr>
        <w:t xml:space="preserve">awa nie wprowadza żadnych dodatkowych ograniczeń co do przedmiotu takiej działalności, brak jest przeszkód prawnych do prowadzenia przez </w:t>
      </w:r>
      <w:proofErr w:type="spellStart"/>
      <w:r>
        <w:rPr>
          <w:color w:val="000000"/>
          <w:szCs w:val="20"/>
          <w:shd w:val="clear" w:color="auto" w:fill="FFFFFF"/>
        </w:rPr>
        <w:t>sp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zoz</w:t>
      </w:r>
      <w:proofErr w:type="spellEnd"/>
      <w:r>
        <w:rPr>
          <w:color w:val="000000"/>
          <w:szCs w:val="20"/>
          <w:shd w:val="clear" w:color="auto" w:fill="FFFFFF"/>
        </w:rPr>
        <w:t xml:space="preserve"> wymienionej działalności (poza niezakłócaniem </w:t>
      </w:r>
      <w:r>
        <w:rPr>
          <w:color w:val="000000"/>
          <w:szCs w:val="20"/>
          <w:shd w:val="clear" w:color="auto" w:fill="FFFFFF"/>
        </w:rPr>
        <w:br/>
        <w:t>i nieograniczaniem podstawowej działalności) pod warunkiem uprzed</w:t>
      </w:r>
      <w:r>
        <w:rPr>
          <w:color w:val="000000"/>
          <w:szCs w:val="20"/>
          <w:shd w:val="clear" w:color="auto" w:fill="FFFFFF"/>
        </w:rPr>
        <w:t>niego wprowadzenia tego rodzaju działalności do statutu.</w:t>
      </w:r>
    </w:p>
    <w:p w:rsidR="00B9216E" w:rsidRDefault="00B9216E">
      <w:pPr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Przedstawiony statut spełnia wymogi ustawy z dnia 15 kwietnia 2011 r. </w:t>
      </w:r>
      <w:r>
        <w:rPr>
          <w:color w:val="000000"/>
          <w:szCs w:val="20"/>
          <w:shd w:val="clear" w:color="auto" w:fill="FFFFFF"/>
        </w:rPr>
        <w:br/>
        <w:t>o działalności leczniczej oraz przepisów wykonawczych.</w:t>
      </w:r>
    </w:p>
    <w:p w:rsidR="00B9216E" w:rsidRDefault="00B9216E">
      <w:pPr>
        <w:jc w:val="both"/>
        <w:rPr>
          <w:color w:val="000000"/>
          <w:szCs w:val="20"/>
          <w:shd w:val="clear" w:color="auto" w:fill="FFFFFF"/>
        </w:rPr>
      </w:pPr>
    </w:p>
    <w:p w:rsidR="00B9216E" w:rsidRDefault="00B126C9">
      <w:pPr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42 ust. 4 ustawy z dnia 15 kwietnia 2011 r. o działalnoś</w:t>
      </w:r>
      <w:r>
        <w:rPr>
          <w:color w:val="000000"/>
          <w:szCs w:val="20"/>
          <w:shd w:val="clear" w:color="auto" w:fill="FFFFFF"/>
        </w:rPr>
        <w:t>ci leczniczej podmiotowi leczniczemu niebędącemu przedsiębiorcą statut nadaje podmiot, który utworzył dany podmiot, tj. Miasto Łódź, co stanowi przedmiot niniejszego projektu uchwały.</w:t>
      </w:r>
    </w:p>
    <w:p w:rsidR="00B9216E" w:rsidRDefault="00B9216E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9216E" w:rsidRDefault="00B9216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9216E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26C9">
      <w:r>
        <w:separator/>
      </w:r>
    </w:p>
  </w:endnote>
  <w:endnote w:type="continuationSeparator" w:id="0">
    <w:p w:rsidR="00000000" w:rsidRDefault="00B1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9216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6E" w:rsidRDefault="00B126C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6E" w:rsidRDefault="00B126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9216E" w:rsidRDefault="00B9216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B9216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6E" w:rsidRDefault="00B126C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6E" w:rsidRDefault="00B126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9216E" w:rsidRDefault="00B9216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9216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6E" w:rsidRDefault="00B126C9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6E" w:rsidRDefault="00B126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9216E" w:rsidRDefault="00B921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26C9">
      <w:r>
        <w:separator/>
      </w:r>
    </w:p>
  </w:footnote>
  <w:footnote w:type="continuationSeparator" w:id="0">
    <w:p w:rsidR="00000000" w:rsidRDefault="00B12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126C9"/>
    <w:rsid w:val="00B9216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15AF9A-1CCE-40E9-A9F0-D4C537DD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9264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statutu Miejskiemu Centrum Medycznemu „Polesie” w^Łodzi.</dc:subject>
  <dc:creator>elukowicz</dc:creator>
  <cp:lastModifiedBy>Violetta Gandziarska</cp:lastModifiedBy>
  <cp:revision>2</cp:revision>
  <dcterms:created xsi:type="dcterms:W3CDTF">2025-06-17T08:51:00Z</dcterms:created>
  <dcterms:modified xsi:type="dcterms:W3CDTF">2025-06-17T08:51:00Z</dcterms:modified>
  <cp:category>Akt prawny</cp:category>
</cp:coreProperties>
</file>