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045" w:rsidRDefault="00B87045" w:rsidP="00B87045">
      <w:pPr>
        <w:spacing w:after="0" w:line="276" w:lineRule="auto"/>
        <w:ind w:firstLine="709"/>
        <w:jc w:val="both"/>
        <w:rPr>
          <w:rFonts w:ascii="Times New Roman" w:eastAsia="Calibri" w:hAnsi="Times New Roman" w:cs="Times New Roman"/>
          <w:sz w:val="24"/>
          <w:szCs w:val="24"/>
          <w:lang w:eastAsia="ar-SA"/>
        </w:rPr>
      </w:pPr>
      <w:bookmarkStart w:id="0" w:name="_Hlk200949923"/>
    </w:p>
    <w:p w:rsidR="00B87045" w:rsidRDefault="00B87045" w:rsidP="00B87045">
      <w:pPr>
        <w:tabs>
          <w:tab w:val="left" w:pos="5103"/>
        </w:tabs>
        <w:spacing w:after="0" w:line="276"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Druk BRM nr </w:t>
      </w:r>
      <w:r w:rsidRPr="009E35AD">
        <w:rPr>
          <w:rFonts w:ascii="Times New Roman" w:eastAsia="Calibri" w:hAnsi="Times New Roman" w:cs="Times New Roman"/>
          <w:b/>
          <w:bCs/>
          <w:sz w:val="24"/>
          <w:szCs w:val="24"/>
        </w:rPr>
        <w:t>96</w:t>
      </w:r>
      <w:r>
        <w:rPr>
          <w:rFonts w:ascii="Times New Roman" w:eastAsia="Calibri" w:hAnsi="Times New Roman" w:cs="Times New Roman"/>
          <w:b/>
          <w:sz w:val="24"/>
          <w:szCs w:val="24"/>
        </w:rPr>
        <w:t>/2025</w:t>
      </w:r>
    </w:p>
    <w:p w:rsidR="00B87045" w:rsidRDefault="00B87045" w:rsidP="00B87045">
      <w:pPr>
        <w:tabs>
          <w:tab w:val="left" w:pos="5103"/>
        </w:tabs>
        <w:spacing w:after="0" w:line="276"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Projekt z dnia 17 czerwca 2025 r.</w:t>
      </w:r>
    </w:p>
    <w:p w:rsidR="00B87045" w:rsidRDefault="00B87045" w:rsidP="00B87045">
      <w:pPr>
        <w:tabs>
          <w:tab w:val="left" w:pos="5103"/>
        </w:tabs>
        <w:spacing w:after="0" w:line="276" w:lineRule="auto"/>
        <w:rPr>
          <w:rFonts w:ascii="Times New Roman" w:eastAsia="Calibri" w:hAnsi="Times New Roman" w:cs="Times New Roman"/>
          <w:bCs/>
          <w:sz w:val="24"/>
          <w:szCs w:val="24"/>
        </w:rPr>
      </w:pPr>
    </w:p>
    <w:p w:rsidR="00B87045" w:rsidRDefault="00B87045" w:rsidP="00B87045">
      <w:pPr>
        <w:tabs>
          <w:tab w:val="left" w:pos="5103"/>
        </w:tabs>
        <w:spacing w:after="0" w:line="276" w:lineRule="auto"/>
        <w:jc w:val="right"/>
        <w:rPr>
          <w:rFonts w:ascii="Times New Roman" w:eastAsia="Calibri" w:hAnsi="Times New Roman" w:cs="Times New Roman"/>
          <w:bCs/>
          <w:sz w:val="24"/>
          <w:szCs w:val="24"/>
        </w:rPr>
      </w:pPr>
    </w:p>
    <w:p w:rsidR="00B87045" w:rsidRDefault="00B87045" w:rsidP="00B87045">
      <w:pPr>
        <w:tabs>
          <w:tab w:val="left" w:pos="5103"/>
        </w:tabs>
        <w:spacing w:after="0" w:line="276" w:lineRule="auto"/>
        <w:jc w:val="right"/>
        <w:rPr>
          <w:rFonts w:ascii="Times New Roman" w:eastAsia="Calibri" w:hAnsi="Times New Roman" w:cs="Times New Roman"/>
          <w:bCs/>
          <w:sz w:val="24"/>
          <w:szCs w:val="24"/>
        </w:rPr>
      </w:pPr>
    </w:p>
    <w:p w:rsidR="00B87045" w:rsidRDefault="00B87045" w:rsidP="00B87045">
      <w:pPr>
        <w:tabs>
          <w:tab w:val="left" w:pos="5103"/>
        </w:tabs>
        <w:spacing w:after="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UCHWAŁA Nr ………</w:t>
      </w:r>
    </w:p>
    <w:p w:rsidR="00B87045" w:rsidRDefault="00B87045" w:rsidP="00B87045">
      <w:pPr>
        <w:tabs>
          <w:tab w:val="left" w:pos="5103"/>
        </w:tabs>
        <w:spacing w:after="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RADY MIEJSKIEJ w ŁODZI</w:t>
      </w:r>
    </w:p>
    <w:p w:rsidR="00B87045" w:rsidRDefault="00B87045" w:rsidP="00B87045">
      <w:pPr>
        <w:tabs>
          <w:tab w:val="left" w:pos="5103"/>
        </w:tabs>
        <w:spacing w:after="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z dnia …….</w:t>
      </w:r>
    </w:p>
    <w:p w:rsidR="00B87045" w:rsidRDefault="00B87045" w:rsidP="00B87045">
      <w:pPr>
        <w:spacing w:after="0" w:line="276"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rPr>
        <w:t xml:space="preserve">w sprawie </w:t>
      </w:r>
      <w:r>
        <w:rPr>
          <w:rFonts w:ascii="Times New Roman" w:eastAsia="Calibri" w:hAnsi="Times New Roman" w:cs="Times New Roman"/>
          <w:b/>
          <w:bCs/>
          <w:sz w:val="24"/>
          <w:szCs w:val="24"/>
          <w:lang w:eastAsia="ar-SA"/>
        </w:rPr>
        <w:t xml:space="preserve">skargi </w:t>
      </w:r>
      <w:proofErr w:type="spellStart"/>
      <w:r>
        <w:rPr>
          <w:rFonts w:ascii="Times New Roman" w:eastAsia="Calibri" w:hAnsi="Times New Roman" w:cs="Times New Roman"/>
          <w:b/>
          <w:bCs/>
          <w:sz w:val="24"/>
          <w:szCs w:val="24"/>
          <w:lang w:eastAsia="ar-SA"/>
        </w:rPr>
        <w:t>pp</w:t>
      </w:r>
      <w:proofErr w:type="spellEnd"/>
      <w:r>
        <w:rPr>
          <w:rFonts w:ascii="Times New Roman" w:eastAsia="Calibri" w:hAnsi="Times New Roman" w:cs="Times New Roman"/>
          <w:b/>
          <w:bCs/>
          <w:sz w:val="24"/>
          <w:szCs w:val="24"/>
          <w:lang w:eastAsia="ar-SA"/>
        </w:rPr>
        <w:t>…. na działania Dyrektora Zarządu Lokali Miejskich.</w:t>
      </w:r>
    </w:p>
    <w:p w:rsidR="00B87045" w:rsidRDefault="00B87045" w:rsidP="00B87045">
      <w:pPr>
        <w:spacing w:after="0" w:line="276" w:lineRule="auto"/>
        <w:jc w:val="center"/>
        <w:rPr>
          <w:rFonts w:ascii="Times New Roman" w:eastAsia="Calibri" w:hAnsi="Times New Roman" w:cs="Times New Roman"/>
          <w:sz w:val="24"/>
          <w:szCs w:val="24"/>
          <w:lang w:eastAsia="ar-SA"/>
        </w:rPr>
      </w:pPr>
    </w:p>
    <w:p w:rsidR="00B87045" w:rsidRDefault="00B87045" w:rsidP="00B87045">
      <w:pPr>
        <w:tabs>
          <w:tab w:val="left" w:pos="540"/>
          <w:tab w:val="left" w:pos="900"/>
        </w:tabs>
        <w:autoSpaceDE w:val="0"/>
        <w:spacing w:after="0" w:line="276" w:lineRule="auto"/>
        <w:ind w:firstLine="540"/>
        <w:jc w:val="both"/>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Na podstawie art. 18 ust. 2 pkt 15 ustawy z dnia 8 marca 1990 r. o samorządzie gminnym (Dz. U. z </w:t>
      </w:r>
      <w:r>
        <w:rPr>
          <w:rFonts w:ascii="Times New Roman" w:hAnsi="Times New Roman"/>
          <w:sz w:val="24"/>
          <w:szCs w:val="24"/>
        </w:rPr>
        <w:t xml:space="preserve"> 2024 poz. 1465, </w:t>
      </w:r>
      <w:r>
        <w:rPr>
          <w:rFonts w:ascii="Times New Roman" w:hAnsi="Times New Roman"/>
          <w:bCs/>
          <w:sz w:val="24"/>
          <w:szCs w:val="24"/>
        </w:rPr>
        <w:t>1572, 1907 i 1940</w:t>
      </w:r>
      <w:r>
        <w:rPr>
          <w:rFonts w:ascii="Times New Roman" w:eastAsia="Calibri" w:hAnsi="Times New Roman" w:cs="Times New Roman"/>
          <w:sz w:val="24"/>
          <w:szCs w:val="24"/>
        </w:rPr>
        <w:t>) oraz art. 229 pkt 3, art. 237 § 3 oraz art. 238 § 1 ustawy z dnia 14 czerwca 1960 r. - Kodeks postępowania administracyjnego (Dz. U. z 2024 r. poz. 572), Rada Miejska w Łodzi</w:t>
      </w:r>
    </w:p>
    <w:p w:rsidR="00B87045" w:rsidRDefault="00B87045" w:rsidP="00B87045">
      <w:pPr>
        <w:spacing w:after="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uchwala, co następuje:</w:t>
      </w:r>
    </w:p>
    <w:p w:rsidR="00B87045" w:rsidRDefault="00B87045" w:rsidP="00B87045">
      <w:pPr>
        <w:spacing w:after="0" w:line="276" w:lineRule="auto"/>
        <w:ind w:firstLine="540"/>
        <w:jc w:val="both"/>
        <w:rPr>
          <w:rFonts w:ascii="Times New Roman" w:eastAsia="Calibri" w:hAnsi="Times New Roman" w:cs="Times New Roman"/>
          <w:b/>
          <w:bCs/>
          <w:sz w:val="24"/>
          <w:szCs w:val="24"/>
        </w:rPr>
      </w:pPr>
    </w:p>
    <w:p w:rsidR="00B87045" w:rsidRDefault="00B87045" w:rsidP="00B87045">
      <w:pPr>
        <w:tabs>
          <w:tab w:val="left" w:pos="284"/>
        </w:tabs>
        <w:spacing w:after="0" w:line="276" w:lineRule="auto"/>
        <w:ind w:firstLine="567"/>
        <w:jc w:val="both"/>
        <w:rPr>
          <w:rFonts w:ascii="Times New Roman" w:eastAsia="Calibri" w:hAnsi="Times New Roman" w:cs="Times New Roman"/>
          <w:bCs/>
          <w:sz w:val="24"/>
          <w:szCs w:val="24"/>
        </w:rPr>
      </w:pPr>
      <w:r>
        <w:rPr>
          <w:rFonts w:ascii="Times New Roman" w:eastAsia="Calibri" w:hAnsi="Times New Roman" w:cs="Times New Roman"/>
          <w:sz w:val="24"/>
          <w:szCs w:val="24"/>
        </w:rPr>
        <w:t>§ 1.1.</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Skargę </w:t>
      </w:r>
      <w:r>
        <w:rPr>
          <w:rFonts w:ascii="Times New Roman" w:eastAsia="Calibri" w:hAnsi="Times New Roman" w:cs="Times New Roman"/>
          <w:bCs/>
          <w:sz w:val="24"/>
          <w:szCs w:val="24"/>
          <w:lang w:eastAsia="ar-SA"/>
        </w:rPr>
        <w:t>pp. … na</w:t>
      </w:r>
      <w:r>
        <w:rPr>
          <w:rFonts w:ascii="Times New Roman" w:eastAsia="Calibri" w:hAnsi="Times New Roman" w:cs="Times New Roman"/>
          <w:bCs/>
          <w:sz w:val="24"/>
          <w:szCs w:val="24"/>
        </w:rPr>
        <w:t xml:space="preserve"> działania Dyrektora Zarządu Lokali Miejskich uznaje się za bezzasadną.</w:t>
      </w:r>
    </w:p>
    <w:p w:rsidR="00B87045" w:rsidRDefault="00B87045" w:rsidP="00B87045">
      <w:pPr>
        <w:spacing w:after="0" w:line="276"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ab/>
        <w:t>2. Skarga jest bezzasadna z przyczyn wskazanych w uzasadnieniu do przedmiotowej uchwały, które stanowi jej integralną część.</w:t>
      </w:r>
    </w:p>
    <w:p w:rsidR="00B87045" w:rsidRDefault="00B87045" w:rsidP="00B87045">
      <w:pPr>
        <w:tabs>
          <w:tab w:val="left" w:pos="720"/>
          <w:tab w:val="left" w:pos="1080"/>
        </w:tabs>
        <w:spacing w:after="0" w:line="276"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2. Zobowiązuje się Przewodniczącego Rady Miejskiej w Łodzi do przekazania Skarżącym niniejszej uchwały wraz z uzasadnieniem.</w:t>
      </w:r>
    </w:p>
    <w:p w:rsidR="00B87045" w:rsidRDefault="00B87045" w:rsidP="00B87045">
      <w:pPr>
        <w:spacing w:after="0" w:line="276"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3. Uchwała wchodzi w życie z dniem podjęcia.</w:t>
      </w:r>
    </w:p>
    <w:p w:rsidR="00B87045" w:rsidRDefault="00B87045" w:rsidP="00B87045">
      <w:pPr>
        <w:tabs>
          <w:tab w:val="left" w:pos="540"/>
          <w:tab w:val="left" w:pos="900"/>
        </w:tabs>
        <w:autoSpaceDE w:val="0"/>
        <w:spacing w:after="0" w:line="276" w:lineRule="auto"/>
        <w:ind w:firstLine="540"/>
        <w:jc w:val="both"/>
        <w:rPr>
          <w:rFonts w:ascii="Times New Roman" w:eastAsia="Calibri" w:hAnsi="Times New Roman" w:cs="Times New Roman"/>
          <w:b/>
          <w:sz w:val="24"/>
          <w:szCs w:val="24"/>
        </w:rPr>
      </w:pPr>
    </w:p>
    <w:p w:rsidR="00B87045" w:rsidRDefault="00B87045" w:rsidP="00B87045">
      <w:pPr>
        <w:tabs>
          <w:tab w:val="left" w:pos="540"/>
          <w:tab w:val="left" w:pos="900"/>
        </w:tabs>
        <w:autoSpaceDE w:val="0"/>
        <w:spacing w:after="0" w:line="276" w:lineRule="auto"/>
        <w:ind w:firstLine="540"/>
        <w:jc w:val="both"/>
        <w:rPr>
          <w:rFonts w:ascii="Times New Roman" w:eastAsia="Calibri" w:hAnsi="Times New Roman" w:cs="Times New Roman"/>
          <w:b/>
          <w:sz w:val="24"/>
          <w:szCs w:val="24"/>
        </w:rPr>
      </w:pPr>
    </w:p>
    <w:p w:rsidR="00B87045" w:rsidRDefault="00B87045" w:rsidP="00B87045">
      <w:pPr>
        <w:spacing w:after="0" w:line="276" w:lineRule="auto"/>
        <w:ind w:left="4956"/>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 xml:space="preserve">Przewodniczący </w:t>
      </w:r>
      <w:r>
        <w:rPr>
          <w:rFonts w:ascii="Times New Roman" w:eastAsia="Calibri" w:hAnsi="Times New Roman" w:cs="Times New Roman"/>
          <w:b/>
          <w:bCs/>
          <w:sz w:val="24"/>
          <w:szCs w:val="24"/>
          <w:lang w:eastAsia="ar-SA"/>
        </w:rPr>
        <w:br/>
        <w:t>Rady Miejskiej w Łodzi</w:t>
      </w:r>
    </w:p>
    <w:p w:rsidR="00B87045" w:rsidRDefault="00B87045" w:rsidP="00B87045">
      <w:pPr>
        <w:spacing w:after="0" w:line="276" w:lineRule="auto"/>
        <w:ind w:left="4956"/>
        <w:jc w:val="both"/>
        <w:rPr>
          <w:rFonts w:ascii="Times New Roman" w:eastAsia="Calibri" w:hAnsi="Times New Roman" w:cs="Times New Roman"/>
          <w:b/>
          <w:bCs/>
          <w:sz w:val="24"/>
          <w:szCs w:val="24"/>
          <w:lang w:eastAsia="ar-SA"/>
        </w:rPr>
      </w:pPr>
    </w:p>
    <w:p w:rsidR="00B87045" w:rsidRDefault="00B87045" w:rsidP="00B87045">
      <w:pPr>
        <w:spacing w:after="0" w:line="276" w:lineRule="auto"/>
        <w:ind w:left="4956"/>
        <w:jc w:val="both"/>
        <w:rPr>
          <w:rFonts w:ascii="Times New Roman" w:eastAsia="Calibri" w:hAnsi="Times New Roman" w:cs="Times New Roman"/>
          <w:b/>
          <w:bCs/>
          <w:sz w:val="24"/>
          <w:szCs w:val="24"/>
          <w:lang w:eastAsia="ar-SA"/>
        </w:rPr>
      </w:pPr>
    </w:p>
    <w:p w:rsidR="00B87045" w:rsidRDefault="00B87045" w:rsidP="00B87045">
      <w:pPr>
        <w:spacing w:after="0" w:line="276" w:lineRule="auto"/>
        <w:ind w:left="4956"/>
        <w:jc w:val="both"/>
        <w:rPr>
          <w:rFonts w:ascii="Times New Roman" w:eastAsia="Calibri" w:hAnsi="Times New Roman" w:cs="Times New Roman"/>
          <w:b/>
          <w:bCs/>
          <w:sz w:val="24"/>
          <w:szCs w:val="24"/>
          <w:lang w:eastAsia="ar-SA"/>
        </w:rPr>
      </w:pPr>
    </w:p>
    <w:p w:rsidR="00B87045" w:rsidRDefault="00B87045" w:rsidP="00B87045">
      <w:pPr>
        <w:spacing w:after="0" w:line="276" w:lineRule="auto"/>
        <w:ind w:left="4956" w:firstLine="84"/>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Bartosz DOMASZEWICZ</w:t>
      </w:r>
    </w:p>
    <w:p w:rsidR="00B87045" w:rsidRDefault="00B87045" w:rsidP="00B87045">
      <w:pPr>
        <w:spacing w:after="0" w:line="276" w:lineRule="auto"/>
        <w:rPr>
          <w:rFonts w:ascii="Times New Roman" w:eastAsia="Calibri" w:hAnsi="Times New Roman" w:cs="Times New Roman"/>
          <w:sz w:val="24"/>
          <w:szCs w:val="24"/>
        </w:rPr>
      </w:pPr>
    </w:p>
    <w:p w:rsidR="00B87045" w:rsidRDefault="00B87045" w:rsidP="00B87045">
      <w:pPr>
        <w:spacing w:after="0" w:line="276" w:lineRule="auto"/>
        <w:rPr>
          <w:rFonts w:ascii="Times New Roman" w:eastAsia="Calibri" w:hAnsi="Times New Roman" w:cs="Times New Roman"/>
          <w:sz w:val="24"/>
          <w:szCs w:val="24"/>
        </w:rPr>
      </w:pPr>
    </w:p>
    <w:p w:rsidR="00B87045" w:rsidRDefault="00B87045" w:rsidP="00B87045">
      <w:pPr>
        <w:spacing w:after="0" w:line="276" w:lineRule="auto"/>
        <w:rPr>
          <w:rFonts w:ascii="Times New Roman" w:eastAsia="Calibri" w:hAnsi="Times New Roman" w:cs="Times New Roman"/>
          <w:sz w:val="24"/>
          <w:szCs w:val="24"/>
        </w:rPr>
      </w:pPr>
    </w:p>
    <w:p w:rsidR="00B87045" w:rsidRDefault="00B87045" w:rsidP="00B87045">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Projektodawcą uchwały jest</w:t>
      </w:r>
    </w:p>
    <w:p w:rsidR="00B87045" w:rsidRDefault="00B87045" w:rsidP="00B87045">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Komisja Skarg, Wniosków i Petycji</w:t>
      </w:r>
    </w:p>
    <w:p w:rsidR="00B87045" w:rsidRDefault="00B87045" w:rsidP="00B87045">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Rady Miejskiej w Łodzi</w:t>
      </w:r>
    </w:p>
    <w:p w:rsidR="00B87045" w:rsidRDefault="00B87045" w:rsidP="00B87045"/>
    <w:p w:rsidR="00B87045" w:rsidRDefault="00B87045" w:rsidP="00B87045"/>
    <w:p w:rsidR="00B87045" w:rsidRDefault="00B87045" w:rsidP="00B87045"/>
    <w:p w:rsidR="00B87045" w:rsidRDefault="00B87045" w:rsidP="00B87045">
      <w:pPr>
        <w:spacing w:after="0" w:line="276" w:lineRule="auto"/>
        <w:jc w:val="both"/>
        <w:rPr>
          <w:rFonts w:ascii="Times New Roman" w:eastAsia="Calibri" w:hAnsi="Times New Roman" w:cs="Times New Roman"/>
          <w:sz w:val="24"/>
          <w:szCs w:val="24"/>
          <w:lang w:eastAsia="ar-SA"/>
        </w:rPr>
      </w:pPr>
    </w:p>
    <w:p w:rsidR="00E36C3F" w:rsidRDefault="00E36C3F" w:rsidP="00B87045">
      <w:pPr>
        <w:spacing w:after="0" w:line="276" w:lineRule="auto"/>
        <w:ind w:left="5232" w:firstLine="708"/>
        <w:rPr>
          <w:rFonts w:ascii="Times New Roman" w:eastAsia="Calibri" w:hAnsi="Times New Roman" w:cs="Times New Roman"/>
          <w:sz w:val="24"/>
          <w:szCs w:val="24"/>
        </w:rPr>
      </w:pPr>
    </w:p>
    <w:p w:rsidR="00B87045" w:rsidRDefault="00B87045" w:rsidP="00B87045">
      <w:pPr>
        <w:spacing w:after="0" w:line="276" w:lineRule="auto"/>
        <w:ind w:left="5232" w:firstLine="708"/>
        <w:rPr>
          <w:rFonts w:ascii="Times New Roman" w:eastAsia="Calibri" w:hAnsi="Times New Roman" w:cs="Times New Roman"/>
          <w:sz w:val="24"/>
          <w:szCs w:val="24"/>
        </w:rPr>
      </w:pPr>
      <w:bookmarkStart w:id="1" w:name="_GoBack"/>
      <w:bookmarkEnd w:id="1"/>
      <w:r>
        <w:rPr>
          <w:rFonts w:ascii="Times New Roman" w:eastAsia="Calibri" w:hAnsi="Times New Roman" w:cs="Times New Roman"/>
          <w:sz w:val="24"/>
          <w:szCs w:val="24"/>
        </w:rPr>
        <w:lastRenderedPageBreak/>
        <w:t>Załącznik</w:t>
      </w:r>
    </w:p>
    <w:p w:rsidR="00B87045" w:rsidRDefault="00B87045" w:rsidP="00B87045">
      <w:pPr>
        <w:spacing w:after="0" w:line="276" w:lineRule="auto"/>
        <w:ind w:left="5940"/>
        <w:rPr>
          <w:rFonts w:ascii="Times New Roman" w:eastAsia="Calibri" w:hAnsi="Times New Roman" w:cs="Times New Roman"/>
          <w:sz w:val="24"/>
          <w:szCs w:val="24"/>
        </w:rPr>
      </w:pPr>
      <w:r>
        <w:rPr>
          <w:rFonts w:ascii="Times New Roman" w:eastAsia="Calibri" w:hAnsi="Times New Roman" w:cs="Times New Roman"/>
          <w:sz w:val="24"/>
          <w:szCs w:val="24"/>
        </w:rPr>
        <w:t>do uchwały Nr ………..</w:t>
      </w:r>
    </w:p>
    <w:p w:rsidR="00B87045" w:rsidRDefault="00B87045" w:rsidP="00B87045">
      <w:pPr>
        <w:spacing w:after="0" w:line="276" w:lineRule="auto"/>
        <w:ind w:left="5940"/>
        <w:rPr>
          <w:rFonts w:ascii="Times New Roman" w:eastAsia="Calibri" w:hAnsi="Times New Roman" w:cs="Times New Roman"/>
          <w:sz w:val="24"/>
          <w:szCs w:val="24"/>
        </w:rPr>
      </w:pPr>
      <w:r>
        <w:rPr>
          <w:rFonts w:ascii="Times New Roman" w:eastAsia="Calibri" w:hAnsi="Times New Roman" w:cs="Times New Roman"/>
          <w:sz w:val="24"/>
          <w:szCs w:val="24"/>
        </w:rPr>
        <w:t>Rady Miejskiej w Łodzi</w:t>
      </w:r>
    </w:p>
    <w:p w:rsidR="00B87045" w:rsidRDefault="00B87045" w:rsidP="00B87045">
      <w:pPr>
        <w:spacing w:after="0" w:line="276" w:lineRule="auto"/>
        <w:ind w:left="5940"/>
        <w:rPr>
          <w:rFonts w:ascii="Times New Roman" w:eastAsia="Calibri" w:hAnsi="Times New Roman" w:cs="Times New Roman"/>
          <w:sz w:val="24"/>
          <w:szCs w:val="24"/>
        </w:rPr>
      </w:pPr>
      <w:r>
        <w:rPr>
          <w:rFonts w:ascii="Times New Roman" w:eastAsia="Calibri" w:hAnsi="Times New Roman" w:cs="Times New Roman"/>
          <w:sz w:val="24"/>
          <w:szCs w:val="24"/>
        </w:rPr>
        <w:t>z dnia …………………….</w:t>
      </w:r>
    </w:p>
    <w:p w:rsidR="00B87045" w:rsidRDefault="00B87045" w:rsidP="00B87045">
      <w:pPr>
        <w:spacing w:after="0" w:line="276" w:lineRule="auto"/>
        <w:jc w:val="center"/>
        <w:rPr>
          <w:rFonts w:ascii="Times New Roman" w:eastAsia="Calibri" w:hAnsi="Times New Roman" w:cs="Times New Roman"/>
          <w:sz w:val="24"/>
          <w:szCs w:val="24"/>
        </w:rPr>
      </w:pPr>
    </w:p>
    <w:p w:rsidR="00B87045" w:rsidRDefault="00B87045" w:rsidP="00B87045">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UZASADNIENIE</w:t>
      </w:r>
    </w:p>
    <w:p w:rsidR="00B87045" w:rsidRDefault="00B87045" w:rsidP="00B87045">
      <w:pPr>
        <w:spacing w:after="0" w:line="276" w:lineRule="auto"/>
        <w:ind w:firstLine="708"/>
        <w:jc w:val="both"/>
        <w:rPr>
          <w:rFonts w:ascii="Times New Roman" w:eastAsia="Times New Roman" w:hAnsi="Times New Roman" w:cs="Times New Roman"/>
          <w:sz w:val="24"/>
          <w:szCs w:val="24"/>
          <w:lang w:eastAsia="pl-PL"/>
        </w:rPr>
      </w:pPr>
    </w:p>
    <w:p w:rsidR="00B87045" w:rsidRDefault="00B87045" w:rsidP="00B87045">
      <w:pPr>
        <w:spacing w:after="0" w:line="276" w:lineRule="auto"/>
        <w:ind w:firstLine="53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 dniu 29 kwietnia 2025 r. do Rady Miejskiej w Łodzi została złożona skarga na działania Dyrektora Zarządu Lokali Miejskich w związku z przyznaniem lokalu mieszkalnego. Skarżący nie chcą zgodzić się na przyznane mieszkanie przy ulicy Legionów  w Łodzi ze względu na fakt, że lokal znajduje się nad trasą budowanego tunelu średnicowego, nie posiada instalacji gazowej, nie jest nasłoneczniony, nie posiada komórki lokatorskiej, a parkujące samochody powodują zanieczyszczenie i hałas.  Skarżący jako podstawę skargi wskazują fakt, że przydział mieszkania narusza przepisy uchwały Rady Miejskiej w Łodzi dotyczące dostosowania mieszkania do rzeczywistych potrzeb wynikających z rodzaju niepełnosprawności określonego w orzeczeniu o niepełnosprawności. </w:t>
      </w:r>
    </w:p>
    <w:p w:rsidR="00B87045" w:rsidRDefault="00B87045" w:rsidP="00B87045">
      <w:pPr>
        <w:spacing w:after="0" w:line="276" w:lineRule="auto"/>
        <w:ind w:firstLine="539"/>
        <w:jc w:val="both"/>
        <w:rPr>
          <w:rFonts w:ascii="Times New Roman" w:eastAsia="Times New Roman" w:hAnsi="Times New Roman" w:cs="Times New Roman"/>
          <w:sz w:val="24"/>
          <w:szCs w:val="24"/>
          <w:lang w:eastAsia="pl-PL"/>
        </w:rPr>
      </w:pPr>
    </w:p>
    <w:p w:rsidR="00B87045" w:rsidRDefault="00B87045" w:rsidP="00B87045">
      <w:pPr>
        <w:spacing w:after="0" w:line="276" w:lineRule="auto"/>
        <w:ind w:firstLine="54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Na podstawie art. 237 § 3 Kodeksu postępowania administracyjnego, Rada Miejska w Łodzi zawiadamia o następującym sposobie załatwienia skargi.</w:t>
      </w:r>
    </w:p>
    <w:p w:rsidR="00B87045" w:rsidRDefault="00B87045" w:rsidP="00B87045">
      <w:pPr>
        <w:spacing w:after="0" w:line="276" w:lineRule="auto"/>
        <w:ind w:firstLine="540"/>
        <w:jc w:val="both"/>
        <w:rPr>
          <w:rFonts w:ascii="Times New Roman" w:eastAsia="Times New Roman" w:hAnsi="Times New Roman" w:cs="Times New Roman"/>
          <w:color w:val="000000"/>
          <w:sz w:val="24"/>
          <w:szCs w:val="24"/>
          <w:lang w:eastAsia="pl-PL"/>
        </w:rPr>
      </w:pPr>
    </w:p>
    <w:p w:rsidR="00B87045" w:rsidRDefault="00B87045" w:rsidP="00B87045">
      <w:pPr>
        <w:spacing w:after="0" w:line="276" w:lineRule="auto"/>
        <w:ind w:firstLine="54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W wyniku przeprowadzonej kwerendy ustalono, że mieszkanie spełnia warunki wynikające z uchwały </w:t>
      </w:r>
      <w:r>
        <w:rPr>
          <w:rFonts w:ascii="Times New Roman" w:eastAsia="Calibri" w:hAnsi="Times New Roman" w:cs="Times New Roman"/>
          <w:color w:val="000000" w:themeColor="text1"/>
          <w:lang w:eastAsia="ar-SA"/>
        </w:rPr>
        <w:t xml:space="preserve">Nr LXXXV/2572/23 </w:t>
      </w:r>
      <w:r>
        <w:rPr>
          <w:rFonts w:ascii="Times New Roman" w:eastAsia="Times New Roman" w:hAnsi="Times New Roman" w:cs="Times New Roman"/>
          <w:color w:val="000000"/>
          <w:sz w:val="24"/>
          <w:szCs w:val="24"/>
          <w:lang w:eastAsia="pl-PL"/>
        </w:rPr>
        <w:t xml:space="preserve">Rady Miejskiej w Łodzi z dnia 20 grudnia 2023 r. </w:t>
      </w:r>
      <w:r>
        <w:rPr>
          <w:rFonts w:ascii="Times New Roman" w:eastAsia="Calibri" w:hAnsi="Times New Roman" w:cs="Times New Roman"/>
          <w:color w:val="000000" w:themeColor="text1"/>
          <w:lang w:eastAsia="ar-SA"/>
        </w:rPr>
        <w:t xml:space="preserve">w sprawie zasad wynajmowania lokali wchodzących w skład mieszkaniowego zasobu Miasta Łodzi. </w:t>
      </w:r>
      <w:r>
        <w:rPr>
          <w:rFonts w:ascii="Times New Roman" w:eastAsia="Times New Roman" w:hAnsi="Times New Roman" w:cs="Times New Roman"/>
          <w:color w:val="000000"/>
          <w:sz w:val="24"/>
          <w:szCs w:val="24"/>
          <w:lang w:eastAsia="pl-PL"/>
        </w:rPr>
        <w:t xml:space="preserve"> Lokal znajduje się na parterze, posiada centralne ogrzewanie, ciepłą wodę i kanalizację. Warto dodać, że zaproponowany Skarżącym lokal jest większy od obecnie zajmowanego</w:t>
      </w:r>
      <w:r w:rsidR="00E36C3F">
        <w:rPr>
          <w:rFonts w:ascii="Times New Roman" w:eastAsia="Times New Roman" w:hAnsi="Times New Roman" w:cs="Times New Roman"/>
          <w:color w:val="000000"/>
          <w:sz w:val="24"/>
          <w:szCs w:val="24"/>
          <w:lang w:eastAsia="pl-PL"/>
        </w:rPr>
        <w:t>.</w:t>
      </w:r>
    </w:p>
    <w:p w:rsidR="00B87045" w:rsidRDefault="00B87045" w:rsidP="00B87045">
      <w:pPr>
        <w:spacing w:after="0" w:line="276" w:lineRule="auto"/>
        <w:ind w:firstLine="54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Pomijając fakt, że miasto posiada ograniczoną liczbę mieszkań przystosowanych dla osób niepełnosprawnych, nie ma podstaw prawnych, by proponować po raz kolejny inne mieszkanie Skarżącym. Skarżący mieli stwierdzić, że są zainteresowani tylko mieszkaniem w bloku, wskazując konkretną lokalizację (Łódź – Widzew). Zarząd Lokali Miejskich nie dysponuje obecnie mieszkaniami w preferowanej lokalizacji. Nie można zatem zarzucić</w:t>
      </w:r>
      <w:r>
        <w:rPr>
          <w:rFonts w:ascii="Times New Roman" w:eastAsia="Calibri" w:hAnsi="Times New Roman" w:cs="Times New Roman"/>
          <w:sz w:val="24"/>
          <w:szCs w:val="24"/>
          <w:lang w:eastAsia="ar-SA"/>
        </w:rPr>
        <w:t xml:space="preserve"> nieprzestrzegania prawa przez Zarząd Lokali Miejskich przy przyznawaniu lokalu  mieszkalnego Skarżącym. </w:t>
      </w:r>
    </w:p>
    <w:p w:rsidR="00B87045" w:rsidRDefault="00B87045" w:rsidP="00B87045">
      <w:pPr>
        <w:spacing w:after="0" w:line="276" w:lineRule="auto"/>
        <w:jc w:val="both"/>
        <w:rPr>
          <w:rFonts w:ascii="Times New Roman" w:eastAsia="Calibri" w:hAnsi="Times New Roman" w:cs="Times New Roman"/>
          <w:sz w:val="24"/>
          <w:szCs w:val="24"/>
          <w:lang w:eastAsia="ar-SA"/>
        </w:rPr>
      </w:pPr>
    </w:p>
    <w:p w:rsidR="00B87045" w:rsidRDefault="00B87045" w:rsidP="00B87045">
      <w:pPr>
        <w:spacing w:after="0" w:line="276" w:lineRule="auto"/>
        <w:ind w:firstLine="53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Wobec powyższego Rada Miejska w Łodzi uznaje skargę za bezzasadną. </w:t>
      </w:r>
    </w:p>
    <w:p w:rsidR="00B87045" w:rsidRDefault="00B87045" w:rsidP="00B87045">
      <w:pPr>
        <w:spacing w:after="0" w:line="276" w:lineRule="auto"/>
        <w:jc w:val="both"/>
        <w:rPr>
          <w:rFonts w:ascii="Times New Roman" w:eastAsia="Times New Roman" w:hAnsi="Times New Roman" w:cs="Times New Roman"/>
          <w:sz w:val="24"/>
          <w:szCs w:val="24"/>
          <w:lang w:eastAsia="pl-PL"/>
        </w:rPr>
      </w:pPr>
    </w:p>
    <w:p w:rsidR="00B87045" w:rsidRDefault="00B87045" w:rsidP="00B87045">
      <w:pPr>
        <w:spacing w:after="0" w:line="276" w:lineRule="auto"/>
        <w:ind w:firstLine="539"/>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Rada Miejska w Łodzi informuje, że niniejsza uchwała stanowi zawiadomienie o sposobie załatwienia skargi w rozumieniu art. 237 § 3 w związku z art. 238 § 1 Kodeksu postępowania administracyjnego, od którego nie przysługuje żaden środek odwoławczy ani środek zaskarżenia.</w:t>
      </w:r>
    </w:p>
    <w:p w:rsidR="00B87045" w:rsidRDefault="00B87045" w:rsidP="00B87045">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p>
    <w:p w:rsidR="00B87045" w:rsidRDefault="00B87045" w:rsidP="00B87045">
      <w:pPr>
        <w:shd w:val="clear" w:color="auto" w:fill="FFFFFF"/>
        <w:spacing w:after="0" w:line="276" w:lineRule="auto"/>
        <w:ind w:firstLine="539"/>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Stosownie do art. 239 § 1 Kodeksu postępowania administracyjnego, Rada Miejska w Łodzi informuje, że: „</w:t>
      </w:r>
      <w:r>
        <w:rPr>
          <w:rFonts w:ascii="Times New Roman" w:eastAsia="Times New Roman" w:hAnsi="Times New Roman" w:cs="Times New Roman"/>
          <w:i/>
          <w:iCs/>
          <w:color w:val="000000"/>
          <w:sz w:val="24"/>
          <w:szCs w:val="24"/>
          <w:lang w:eastAsia="pl-PL"/>
        </w:rPr>
        <w:t xml:space="preserve">W przypadku, gdy skarga, w wyniku jej rozpatrzenia, została uznana za bezzasadną i jej bezzasadność wykazano w odpowiedzi na skargę, a skarżący ponowił skargę bez wskazania nowych okoliczności – organ właściwy do jej rozpatrzenia może podtrzymać </w:t>
      </w:r>
      <w:r>
        <w:rPr>
          <w:rFonts w:ascii="Times New Roman" w:eastAsia="Times New Roman" w:hAnsi="Times New Roman" w:cs="Times New Roman"/>
          <w:i/>
          <w:iCs/>
          <w:color w:val="000000"/>
          <w:sz w:val="24"/>
          <w:szCs w:val="24"/>
          <w:lang w:eastAsia="pl-PL"/>
        </w:rPr>
        <w:lastRenderedPageBreak/>
        <w:t>swoje poprzednie stanowisko z odpowiednią adnotacją w aktach sprawy – bez zawiadamiania skarżącego”.</w:t>
      </w:r>
    </w:p>
    <w:bookmarkEnd w:id="0"/>
    <w:p w:rsidR="00B13424" w:rsidRDefault="00E36C3F"/>
    <w:sectPr w:rsidR="00B134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045"/>
    <w:rsid w:val="001A7B09"/>
    <w:rsid w:val="00776C89"/>
    <w:rsid w:val="00B87045"/>
    <w:rsid w:val="00E36C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3DF4A"/>
  <w15:chartTrackingRefBased/>
  <w15:docId w15:val="{ABD251AC-C116-4EBE-AB5F-DD2837D3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87045"/>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541</Words>
  <Characters>3249</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Urzad Miasta Lodzi</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Łuczak</dc:creator>
  <cp:keywords/>
  <dc:description/>
  <cp:lastModifiedBy>Joanna Łuczak</cp:lastModifiedBy>
  <cp:revision>3</cp:revision>
  <cp:lastPrinted>2025-06-17T08:55:00Z</cp:lastPrinted>
  <dcterms:created xsi:type="dcterms:W3CDTF">2025-06-16T12:00:00Z</dcterms:created>
  <dcterms:modified xsi:type="dcterms:W3CDTF">2025-06-17T08:55:00Z</dcterms:modified>
</cp:coreProperties>
</file>