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5861A7">
      <w:pPr>
        <w:ind w:left="5669"/>
        <w:jc w:val="left"/>
      </w:pPr>
      <w:r>
        <w:t xml:space="preserve">Druk Nr </w:t>
      </w:r>
    </w:p>
    <w:p w:rsidR="00A77B3E" w:rsidRDefault="005861A7">
      <w:pPr>
        <w:ind w:left="5669"/>
        <w:jc w:val="left"/>
      </w:pPr>
      <w:r>
        <w:t xml:space="preserve">Projekt z dnia </w:t>
      </w:r>
    </w:p>
    <w:p w:rsidR="00A77B3E" w:rsidRDefault="00A77B3E">
      <w:pPr>
        <w:ind w:left="5669"/>
        <w:jc w:val="left"/>
      </w:pPr>
    </w:p>
    <w:p w:rsidR="00A77B3E" w:rsidRDefault="005861A7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5861A7">
      <w:pPr>
        <w:spacing w:after="240"/>
        <w:rPr>
          <w:b/>
          <w:caps/>
        </w:rPr>
      </w:pPr>
      <w:r>
        <w:rPr>
          <w:b/>
        </w:rPr>
        <w:t>z dnia                           r.</w:t>
      </w:r>
    </w:p>
    <w:p w:rsidR="00A77B3E" w:rsidRDefault="005861A7">
      <w:pPr>
        <w:keepNext/>
        <w:spacing w:after="240"/>
      </w:pPr>
      <w:r>
        <w:rPr>
          <w:b/>
        </w:rPr>
        <w:t>w sprawie przyznania nieruchomości zamiennych – nieruchomości stanowiącej własność Miasta Łodzi oraz udziału w prawie własności nieruchomości stanowiącego własność Miasta Łodzi, w ramach odszkodowania z tytułu nabycia z mocy prawa przez Miasto Łódź nieruchomości przeznaczonych pod drogi publiczne.</w:t>
      </w:r>
    </w:p>
    <w:p w:rsidR="00A77B3E" w:rsidRDefault="005861A7">
      <w:pPr>
        <w:keepLines/>
        <w:spacing w:before="120" w:after="120"/>
        <w:ind w:firstLine="567"/>
        <w:jc w:val="both"/>
      </w:pPr>
      <w:r>
        <w:t>Na podstawie art. 18 ust. 2 pkt 9 lit. a ustawy z dnia 8 marca 1990 r. o samorządzie gminnym (Dz. U. z 2024 r. poz. 1465, 1572, 1907 i 1940) oraz art. 98 ust. 1 i 3 i art. 131 ustawy z dnia 21 sierpnia 1997 r. o gospodarce nieruchomościami (Dz. U. z 2024 r. poz. 1145, 1222, 1717 i 1881), Rada Miejska w Łodzi</w:t>
      </w:r>
    </w:p>
    <w:p w:rsidR="00A77B3E" w:rsidRDefault="005861A7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5861A7">
      <w:pPr>
        <w:keepLines/>
        <w:spacing w:before="240" w:after="120"/>
        <w:ind w:firstLine="567"/>
        <w:jc w:val="both"/>
      </w:pPr>
      <w:r>
        <w:t>§ 1. Wyraża się zgodę na przyznanie w ramach odszkodowania poprzedniemu właścicielowi nieruchomości  przeznaczonych pod drogi publiczne, które przeszły z mocy prawa na własność Miasta Łodzi, opisanych w wykazie będącym załącznikiem Nr 1 do uchwały, nieruchomości zamiennych – nieruchomości stanowiącej własność Miasta Łodzi oraz udziału w prawie własności nieruchomości stanowiącego własność Miasta Łodzi, opisanych w wykazie będącym załącznikiem Nr 2 do uchwały.</w:t>
      </w:r>
    </w:p>
    <w:p w:rsidR="00A77B3E" w:rsidRDefault="005861A7">
      <w:pPr>
        <w:keepLines/>
        <w:spacing w:before="240" w:after="120"/>
        <w:ind w:firstLine="567"/>
        <w:jc w:val="both"/>
      </w:pPr>
      <w:r>
        <w:t>§ 2. Przeniesienie własności nieruchomości zamiennych, opisanych w wykazie będącym załącznikiem Nr 2 do uchwały, nastąpi za dopłatą pieniężną na rzecz Miasta Łodzi, wynikającą z różnicy wartości nieruchomości, wynoszącą 27 000 zł oraz za dopłatą kwoty należnego podatku VAT, wynoszącą 113 160 zł, po stronie poprzedniego właściciela nieruchomości.</w:t>
      </w:r>
    </w:p>
    <w:p w:rsidR="00A77B3E" w:rsidRDefault="005861A7">
      <w:pPr>
        <w:keepLines/>
        <w:spacing w:before="240" w:after="120"/>
        <w:ind w:firstLine="567"/>
        <w:jc w:val="both"/>
      </w:pPr>
      <w:r>
        <w:t>§ 3. Wykonanie uchwały powierza się Prezydentowi Miasta Łodzi.</w:t>
      </w:r>
    </w:p>
    <w:p w:rsidR="00A77B3E" w:rsidRDefault="005861A7">
      <w:pPr>
        <w:keepNext/>
        <w:keepLines/>
        <w:spacing w:before="240" w:after="120"/>
        <w:ind w:firstLine="567"/>
        <w:jc w:val="both"/>
      </w:pPr>
      <w:r>
        <w:t>§ 4.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8625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25D" w:rsidRDefault="0068625D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25D" w:rsidRDefault="005861A7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5861A7">
      <w:pPr>
        <w:ind w:left="283" w:firstLine="227"/>
        <w:jc w:val="both"/>
      </w:pPr>
      <w:r>
        <w:t>Projektodawcą jest</w:t>
      </w:r>
    </w:p>
    <w:p w:rsidR="00A77B3E" w:rsidRDefault="005861A7">
      <w:pPr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2E258D">
      <w:pPr>
        <w:keepNext/>
        <w:ind w:left="10278"/>
        <w:jc w:val="left"/>
      </w:pPr>
      <w:r>
        <w:lastRenderedPageBreak/>
        <w:fldChar w:fldCharType="begin"/>
      </w:r>
      <w:r>
        <w:fldChar w:fldCharType="end"/>
      </w:r>
      <w:r w:rsidR="005861A7">
        <w:t>Załącznik Nr 1 </w:t>
      </w:r>
      <w:r w:rsidR="005861A7">
        <w:br/>
        <w:t>do uchwały Nr</w:t>
      </w:r>
      <w:r w:rsidR="005861A7">
        <w:br/>
        <w:t>Rady Miejskiej w Łodzi</w:t>
      </w:r>
      <w:r w:rsidR="005861A7">
        <w:br/>
        <w:t>z dnia</w:t>
      </w:r>
    </w:p>
    <w:p w:rsidR="00A77B3E" w:rsidRDefault="005861A7">
      <w:pPr>
        <w:keepNext/>
        <w:spacing w:after="240"/>
      </w:pPr>
      <w:r>
        <w:rPr>
          <w:b/>
        </w:rPr>
        <w:t>Wykaz nieruchomości przeznaczonych pod drogi publiczne, które przeszły z mocy prawa na własność Miasta Łodzi.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2410"/>
        <w:gridCol w:w="879"/>
        <w:gridCol w:w="1122"/>
        <w:gridCol w:w="1577"/>
        <w:gridCol w:w="1561"/>
        <w:gridCol w:w="4866"/>
      </w:tblGrid>
      <w:tr w:rsidR="0068625D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Położenie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Księga wieczysta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Obręb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Numer działki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Powierzchnia w 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 łącznie 7736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Uwagi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Wartość w złotych (netto równe brutto), łącznie 2 284 000</w:t>
            </w:r>
          </w:p>
        </w:tc>
      </w:tr>
      <w:tr w:rsidR="0068625D"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pPr>
              <w:jc w:val="left"/>
            </w:pPr>
            <w:r>
              <w:rPr>
                <w:sz w:val="22"/>
              </w:rPr>
              <w:t>Łódź, ul. Maratońska bez numeru, Maratońska 170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LD1M</w:t>
            </w:r>
            <w:r w:rsidR="004B4E95">
              <w:rPr>
                <w:sz w:val="22"/>
              </w:rPr>
              <w:t>………..</w:t>
            </w:r>
          </w:p>
          <w:p w:rsidR="0068625D" w:rsidRDefault="005861A7" w:rsidP="004B4E95">
            <w:r>
              <w:rPr>
                <w:sz w:val="22"/>
              </w:rPr>
              <w:t xml:space="preserve"> (działki odłączone z</w:t>
            </w:r>
            <w:r w:rsidR="004B4E95">
              <w:rPr>
                <w:sz w:val="22"/>
              </w:rPr>
              <w:t> ksiąg wieczystych numer:  LD1M……….., LD1M………..</w:t>
            </w:r>
            <w:r>
              <w:rPr>
                <w:sz w:val="22"/>
              </w:rPr>
              <w:t>, LD1M</w:t>
            </w:r>
            <w:r w:rsidR="004B4E95">
              <w:rPr>
                <w:sz w:val="22"/>
              </w:rPr>
              <w:t>………..</w:t>
            </w:r>
            <w:r>
              <w:rPr>
                <w:sz w:val="22"/>
              </w:rPr>
              <w:t>, LD1M</w:t>
            </w:r>
            <w:r w:rsidR="004B4E95">
              <w:rPr>
                <w:sz w:val="22"/>
              </w:rPr>
              <w:t>……….., LD1M……….., LD1M………..</w:t>
            </w:r>
            <w:r>
              <w:rPr>
                <w:sz w:val="22"/>
              </w:rPr>
              <w:t xml:space="preserve">)  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P-37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47/4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1513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402 000</w:t>
            </w:r>
          </w:p>
        </w:tc>
      </w:tr>
      <w:tr w:rsidR="0068625D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47/6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736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132 000</w:t>
            </w:r>
          </w:p>
        </w:tc>
      </w:tr>
      <w:tr w:rsidR="0068625D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48/4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499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133 000</w:t>
            </w:r>
          </w:p>
        </w:tc>
      </w:tr>
      <w:tr w:rsidR="0068625D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48/6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497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89 000</w:t>
            </w:r>
          </w:p>
        </w:tc>
      </w:tr>
      <w:tr w:rsidR="0068625D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49/4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391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104 000</w:t>
            </w:r>
          </w:p>
        </w:tc>
      </w:tr>
      <w:tr w:rsidR="0068625D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49/6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355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64 000</w:t>
            </w:r>
          </w:p>
        </w:tc>
      </w:tr>
      <w:tr w:rsidR="0068625D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50/4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1286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301 000</w:t>
            </w:r>
          </w:p>
        </w:tc>
      </w:tr>
      <w:tr w:rsidR="0068625D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50/6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957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171 000</w:t>
            </w:r>
          </w:p>
        </w:tc>
      </w:tr>
      <w:tr w:rsidR="0068625D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51/8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685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zabudowana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670 000 (w tym wartość naniesień 451 000)</w:t>
            </w:r>
          </w:p>
        </w:tc>
      </w:tr>
      <w:tr w:rsidR="0068625D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51/10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339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91 000</w:t>
            </w:r>
          </w:p>
        </w:tc>
      </w:tr>
      <w:tr w:rsidR="0068625D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40/3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478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rPr>
                <w:sz w:val="22"/>
              </w:rPr>
              <w:t>127 000</w:t>
            </w:r>
          </w:p>
        </w:tc>
      </w:tr>
    </w:tbl>
    <w:p w:rsidR="00A77B3E" w:rsidRDefault="00A77B3E">
      <w:p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77B3E" w:rsidRDefault="002E258D">
      <w:pPr>
        <w:keepNext/>
        <w:ind w:left="10278"/>
        <w:jc w:val="left"/>
      </w:pPr>
      <w:r>
        <w:lastRenderedPageBreak/>
        <w:fldChar w:fldCharType="begin"/>
      </w:r>
      <w:r>
        <w:fldChar w:fldCharType="end"/>
      </w:r>
      <w:r w:rsidR="005861A7">
        <w:t>Załącznik Nr 2 </w:t>
      </w:r>
      <w:r w:rsidR="005861A7">
        <w:br/>
        <w:t>do uchwały Nr</w:t>
      </w:r>
      <w:r w:rsidR="005861A7">
        <w:br/>
        <w:t>Rady Miejskiej w Łodzi</w:t>
      </w:r>
      <w:r w:rsidR="005861A7">
        <w:br/>
        <w:t>z dnia</w:t>
      </w:r>
      <w:r w:rsidR="005861A7">
        <w:br/>
      </w:r>
    </w:p>
    <w:p w:rsidR="00A77B3E" w:rsidRDefault="005861A7">
      <w:pPr>
        <w:keepNext/>
        <w:spacing w:after="240"/>
      </w:pPr>
      <w:r>
        <w:rPr>
          <w:b/>
        </w:rPr>
        <w:t>Wykaz nieruchomości zamiennych - nieruchomości stanowiącej własność Miasta Łodzi, nieruchomości stanowiącej współwłasność Miasta Łodzi.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25"/>
        <w:gridCol w:w="2113"/>
        <w:gridCol w:w="921"/>
        <w:gridCol w:w="966"/>
        <w:gridCol w:w="1570"/>
        <w:gridCol w:w="2642"/>
        <w:gridCol w:w="1962"/>
        <w:gridCol w:w="1962"/>
      </w:tblGrid>
      <w:tr w:rsidR="0068625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t>Lp.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t>Położenie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t>Księga wieczysta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t>Obręb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t>Numer działki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t>Powierzchnia w 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t>Uwagi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t>Wartość w złotych netto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t>Wartość w złotych brutto</w:t>
            </w:r>
          </w:p>
        </w:tc>
      </w:tr>
      <w:tr w:rsidR="0068625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t>1.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pPr>
              <w:jc w:val="left"/>
            </w:pPr>
            <w:r>
              <w:t>Łódź, ul. Pienista bez numeru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t>LD1M</w:t>
            </w:r>
            <w:r w:rsidR="004B4E95">
              <w:rPr>
                <w:sz w:val="22"/>
              </w:rPr>
              <w:t>………..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t>P-33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t>144/1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t>6499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t>Działka objęta decyzją Regionalnego Dyrektora Ochrony Środowiska w Łodzi Nr 17/2023 z dnia 26.09.2023 r. o środowiskowych uwarunkowaniach.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t>1 819 000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t>1 819 000</w:t>
            </w:r>
          </w:p>
        </w:tc>
      </w:tr>
      <w:tr w:rsidR="0068625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t>2.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pPr>
              <w:jc w:val="left"/>
            </w:pPr>
            <w:r>
              <w:t xml:space="preserve">Łódź, ul. Pienista bez numeru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t>LD1M</w:t>
            </w:r>
            <w:r w:rsidR="004B4E95">
              <w:rPr>
                <w:sz w:val="22"/>
              </w:rPr>
              <w:t>………..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t>P-33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t>2633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t>Udział Miasta Łodzi wynoszący 2/3 prawa własności, działka stanowi drogę dojazdową do działki nr 144/1.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t>492 000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t>605 160</w:t>
            </w:r>
          </w:p>
        </w:tc>
      </w:tr>
      <w:tr w:rsidR="0068625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t>łącznie 2 311 000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861A7">
            <w:r>
              <w:t>łącznie 2 424 160</w:t>
            </w:r>
          </w:p>
        </w:tc>
      </w:tr>
    </w:tbl>
    <w:p w:rsidR="00A77B3E" w:rsidRDefault="00A77B3E">
      <w:p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68625D" w:rsidRDefault="005861A7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lastRenderedPageBreak/>
        <w:t>uzasadnienie</w:t>
      </w:r>
    </w:p>
    <w:p w:rsidR="0068625D" w:rsidRDefault="0068625D">
      <w:pPr>
        <w:rPr>
          <w:b/>
          <w:color w:val="FF0000"/>
          <w:szCs w:val="20"/>
          <w:shd w:val="clear" w:color="auto" w:fill="FFFFFF"/>
          <w:lang w:eastAsia="en-US" w:bidi="ar-SA"/>
        </w:rPr>
      </w:pPr>
    </w:p>
    <w:p w:rsidR="0068625D" w:rsidRDefault="0068625D">
      <w:pPr>
        <w:rPr>
          <w:b/>
          <w:color w:val="FF0000"/>
          <w:szCs w:val="20"/>
          <w:shd w:val="clear" w:color="auto" w:fill="FFFFFF"/>
          <w:lang w:eastAsia="en-US" w:bidi="ar-SA"/>
        </w:rPr>
      </w:pPr>
    </w:p>
    <w:p w:rsidR="0068625D" w:rsidRDefault="005861A7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Prezydent Miasta Łodzi decyzjami wydanymi na wniosek właściciela nieruchomości Nr 233.2023, z dnia 21.06.2023 r. oraz Nr 334.2024, z dnia 30.10.2024 r., zatwierdził podział nieruchomości położonych w Łodzi przy ul. Maratońskiej bez numeru, Maratońskiej 170, oznaczonych w obrębie P-37 jako działki: nr 47/3 - uregulowanej w księdze wieczystej nr LD1M/</w:t>
      </w:r>
      <w:r w:rsidR="004B4E95">
        <w:rPr>
          <w:sz w:val="22"/>
        </w:rPr>
        <w:t>………..</w:t>
      </w:r>
      <w:r>
        <w:rPr>
          <w:color w:val="000000"/>
          <w:szCs w:val="20"/>
          <w:shd w:val="clear" w:color="auto" w:fill="FFFFFF"/>
        </w:rPr>
        <w:t>, nr 48/3 - uregulowanej w księdze wieczystej nr LD1M/</w:t>
      </w:r>
      <w:r w:rsidR="004B4E95">
        <w:rPr>
          <w:sz w:val="22"/>
        </w:rPr>
        <w:t>………..</w:t>
      </w:r>
      <w:r>
        <w:rPr>
          <w:color w:val="000000"/>
          <w:szCs w:val="20"/>
          <w:shd w:val="clear" w:color="auto" w:fill="FFFFFF"/>
        </w:rPr>
        <w:t>, nr 49/3 - uregulowanej w księdze wieczystej nr LD1M/</w:t>
      </w:r>
      <w:r w:rsidR="004B4E95">
        <w:rPr>
          <w:sz w:val="22"/>
        </w:rPr>
        <w:t>………..</w:t>
      </w:r>
      <w:r>
        <w:rPr>
          <w:color w:val="000000"/>
          <w:szCs w:val="20"/>
          <w:shd w:val="clear" w:color="auto" w:fill="FFFFFF"/>
        </w:rPr>
        <w:t>, nr 50/3 - uregulowanej w księdze wieczystej nr LD1M/</w:t>
      </w:r>
      <w:r w:rsidR="004B4E95">
        <w:rPr>
          <w:sz w:val="22"/>
        </w:rPr>
        <w:t>………..</w:t>
      </w:r>
      <w:r>
        <w:rPr>
          <w:color w:val="000000"/>
          <w:szCs w:val="20"/>
          <w:shd w:val="clear" w:color="auto" w:fill="FFFFFF"/>
        </w:rPr>
        <w:t>nr 51/3 - uregulowanej w księdze wieczystej nr LD1M/</w:t>
      </w:r>
      <w:r w:rsidR="004B4E95">
        <w:rPr>
          <w:sz w:val="22"/>
        </w:rPr>
        <w:t>………..</w:t>
      </w:r>
      <w:r>
        <w:rPr>
          <w:color w:val="000000"/>
          <w:szCs w:val="20"/>
          <w:shd w:val="clear" w:color="auto" w:fill="FFFFFF"/>
        </w:rPr>
        <w:t xml:space="preserve">, nr 40/2 - uregulowanej w księdze wieczystej nr </w:t>
      </w:r>
      <w:r w:rsidR="002A2954">
        <w:rPr>
          <w:color w:val="000000"/>
          <w:szCs w:val="20"/>
          <w:shd w:val="clear" w:color="auto" w:fill="FFFFFF"/>
        </w:rPr>
        <w:t>………..</w:t>
      </w:r>
      <w:r>
        <w:rPr>
          <w:color w:val="000000"/>
          <w:szCs w:val="20"/>
          <w:shd w:val="clear" w:color="auto" w:fill="FFFFFF"/>
        </w:rPr>
        <w:t>.</w:t>
      </w:r>
    </w:p>
    <w:p w:rsidR="0068625D" w:rsidRDefault="005861A7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skutek podziału wydzielone zostały między innymi działki nr 47/4, 47/6, 48/4, 48/6, 49/4, 49/6, 50/4, 50/6, 51/8, 51/10 i 40/3 w obrębie P-37, o łącznej powierzchni 7736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 xml:space="preserve">, które zgodnie z uchwałą Nr XXXIX/782/08 Rady Miejskiej w Łodzi z dnia 10 września 2008 r. w sprawie uchwalenia miejscowego planu zagospodarowania przestrzennego dla części obszaru miasta Łodzi położonego w rejonie: ul. Maratońska, tory PKP, północna granica miasta, granica Łódzkiej Specjalnej Strefy Ekonomicznej „Nowy Józefów-Srebrna”, są przeznaczone pod drogi publiczne (1KDGP 2/3 - teren ulicy głównej ruchu przyspieszonego, 6KDZ 1/2 - tereny ulic zbiorczych). Przedmiotowe działki, zgodnie z treścią art. 98 ust. 1 ustawy z dnia 21 sierpnia 1997 r. o gospodarce nieruchomościami (dalej u.g.n.), przeszły z mocy prawa na własność Miasta Łodzi, z dniem w którym decyzje zatwierdzające podział stały się ostateczne. </w:t>
      </w:r>
    </w:p>
    <w:p w:rsidR="0068625D" w:rsidRDefault="005861A7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Sąd Rejonowy dla Łodzi-Śródmieścia w Łodzi, XVI Wydział Ksiąg Wieczystych, ujawnił Miasto Łódź jako właściciela wyżej wymienionych działek, przeznaczonych pod drogi publiczne, w księdze wieczystej nr LD1M/</w:t>
      </w:r>
      <w:r w:rsidR="002A2954">
        <w:rPr>
          <w:color w:val="000000"/>
          <w:szCs w:val="20"/>
          <w:shd w:val="clear" w:color="auto" w:fill="FFFFFF"/>
        </w:rPr>
        <w:t>…………..</w:t>
      </w:r>
      <w:bookmarkStart w:id="0" w:name="_GoBack"/>
      <w:bookmarkEnd w:id="0"/>
      <w:r>
        <w:rPr>
          <w:color w:val="000000"/>
          <w:szCs w:val="20"/>
          <w:shd w:val="clear" w:color="auto" w:fill="FFFFFF"/>
        </w:rPr>
        <w:t xml:space="preserve">. </w:t>
      </w:r>
    </w:p>
    <w:p w:rsidR="0068625D" w:rsidRDefault="005861A7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Stosownie do treści art. 98 ust. 3 u.g.n. poprzedniemu właścicielowi nieruchomości, za utratę własności przysługuje odszkodowanie w wysokości uzgodnionej między właścicielem a właściwym organem, przy czym przepis art. 131 stosuje się odpowiednio. Poprzedni właściciel nieruchomości zawnioskował o przyznanie nieruchomości zamiennej w ramach przysługującego mu odszkodowania.</w:t>
      </w:r>
    </w:p>
    <w:p w:rsidR="0068625D" w:rsidRDefault="005861A7">
      <w:pPr>
        <w:ind w:firstLine="567"/>
        <w:jc w:val="both"/>
        <w:rPr>
          <w:color w:val="000000"/>
          <w:szCs w:val="20"/>
          <w:u w:color="00000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 celu przyznania nieruchomości zamiennej w drodze odszkodowania, Miasto Łódź zleciło rzeczoznawcy majątkowemu sporządzenie operatów szacunkowych. Zgodnie z operatami z dnia 10.03.2025 r., wartość prawa własności nieruchomości nabytych z mocy prawa przez Miasto Łódź została określona na łączną kwotę 2 284 000 zł.  </w:t>
      </w:r>
    </w:p>
    <w:p w:rsidR="0068625D" w:rsidRDefault="005861A7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wyniku przeprowadzonych rokowań ustalono, że w ramach przysługującego odszkodowania zostaną przyznane nieruchomości zamienne - nieruchomość położona w Łodzi przy ul. Pienistej bez numeru, oznaczona w ewidencji gruntów w obrębie P-33 jako działka nr 144/1 o powierzchni 6499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 xml:space="preserve"> oraz udział Miasta Łodzi wynoszący 2/3 w prawie własności nieruchomości położonej w Łodzi przy ul. Pienistej bez numeru, oznaczonej w ewidencji gruntów w obrębie P-33 jako działka nr 143 o powierzchni 2633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>, których wartość została określona na zlecenie Miasta Łodzi w operacie szacunkowym sporządzonym w dniu 13.06.2025 r.</w:t>
      </w:r>
    </w:p>
    <w:p w:rsidR="0068625D" w:rsidRDefault="005861A7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Wartość prawa własności nieruchomości oznaczonej jako działka nr 144/1 w obrębie P-33 została określona na kwotę 1 819 000 zł. Przyznanie przez Miasto Łódź, w ramach odszkodowania, jako nieruchomości zamiennej działki nr 144/1 korzysta ze zwolnienia z podatku VAT.</w:t>
      </w:r>
    </w:p>
    <w:p w:rsidR="0068625D" w:rsidRDefault="005861A7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Wartość udziału wynoszącego 2/3 w prawie własności nieruchomości oznaczonej jako działka nr 143 w obrębie P-33 została określona na kwotę 492 000 zł. Przyznanie przez Miasto Łódź, w ramach odszkodowania, jako nieruchomości zamiennej udziału 2/3 w prawie własności działki nr 143 podlega opodatkowaniu podatkiem VAT według stawki 23% (nie ma podstaw do zastosowania zwolnienia), kwota podatku VAT wyniesie 113 160 zł.</w:t>
      </w:r>
    </w:p>
    <w:p w:rsidR="0068625D" w:rsidRDefault="005861A7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Działki o numerach ewidencyjnych 144/1 i 143 z obrębu P-33 nie są objęte obecnie obowiązującym miejscowym planem zagospodarowania przestrzennego. Zgodnie ze S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tudium </w:t>
      </w:r>
      <w:r>
        <w:rPr>
          <w:color w:val="000000"/>
          <w:szCs w:val="20"/>
          <w:shd w:val="clear" w:color="auto" w:fill="FFFFFF"/>
          <w:lang w:eastAsia="en-US" w:bidi="ar-SA"/>
        </w:rPr>
        <w:lastRenderedPageBreak/>
        <w:t>uwarunkowań i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kierunków zagospodarowania przestrzennego miasta Łodzi </w:t>
      </w:r>
      <w:r>
        <w:rPr>
          <w:color w:val="000000"/>
          <w:szCs w:val="20"/>
          <w:shd w:val="clear" w:color="auto" w:fill="FFFFFF"/>
        </w:rPr>
        <w:t>ww. działki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znajdują się w jednostce funkcjonalno-przestrzennej M3 - tereny zabudowy mieszkaniowej jednorodzinnej.</w:t>
      </w:r>
    </w:p>
    <w:p w:rsidR="0068625D" w:rsidRDefault="005861A7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Działka nr 144/1 z obrębu P-33 objęta jest decyzją Regionalnego Dyrektora Ochrony Środowiska w Łodzi Nr 17/2023 z dnia 26 września 2023 r. o środowiskowych uwarunkowaniach, dla przedsięwzięcia polegającego na „Budowie tunelu dalekobieżnego w Łodzi w ciągu linii kolejowej nr 85 wraz z włączeniem w linię kolejową nr 14, Odcinek - Posterunek Odgałęźny Retkinia”, w wariancie proponowanym przez wnioskodawcę.</w:t>
      </w:r>
    </w:p>
    <w:p w:rsidR="0068625D" w:rsidRDefault="005861A7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Działka nr 143 z obrębu P-33 stanowi drogę dojazdową zarówno dla działki nr 144/1, jak i działki nr 144/2, stanowiącej własność Miasta Łodzi. W związku z powyższym, właściciel, któremu zostanie przyznany należący do Miasta Łodzi udział wraz z pozostałymi współwłaścicielami nieruchomości oznaczonej jako działka nr 143 w obrębie P-33, ustanowią bez wynagrodzenia, na rzecz każdoczesnego właściciela nieruchomości oznaczonej jako działka nr 144/2  w obrębie P-33, nieodpłatną służebność gruntową.     </w:t>
      </w:r>
    </w:p>
    <w:p w:rsidR="0068625D" w:rsidRDefault="005861A7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Łączna wartość nieruchomości zamiennych wynosi 2 311 000 zł. </w:t>
      </w:r>
    </w:p>
    <w:p w:rsidR="0068625D" w:rsidRDefault="005861A7">
      <w:pPr>
        <w:ind w:firstLine="567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</w:rPr>
        <w:t xml:space="preserve">Ustalono, że przyznanie nieruchomości zamiennych nastąpi za dopłatą pieniężną po stronie poprzedniego właściciela nieruchomości opisanych w wykazie stanowiącym załącznik Nr 1 do uchwały w łącznej wysokości 140 160 zł, tj. 27 000 zł wynikającą z różnicy wartości nieruchomości oraz 113 160 zł należnego podatku VAT. </w:t>
      </w:r>
    </w:p>
    <w:p w:rsidR="0068625D" w:rsidRDefault="005861A7">
      <w:pPr>
        <w:tabs>
          <w:tab w:val="left" w:pos="709"/>
        </w:tabs>
        <w:ind w:firstLine="567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</w:rPr>
        <w:t xml:space="preserve">Wystąpiono do </w:t>
      </w:r>
      <w:r>
        <w:rPr>
          <w:color w:val="000000"/>
          <w:szCs w:val="20"/>
          <w:shd w:val="clear" w:color="auto" w:fill="FFFFFF"/>
          <w:lang w:eastAsia="en-US" w:bidi="ar-SA"/>
        </w:rPr>
        <w:t>Rad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Osiedla Lublinek-Pienista o </w:t>
      </w:r>
      <w:r>
        <w:rPr>
          <w:color w:val="000000"/>
          <w:szCs w:val="20"/>
          <w:shd w:val="clear" w:color="auto" w:fill="FFFFFF"/>
          <w:lang w:val="en-US" w:eastAsia="en-US" w:bidi="en-US"/>
        </w:rPr>
        <w:t>zaopiniowanie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>projektu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>uchwały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>Rady Miejskiej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>w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>Łodzi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ar-SA"/>
        </w:rPr>
        <w:t>w</w:t>
      </w:r>
      <w:r>
        <w:rPr>
          <w:color w:val="000000"/>
          <w:szCs w:val="20"/>
          <w:shd w:val="clear" w:color="auto" w:fill="FFFFFF"/>
        </w:rPr>
        <w:t xml:space="preserve"> sprawie przyznania nieruchomości zamiennych - nieruchomości stanowiącej własność Miasta Łodzi oraz udziału w nieruchomości stanowiącej współwłasność Miasta Łodzi, w ramach odszkodowania z tytułu nabycia z mocy prawa przez Miasto Łódź nieruchomości przeznaczonych pod drogi publiczne.</w:t>
      </w:r>
    </w:p>
    <w:p w:rsidR="0068625D" w:rsidRDefault="005861A7">
      <w:pPr>
        <w:ind w:firstLine="567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</w:rPr>
        <w:t>W tym stanie rzeczy, przyznanie nieruchomości zamiennych w ramach należnego odszkodowania, w drodze umowy zawartej w formie aktu notarialnego, należy uznać za uzasadnione.</w:t>
      </w:r>
    </w:p>
    <w:p w:rsidR="0068625D" w:rsidRDefault="0068625D">
      <w:pPr>
        <w:ind w:firstLine="567"/>
        <w:jc w:val="both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68625D" w:rsidRDefault="0068625D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sectPr w:rsidR="0068625D" w:rsidSect="0068625D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354" w:rsidRDefault="00850354" w:rsidP="0068625D">
      <w:r>
        <w:separator/>
      </w:r>
    </w:p>
  </w:endnote>
  <w:endnote w:type="continuationSeparator" w:id="0">
    <w:p w:rsidR="00850354" w:rsidRDefault="00850354" w:rsidP="0068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68625D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68625D" w:rsidRDefault="005861A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68625D" w:rsidRDefault="005861A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E258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E258D">
            <w:rPr>
              <w:sz w:val="18"/>
            </w:rPr>
            <w:fldChar w:fldCharType="separate"/>
          </w:r>
          <w:r w:rsidR="002A2954">
            <w:rPr>
              <w:noProof/>
              <w:sz w:val="18"/>
            </w:rPr>
            <w:t>1</w:t>
          </w:r>
          <w:r w:rsidR="002E258D">
            <w:rPr>
              <w:sz w:val="18"/>
            </w:rPr>
            <w:fldChar w:fldCharType="end"/>
          </w:r>
        </w:p>
      </w:tc>
    </w:tr>
  </w:tbl>
  <w:p w:rsidR="0068625D" w:rsidRDefault="0068625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36"/>
      <w:gridCol w:w="4668"/>
    </w:tblGrid>
    <w:tr w:rsidR="0068625D">
      <w:tc>
        <w:tcPr>
          <w:tcW w:w="933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68625D" w:rsidRDefault="005861A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466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68625D" w:rsidRDefault="005861A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E258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E258D">
            <w:rPr>
              <w:sz w:val="18"/>
            </w:rPr>
            <w:fldChar w:fldCharType="separate"/>
          </w:r>
          <w:r w:rsidR="002A2954">
            <w:rPr>
              <w:noProof/>
              <w:sz w:val="18"/>
            </w:rPr>
            <w:t>1</w:t>
          </w:r>
          <w:r w:rsidR="002E258D">
            <w:rPr>
              <w:sz w:val="18"/>
            </w:rPr>
            <w:fldChar w:fldCharType="end"/>
          </w:r>
        </w:p>
      </w:tc>
    </w:tr>
  </w:tbl>
  <w:p w:rsidR="0068625D" w:rsidRDefault="0068625D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36"/>
      <w:gridCol w:w="4668"/>
    </w:tblGrid>
    <w:tr w:rsidR="0068625D">
      <w:tc>
        <w:tcPr>
          <w:tcW w:w="933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68625D" w:rsidRDefault="005861A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466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68625D" w:rsidRDefault="005861A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E258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E258D">
            <w:rPr>
              <w:sz w:val="18"/>
            </w:rPr>
            <w:fldChar w:fldCharType="separate"/>
          </w:r>
          <w:r w:rsidR="002A2954">
            <w:rPr>
              <w:noProof/>
              <w:sz w:val="18"/>
            </w:rPr>
            <w:t>1</w:t>
          </w:r>
          <w:r w:rsidR="002E258D">
            <w:rPr>
              <w:sz w:val="18"/>
            </w:rPr>
            <w:fldChar w:fldCharType="end"/>
          </w:r>
        </w:p>
      </w:tc>
    </w:tr>
  </w:tbl>
  <w:p w:rsidR="0068625D" w:rsidRDefault="0068625D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68625D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68625D" w:rsidRDefault="005861A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68625D" w:rsidRDefault="005861A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E258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E258D">
            <w:rPr>
              <w:sz w:val="18"/>
            </w:rPr>
            <w:fldChar w:fldCharType="separate"/>
          </w:r>
          <w:r w:rsidR="002A2954">
            <w:rPr>
              <w:noProof/>
              <w:sz w:val="18"/>
            </w:rPr>
            <w:t>2</w:t>
          </w:r>
          <w:r w:rsidR="002E258D">
            <w:rPr>
              <w:sz w:val="18"/>
            </w:rPr>
            <w:fldChar w:fldCharType="end"/>
          </w:r>
        </w:p>
      </w:tc>
    </w:tr>
  </w:tbl>
  <w:p w:rsidR="0068625D" w:rsidRDefault="0068625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354" w:rsidRDefault="00850354" w:rsidP="0068625D">
      <w:r>
        <w:separator/>
      </w:r>
    </w:p>
  </w:footnote>
  <w:footnote w:type="continuationSeparator" w:id="0">
    <w:p w:rsidR="00850354" w:rsidRDefault="00850354" w:rsidP="0068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265D7"/>
    <w:rsid w:val="002A2954"/>
    <w:rsid w:val="002E258D"/>
    <w:rsid w:val="004B4E95"/>
    <w:rsid w:val="005861A7"/>
    <w:rsid w:val="0068625D"/>
    <w:rsid w:val="00850354"/>
    <w:rsid w:val="00A77B3E"/>
    <w:rsid w:val="00B8667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C2A09"/>
  <w15:docId w15:val="{3BDFDA45-651C-461F-A173-76D69DEC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25D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1324</Words>
  <Characters>7945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przyznania nieruchomości zamiennych – nieruchomości stanowiącej własność Miasta Łodzi oraz udziału w prawie własności nieruchomości stanowiącego własność Miasta Łodzi, w ramach odszkodowania z tytułu nabycia z mocy prawa przez Miasto Łódź nieruchomości przeznaczonych pod drogi publiczne.</dc:subject>
  <dc:creator>afidrysiak</dc:creator>
  <cp:lastModifiedBy>Małgorzata Wójcik</cp:lastModifiedBy>
  <cp:revision>2</cp:revision>
  <cp:lastPrinted>2025-08-21T09:18:00Z</cp:lastPrinted>
  <dcterms:created xsi:type="dcterms:W3CDTF">2025-08-21T09:18:00Z</dcterms:created>
  <dcterms:modified xsi:type="dcterms:W3CDTF">2025-08-21T09:18:00Z</dcterms:modified>
  <cp:category>Akt prawny</cp:category>
</cp:coreProperties>
</file>