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7771D">
      <w:pPr>
        <w:ind w:left="5669"/>
        <w:jc w:val="left"/>
      </w:pPr>
      <w:r>
        <w:t>Druk Nr</w:t>
      </w:r>
      <w:r w:rsidR="00227A5F">
        <w:t xml:space="preserve"> 185/2025</w:t>
      </w:r>
    </w:p>
    <w:p w:rsidR="00A77B3E" w:rsidRDefault="00F7771D">
      <w:pPr>
        <w:ind w:left="5669"/>
        <w:jc w:val="left"/>
      </w:pPr>
      <w:r>
        <w:t>Projekt z dnia</w:t>
      </w:r>
      <w:r w:rsidR="00227A5F">
        <w:t xml:space="preserve"> 18 sierpnia 2025 r.</w:t>
      </w:r>
    </w:p>
    <w:p w:rsidR="00A77B3E" w:rsidRDefault="00A77B3E">
      <w:pPr>
        <w:ind w:left="5669"/>
        <w:jc w:val="left"/>
      </w:pPr>
    </w:p>
    <w:p w:rsidR="00A77B3E" w:rsidRDefault="00A77B3E">
      <w:pPr>
        <w:ind w:left="5669"/>
        <w:jc w:val="left"/>
      </w:pPr>
    </w:p>
    <w:p w:rsidR="00A77B3E" w:rsidRDefault="00F7771D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:rsidR="00A77B3E" w:rsidRDefault="00F7771D">
      <w:pPr>
        <w:spacing w:before="4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F7771D">
      <w:pPr>
        <w:keepNext/>
        <w:spacing w:after="240"/>
        <w:jc w:val="center"/>
      </w:pPr>
      <w:r>
        <w:rPr>
          <w:b/>
        </w:rPr>
        <w:t>zmieniająca uchwałę w sprawie ustalenia strefy płatnego parkowania pojazdów samochodowych na drogach publicznych w Łodzi oraz opłat za postój w tej strefie i sposobu ich pobierania.</w:t>
      </w:r>
    </w:p>
    <w:p w:rsidR="00A77B3E" w:rsidRDefault="00F7771D">
      <w:pPr>
        <w:keepLines/>
        <w:spacing w:before="120" w:after="120"/>
        <w:ind w:firstLine="567"/>
      </w:pPr>
      <w:r>
        <w:t>Na podstawie art. 18 ust. 2 pkt 15 ustawy z dnia 8 marca 1990 r. o samorządzie gminnym</w:t>
      </w:r>
      <w:r>
        <w:br/>
        <w:t>(Dz. U. z 2024 r. poz. 1465, 1572, 1907 i 1940) oraz art. 13 ust. 1 pkt 1, art. 13b, art. 13f i art. 40d ust. 2 i 3 ustawy z dnia 21 marca 1985 r. o drogach publicznych (Dz. U. z 2025 r. poz. 889), Rada Miejska w Łodzi</w:t>
      </w:r>
    </w:p>
    <w:p w:rsidR="00A77B3E" w:rsidRDefault="00F7771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7771D">
      <w:pPr>
        <w:keepLines/>
        <w:spacing w:before="240"/>
        <w:ind w:firstLine="567"/>
      </w:pPr>
      <w:r>
        <w:t>§ 1. W uchwale Nr XIII/329/25 Rady Miejskiej w Łodzi z dnia 15 stycznia 2025 r. w sprawie ustalenia strefy płatnego parkowania pojazdów samochodowych na drogach publicznych w Łodzi oraz opłat za postój w tej strefie i sposobu ich pobierania (Dz. Urz. Woj. Łódzkiego poz. 2144), wprowadza się następujące zmiany:</w:t>
      </w:r>
    </w:p>
    <w:p w:rsidR="00A77B3E" w:rsidRDefault="00F7771D">
      <w:pPr>
        <w:keepLines/>
        <w:ind w:left="227" w:hanging="227"/>
      </w:pPr>
      <w:r>
        <w:t>1) w § 4 w pkt 6 kropkę zastępuje się średnikiem i dodaje się pkt 7 w brzmieniu:</w:t>
      </w:r>
    </w:p>
    <w:p w:rsidR="00A77B3E" w:rsidRDefault="00F7771D">
      <w:pPr>
        <w:keepLines/>
        <w:ind w:left="567" w:hanging="340"/>
      </w:pPr>
      <w:r>
        <w:t>„7) pojazdom zajmującym zastrzeżone stanowiska postojowe przeznaczone dla osób przywożących podopiecznych do szkół specjalnych oraz specjalnych ośrodków szkolno-wychowawczych z siedzibą w Łodzi, wyznaczone przed siedzibami tych placówek.”;</w:t>
      </w:r>
    </w:p>
    <w:p w:rsidR="00A77B3E" w:rsidRDefault="00F7771D">
      <w:pPr>
        <w:keepLines/>
        <w:ind w:left="227" w:hanging="227"/>
      </w:pPr>
      <w:r>
        <w:t>2) w § 6 w pkt 1 w lit. c w tiret szóste średnik zastępuje się przecinkiem i dodaje się tiret siódme w brzmieniu:</w:t>
      </w:r>
    </w:p>
    <w:p w:rsidR="00A77B3E" w:rsidRDefault="00F7771D">
      <w:pPr>
        <w:keepLines/>
        <w:ind w:left="510" w:hanging="226"/>
      </w:pPr>
      <w:r>
        <w:t>„- usług polegających na utrzymaniu zieleni i czystości w pasach dróg publicznych w obszarze Strefy;”;</w:t>
      </w:r>
    </w:p>
    <w:p w:rsidR="00A77B3E" w:rsidRDefault="00F7771D">
      <w:pPr>
        <w:keepLines/>
        <w:ind w:left="227" w:hanging="227"/>
      </w:pPr>
      <w:r>
        <w:t>3) w załączniku Nr 4 do uchwały, w § 3 dodaje się ust. 8 w brzmieniu:</w:t>
      </w:r>
    </w:p>
    <w:p w:rsidR="00A77B3E" w:rsidRDefault="00F7771D">
      <w:pPr>
        <w:keepLines/>
        <w:ind w:left="340" w:firstLine="454"/>
      </w:pPr>
      <w:r>
        <w:t>„8. Zastrzeżone stanowisko postojowe, o którym mowa w § 4 pkt 7 uchwały, może zostać wyznaczone wyłącznie na pisemny wniosek placówki, o której mowa w § 4 pkt 7 uchwały, w maksymalnej liczbie 6 stanowisk dla każdej placówki. Ostateczna liczba przyznanych stanowisk uzależniona jest od ogólnej liczby stanowisk parkingowych na danym odcinku ulicy, na którym mają zostać wyznaczone zastrzeżone stanowiska i wpływu zastrzeżenia na dostępność do nich dla pozostałych użytkowników Strefy. Zastrzeżenie stanowisk jest bezpłatne i wymaga od placówki wnioskującej uzyskania pisemnej akceptacji komórki organizacyjnej Urzędu Miasta Łodzi realizującej zadania związane z zarządzaniem ruchem na drogach publicznych.”;</w:t>
      </w:r>
    </w:p>
    <w:p w:rsidR="00A77B3E" w:rsidRDefault="00F7771D">
      <w:pPr>
        <w:keepLines/>
        <w:ind w:left="227" w:hanging="227"/>
      </w:pPr>
      <w:r>
        <w:t>4) w załączniku Nr 5 do uchwały, w § 11 ust. 4 otrzymuje brzmienie:</w:t>
      </w:r>
    </w:p>
    <w:p w:rsidR="00A77B3E" w:rsidRDefault="00F7771D">
      <w:pPr>
        <w:keepLines/>
        <w:ind w:left="340" w:firstLine="454"/>
      </w:pPr>
      <w:r>
        <w:t>„4. Dla pojazdów, o których mowa w § 5 pkt 4 oraz pkt 5 uchwały, abonament parkingowy wydawany jest na okres 2 lat, jednak nie dłużej niż do daty końca ważności karty parkingowej, wyłącznie na jeden pojazd wskazany przez wnioskodawcę i każdorazowo podlega weryfikacji</w:t>
      </w:r>
      <w:r>
        <w:br/>
        <w:t>w oparciu o:</w:t>
      </w:r>
    </w:p>
    <w:p w:rsidR="00A77B3E" w:rsidRDefault="00F7771D">
      <w:pPr>
        <w:keepLines/>
        <w:ind w:left="567" w:hanging="227"/>
      </w:pPr>
      <w:r>
        <w:t>1) w przypadku osób, o których mowa w § 5 pkt 4 uchwały – wystawione na wnioskodawcę: ważną kartę parkingową oraz potwierdzający rozliczenie za poprzedni rok podatku dochodowego w mieście Łodzi dokument, o którym mowa w § 12 ust. 9; wymóg potwierdzenia rozliczenia podatku dochodowego nie dotyczy wnioskodawców poniżej 26 roku życia;</w:t>
      </w:r>
    </w:p>
    <w:p w:rsidR="00A77B3E" w:rsidRDefault="00F7771D">
      <w:pPr>
        <w:keepLines/>
        <w:ind w:left="567" w:hanging="227"/>
      </w:pPr>
      <w:r>
        <w:t>2) w przypadku podmiotów, o których mowa w § 5 pkt 5 uchwały – wystawioną na wnioskodawcę ważną kartę parkingową.”.</w:t>
      </w:r>
    </w:p>
    <w:p w:rsidR="00A77B3E" w:rsidRDefault="00F7771D">
      <w:pPr>
        <w:keepLines/>
        <w:spacing w:before="240"/>
        <w:ind w:firstLine="567"/>
      </w:pPr>
      <w:r>
        <w:lastRenderedPageBreak/>
        <w:t>§ 2. Wykonanie uchwały powierza się Prezydentowi Miasta Łodzi.</w:t>
      </w:r>
    </w:p>
    <w:p w:rsidR="00A77B3E" w:rsidRDefault="00F7771D">
      <w:pPr>
        <w:keepNext/>
        <w:keepLines/>
        <w:spacing w:before="240"/>
        <w:ind w:firstLine="567"/>
      </w:pPr>
      <w:r>
        <w:t>§ 3. Uchwała wchodzi w życie po upływie 14 dni od dnia ogłoszenia w Dzienniku Urzędowym Województwa Łódzkiego.</w:t>
      </w:r>
    </w:p>
    <w:p w:rsidR="00A77B3E" w:rsidRDefault="00F7771D">
      <w:pPr>
        <w:keepNext/>
        <w:keepLines/>
        <w:ind w:left="283" w:firstLine="227"/>
      </w:pPr>
      <w:r>
        <w:t>  </w:t>
      </w:r>
    </w:p>
    <w:p w:rsidR="00A77B3E" w:rsidRDefault="00F7771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3"/>
        <w:gridCol w:w="4995"/>
      </w:tblGrid>
      <w:tr w:rsidR="00BF44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40B" w:rsidRDefault="00BF440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40B" w:rsidRDefault="00F7771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F7771D">
      <w:pPr>
        <w:ind w:left="283" w:firstLine="227"/>
      </w:pPr>
      <w:r>
        <w:t>Projektodawcą jest</w:t>
      </w:r>
    </w:p>
    <w:p w:rsidR="00A77B3E" w:rsidRDefault="00F7771D">
      <w:pPr>
        <w:ind w:left="283" w:firstLine="227"/>
      </w:pPr>
      <w:r>
        <w:t>Prezydent Miasta Łodzi</w:t>
      </w:r>
    </w:p>
    <w:p w:rsidR="002F40B9" w:rsidRDefault="002F40B9">
      <w:pPr>
        <w:ind w:left="283" w:firstLine="227"/>
        <w:sectPr w:rsidR="002F40B9">
          <w:footerReference w:type="default" r:id="rId6"/>
          <w:endnotePr>
            <w:numFmt w:val="decimal"/>
          </w:endnotePr>
          <w:pgSz w:w="11906" w:h="16838"/>
          <w:pgMar w:top="850" w:right="1134" w:bottom="141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F440B" w:rsidRDefault="00BF440B">
      <w:pPr>
        <w:rPr>
          <w:szCs w:val="20"/>
        </w:rPr>
      </w:pPr>
    </w:p>
    <w:p w:rsidR="00BF440B" w:rsidRDefault="00F7771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F440B" w:rsidRDefault="00F7771D">
      <w:pPr>
        <w:ind w:left="283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 projektu uchwały Rady Miejskiej w Łodzi zmieniającej uchwałę w sprawie ustalenia strefy płatnego parkowania pojazdów samochodowych na drogach publicznych w Łodzi oraz opłat </w:t>
      </w:r>
      <w:r>
        <w:rPr>
          <w:b/>
          <w:szCs w:val="20"/>
        </w:rPr>
        <w:br/>
        <w:t>za postój w tej strefie i sposobu ich pobierania.</w:t>
      </w:r>
    </w:p>
    <w:p w:rsidR="00BF440B" w:rsidRDefault="00F7771D">
      <w:pPr>
        <w:ind w:left="283" w:firstLine="51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wyniku wejścia w życie uchwały Nr XIII/329/25 Rady Miejskiej w Łodzi z dnia 15 stycznia 2025 r. w sprawie ustalenia strefy płatnego parkowania pojazdów samochodowych na drogach publicznych w Łodzi oraz opłat za postój w tej strefie i sposobu ich pobierania, znacznie rozszerzającej obszar Strefy Płatnego Parkowania w Łodzi, napłynęły do Zarządu Dróg i Transportu liczne wnioski od specjalnych jednostek edukacyjnych i opiekuńczo-wychowawczych o przyznanie im na wyłączność części miejsc postojowych przy siedzibach tych jednostek. Ponieważ ich podopiecznymi są dzieci i młodzież z różnymi niepełnosprawnościami, wymagające szczególnej opieki, zasadnym jest wprowadzenie wnioskowanych zmian.</w:t>
      </w:r>
    </w:p>
    <w:p w:rsidR="00BF440B" w:rsidRDefault="00F7771D">
      <w:pPr>
        <w:ind w:left="283" w:firstLine="51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Rozszerzono również katalog podmiotów wykonujących na rzecz miasta szczególnie ważne usługi, które są uprawnione do zakupu abonamentów w preferencyjnej cenie, o wykonawców usług polegających na utrzymaniu zieleni i czystości.</w:t>
      </w:r>
    </w:p>
    <w:p w:rsidR="00BF440B" w:rsidRDefault="00F7771D">
      <w:pPr>
        <w:ind w:left="283" w:firstLine="51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Powyższe zmiany będą skutkowały trudnym do oszacowania obniżeniem wpływów do budżetu miasta, niemniej jednak z uwagi na skalę zjawiska nie będą one znaczące dla rocznych dochodów wnoszonych z tytułu opłaty za postój w Strefie Płatnego Parkowania w Łodzi.</w:t>
      </w:r>
    </w:p>
    <w:p w:rsidR="00BF440B" w:rsidRDefault="00BF440B">
      <w:pPr>
        <w:ind w:left="283" w:firstLine="510"/>
        <w:rPr>
          <w:color w:val="000000"/>
          <w:szCs w:val="20"/>
          <w:u w:color="000000"/>
        </w:rPr>
      </w:pPr>
    </w:p>
    <w:sectPr w:rsidR="00BF440B" w:rsidSect="00C54800">
      <w:footerReference w:type="default" r:id="rId7"/>
      <w:endnotePr>
        <w:numFmt w:val="decimal"/>
      </w:endnotePr>
      <w:pgSz w:w="11906" w:h="16838"/>
      <w:pgMar w:top="850" w:right="794" w:bottom="1417" w:left="7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5D" w:rsidRDefault="00134E5D">
      <w:r>
        <w:separator/>
      </w:r>
    </w:p>
  </w:endnote>
  <w:endnote w:type="continuationSeparator" w:id="0">
    <w:p w:rsidR="00134E5D" w:rsidRDefault="0013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BF440B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440B" w:rsidRDefault="00BF440B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440B" w:rsidRDefault="00BF440B">
          <w:pPr>
            <w:jc w:val="right"/>
            <w:rPr>
              <w:sz w:val="18"/>
            </w:rPr>
          </w:pPr>
        </w:p>
      </w:tc>
    </w:tr>
  </w:tbl>
  <w:p w:rsidR="00BF440B" w:rsidRDefault="00BF440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79"/>
      <w:gridCol w:w="3439"/>
    </w:tblGrid>
    <w:tr w:rsidR="00BF440B">
      <w:tc>
        <w:tcPr>
          <w:tcW w:w="687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440B" w:rsidRDefault="00BF440B">
          <w:pPr>
            <w:jc w:val="left"/>
            <w:rPr>
              <w:sz w:val="18"/>
            </w:rPr>
          </w:pPr>
        </w:p>
      </w:tc>
      <w:tc>
        <w:tcPr>
          <w:tcW w:w="343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440B" w:rsidRDefault="00BF440B">
          <w:pPr>
            <w:jc w:val="right"/>
            <w:rPr>
              <w:sz w:val="18"/>
            </w:rPr>
          </w:pPr>
        </w:p>
      </w:tc>
    </w:tr>
  </w:tbl>
  <w:p w:rsidR="00BF440B" w:rsidRDefault="00BF440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5D" w:rsidRDefault="00134E5D">
      <w:r>
        <w:separator/>
      </w:r>
    </w:p>
  </w:footnote>
  <w:footnote w:type="continuationSeparator" w:id="0">
    <w:p w:rsidR="00134E5D" w:rsidRDefault="00134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34E5D"/>
    <w:rsid w:val="00227A5F"/>
    <w:rsid w:val="002F40B9"/>
    <w:rsid w:val="00A77B3E"/>
    <w:rsid w:val="00BF440B"/>
    <w:rsid w:val="00C54800"/>
    <w:rsid w:val="00CA2A55"/>
    <w:rsid w:val="00F7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4800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ustalenia strefy płatnego parkowania pojazdów samochodowych na^drogach publicznych w^Łodzi oraz opłat za postój w^tej strefie i^sposobu ich pobierania.</dc:subject>
  <dc:creator>mzbicinska</dc:creator>
  <cp:lastModifiedBy>sstanczyk</cp:lastModifiedBy>
  <cp:revision>4</cp:revision>
  <dcterms:created xsi:type="dcterms:W3CDTF">2025-08-18T11:00:00Z</dcterms:created>
  <dcterms:modified xsi:type="dcterms:W3CDTF">2025-08-18T11:52:00Z</dcterms:modified>
  <cp:category>Akt prawny</cp:category>
</cp:coreProperties>
</file>