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A77B3E">
      <w:pPr>
        <w:ind w:left="7370"/>
        <w:jc w:val="left"/>
        <w:rPr>
          <w:b/>
          <w:i/>
          <w:u w:val="thick"/>
        </w:rPr>
      </w:pPr>
    </w:p>
    <w:p w:rsidR="00A77B3E" w:rsidRDefault="00A77B3E">
      <w:pPr>
        <w:ind w:left="7370"/>
        <w:jc w:val="left"/>
        <w:rPr>
          <w:b/>
          <w:i/>
          <w:u w:val="thick"/>
        </w:rPr>
      </w:pPr>
    </w:p>
    <w:p w:rsidR="00A77B3E" w:rsidRDefault="003B2588" w:rsidP="003B2588">
      <w:pPr>
        <w:ind w:left="6379"/>
        <w:jc w:val="left"/>
      </w:pPr>
      <w:bookmarkStart w:id="0" w:name="_GoBack"/>
      <w:r>
        <w:t>Druk Nr 182/2025</w:t>
      </w:r>
    </w:p>
    <w:p w:rsidR="00A77B3E" w:rsidRDefault="003B2588" w:rsidP="003B2588">
      <w:pPr>
        <w:ind w:left="6379"/>
        <w:jc w:val="left"/>
      </w:pPr>
      <w:r>
        <w:t>Projekt z dnia 12.08.2025 r.</w:t>
      </w:r>
    </w:p>
    <w:bookmarkEnd w:id="0"/>
    <w:p w:rsidR="00A77B3E" w:rsidRDefault="00A77B3E">
      <w:pPr>
        <w:ind w:left="7370"/>
        <w:jc w:val="left"/>
      </w:pPr>
    </w:p>
    <w:p w:rsidR="00A77B3E" w:rsidRDefault="003B2588">
      <w:pPr>
        <w:jc w:val="center"/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3B2588">
      <w:pPr>
        <w:spacing w:before="120" w:after="120"/>
        <w:jc w:val="center"/>
        <w:rPr>
          <w:b/>
          <w:caps/>
        </w:rPr>
      </w:pPr>
      <w:r>
        <w:rPr>
          <w:b/>
        </w:rPr>
        <w:t>z dnia                      2025 r.</w:t>
      </w:r>
    </w:p>
    <w:p w:rsidR="00A77B3E" w:rsidRDefault="003B2588">
      <w:pPr>
        <w:keepNext/>
        <w:spacing w:after="120"/>
        <w:jc w:val="center"/>
      </w:pPr>
      <w:r>
        <w:rPr>
          <w:b/>
        </w:rPr>
        <w:t>w sprawie uchylenia uchwały w sprawie zapewnienia wspólnej obsługi niektórym domom dziecka prowadzonym przez Miasto Łódź.</w:t>
      </w:r>
    </w:p>
    <w:p w:rsidR="00A77B3E" w:rsidRDefault="003B2588">
      <w:pPr>
        <w:keepNext/>
        <w:keepLines/>
        <w:spacing w:before="120" w:after="120"/>
        <w:ind w:firstLine="567"/>
      </w:pPr>
      <w:r>
        <w:t xml:space="preserve">Na podstawie </w:t>
      </w:r>
      <w:r>
        <w:t>art. 6a pkt 1, art. 6b ust. 1 i 2 oraz art. 12 pkt 11 ustawy z dnia 5 czerwca 1998 r. o samorządzie powiatowym (Dz. U. z 2024 r. poz. 107 i 1907), Rada Miejska w Łodzi</w:t>
      </w:r>
    </w:p>
    <w:p w:rsidR="00A77B3E" w:rsidRDefault="003B2588">
      <w:pPr>
        <w:spacing w:before="120" w:after="120"/>
        <w:jc w:val="center"/>
        <w:rPr>
          <w:b/>
        </w:rPr>
      </w:pPr>
      <w:r>
        <w:rPr>
          <w:b/>
        </w:rPr>
        <w:t>uchwala, co następuje:</w:t>
      </w:r>
    </w:p>
    <w:p w:rsidR="00A77B3E" w:rsidRDefault="003B2588">
      <w:pPr>
        <w:keepLines/>
        <w:spacing w:before="120" w:after="120"/>
        <w:ind w:firstLine="340"/>
      </w:pPr>
      <w:r>
        <w:t>§ 1. </w:t>
      </w:r>
      <w:r>
        <w:t>Traci moc uchwała Nr XXXII/1061/20 Rady Miejskiej w Łodzi z </w:t>
      </w:r>
      <w:r>
        <w:t>dnia 19 listopada 2020 r. w sprawie zapewnienia wspólnej obsługi niektórym domom dziecka prowadzonym przez Miasto Łódź.</w:t>
      </w:r>
    </w:p>
    <w:p w:rsidR="00A77B3E" w:rsidRDefault="003B2588">
      <w:pPr>
        <w:keepLines/>
        <w:spacing w:before="120" w:after="120"/>
        <w:ind w:firstLine="340"/>
      </w:pPr>
      <w:r>
        <w:t>§ 2. </w:t>
      </w:r>
      <w:r>
        <w:t>Wykonanie uchwały powierza się Prezydentowi Miasta Łodzi.</w:t>
      </w:r>
    </w:p>
    <w:p w:rsidR="00A77B3E" w:rsidRDefault="003B2588">
      <w:pPr>
        <w:keepNext/>
        <w:keepLines/>
        <w:spacing w:before="120" w:after="120"/>
        <w:ind w:firstLine="340"/>
      </w:pPr>
      <w:r>
        <w:t>§ 3. </w:t>
      </w:r>
      <w:r>
        <w:t>Uchwała wchodzi w życie z dniem 1 listopada 2025 r.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431488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488" w:rsidRDefault="00431488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488" w:rsidRDefault="003B2588">
            <w:pPr>
              <w:keepLines/>
              <w:spacing w:before="520" w:after="520"/>
              <w:ind w:left="567" w:right="567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</w:r>
            <w:r>
              <w:rPr>
                <w:b/>
                <w:color w:val="000000"/>
              </w:rPr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Bartosz DOMASZEWICZ</w:t>
            </w:r>
          </w:p>
        </w:tc>
      </w:tr>
    </w:tbl>
    <w:p w:rsidR="00A77B3E" w:rsidRDefault="003B2588">
      <w:pPr>
        <w:spacing w:before="120" w:after="120"/>
        <w:ind w:left="283"/>
      </w:pPr>
      <w:r>
        <w:t>Projektodawcą jest</w:t>
      </w:r>
    </w:p>
    <w:p w:rsidR="00A77B3E" w:rsidRDefault="003B2588">
      <w:pPr>
        <w:spacing w:before="120" w:after="120"/>
        <w:ind w:left="283"/>
      </w:pPr>
      <w:r>
        <w:t>Prezydent Miasta Łodzi</w:t>
      </w:r>
    </w:p>
    <w:sectPr w:rsidR="00A77B3E">
      <w:footerReference w:type="default" r:id="rId6"/>
      <w:endnotePr>
        <w:numFmt w:val="decimal"/>
      </w:endnotePr>
      <w:pgSz w:w="11906" w:h="16838"/>
      <w:pgMar w:top="283" w:right="1417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B2588">
      <w:r>
        <w:separator/>
      </w:r>
    </w:p>
  </w:endnote>
  <w:endnote w:type="continuationSeparator" w:id="0">
    <w:p w:rsidR="00000000" w:rsidRDefault="003B2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431488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31488" w:rsidRDefault="003B2588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31488" w:rsidRDefault="003B258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431488" w:rsidRDefault="00431488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B2588">
      <w:r>
        <w:separator/>
      </w:r>
    </w:p>
  </w:footnote>
  <w:footnote w:type="continuationSeparator" w:id="0">
    <w:p w:rsidR="00000000" w:rsidRDefault="003B25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3B2588"/>
    <w:rsid w:val="00431488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E124F7-4208-4228-9759-3C91199D8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750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Łodzi</Company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uchylenia uchwały w sprawie zapewnienia wspólnej obsługi niektórym domom dziecka prowadzonym przez Miasto Łódź.</dc:subject>
  <dc:creator>Tomasz Pająk</dc:creator>
  <cp:lastModifiedBy>Violetta Gandziarska</cp:lastModifiedBy>
  <cp:revision>2</cp:revision>
  <dcterms:created xsi:type="dcterms:W3CDTF">2025-08-25T09:35:00Z</dcterms:created>
  <dcterms:modified xsi:type="dcterms:W3CDTF">2025-08-25T09:35:00Z</dcterms:modified>
  <cp:category>Akt prawny</cp:category>
</cp:coreProperties>
</file>