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10" w:rsidRPr="00531A54" w:rsidRDefault="00B64F10" w:rsidP="00B64F10">
      <w:pPr>
        <w:tabs>
          <w:tab w:val="left" w:pos="5103"/>
        </w:tabs>
        <w:spacing w:line="276" w:lineRule="auto"/>
        <w:jc w:val="right"/>
        <w:rPr>
          <w:rFonts w:eastAsia="Calibri"/>
          <w:bCs/>
          <w:lang w:eastAsia="en-US" w:bidi="ar-SA"/>
        </w:rPr>
      </w:pPr>
      <w:bookmarkStart w:id="0" w:name="_Hlk179291036"/>
      <w:bookmarkStart w:id="1" w:name="_GoBack"/>
      <w:bookmarkEnd w:id="1"/>
      <w:r w:rsidRPr="00531A54">
        <w:rPr>
          <w:rFonts w:eastAsia="Calibri"/>
          <w:bCs/>
          <w:lang w:eastAsia="en-US" w:bidi="ar-SA"/>
        </w:rPr>
        <w:t>Druk BRM nr</w:t>
      </w:r>
      <w:r w:rsidRPr="00531A54">
        <w:rPr>
          <w:rFonts w:eastAsia="Calibri"/>
          <w:b/>
          <w:bCs/>
          <w:lang w:eastAsia="en-US" w:bidi="ar-SA"/>
        </w:rPr>
        <w:t xml:space="preserve"> </w:t>
      </w:r>
      <w:r>
        <w:rPr>
          <w:rFonts w:eastAsia="Calibri"/>
          <w:b/>
          <w:bCs/>
          <w:lang w:eastAsia="en-US" w:bidi="ar-SA"/>
        </w:rPr>
        <w:t xml:space="preserve"> 139</w:t>
      </w:r>
      <w:r w:rsidRPr="00531A54">
        <w:rPr>
          <w:rFonts w:eastAsia="Calibri"/>
          <w:b/>
          <w:lang w:eastAsia="en-US" w:bidi="ar-SA"/>
        </w:rPr>
        <w:t>/202</w:t>
      </w:r>
      <w:r>
        <w:rPr>
          <w:rFonts w:eastAsia="Calibri"/>
          <w:b/>
          <w:lang w:eastAsia="en-US" w:bidi="ar-SA"/>
        </w:rPr>
        <w:t>5</w:t>
      </w:r>
    </w:p>
    <w:p w:rsidR="00B64F10" w:rsidRPr="00531A54" w:rsidRDefault="00B64F10" w:rsidP="00B64F10">
      <w:pPr>
        <w:tabs>
          <w:tab w:val="left" w:pos="5103"/>
        </w:tabs>
        <w:spacing w:line="276" w:lineRule="auto"/>
        <w:jc w:val="right"/>
        <w:rPr>
          <w:rFonts w:eastAsia="Calibri"/>
          <w:bCs/>
          <w:lang w:eastAsia="en-US" w:bidi="ar-SA"/>
        </w:rPr>
      </w:pPr>
      <w:r w:rsidRPr="00531A54">
        <w:rPr>
          <w:rFonts w:eastAsia="Calibri"/>
          <w:bCs/>
          <w:lang w:eastAsia="en-US" w:bidi="ar-SA"/>
        </w:rPr>
        <w:t xml:space="preserve">Projekt z dnia </w:t>
      </w:r>
      <w:r>
        <w:rPr>
          <w:rFonts w:eastAsia="Calibri"/>
          <w:bCs/>
          <w:lang w:eastAsia="en-US" w:bidi="ar-SA"/>
        </w:rPr>
        <w:t>16 września 2025</w:t>
      </w:r>
      <w:r w:rsidRPr="00531A54">
        <w:rPr>
          <w:rFonts w:eastAsia="Calibri"/>
          <w:bCs/>
          <w:lang w:eastAsia="en-US" w:bidi="ar-SA"/>
        </w:rPr>
        <w:t xml:space="preserve"> r.</w:t>
      </w:r>
    </w:p>
    <w:p w:rsidR="00B64F10" w:rsidRDefault="00B64F10" w:rsidP="00B64F10">
      <w:pPr>
        <w:spacing w:line="276" w:lineRule="auto"/>
        <w:jc w:val="both"/>
        <w:rPr>
          <w:b/>
          <w:caps/>
        </w:rPr>
      </w:pPr>
    </w:p>
    <w:p w:rsidR="00B64F10" w:rsidRDefault="00B64F10" w:rsidP="00B64F10">
      <w:pPr>
        <w:spacing w:line="276" w:lineRule="auto"/>
        <w:rPr>
          <w:b/>
          <w:caps/>
        </w:rPr>
      </w:pPr>
    </w:p>
    <w:p w:rsidR="00B64F10" w:rsidRPr="00531A54" w:rsidRDefault="00B64F10" w:rsidP="00B64F10">
      <w:pPr>
        <w:tabs>
          <w:tab w:val="left" w:pos="5103"/>
        </w:tabs>
        <w:spacing w:line="276" w:lineRule="auto"/>
        <w:rPr>
          <w:rFonts w:eastAsia="Calibri"/>
          <w:b/>
          <w:bCs/>
          <w:lang w:eastAsia="en-US" w:bidi="ar-SA"/>
        </w:rPr>
      </w:pPr>
      <w:r w:rsidRPr="00531A54">
        <w:rPr>
          <w:rFonts w:eastAsia="Calibri"/>
          <w:b/>
          <w:bCs/>
          <w:lang w:eastAsia="en-US" w:bidi="ar-SA"/>
        </w:rPr>
        <w:t>UCHWAŁA Nr ………</w:t>
      </w:r>
    </w:p>
    <w:p w:rsidR="00B64F10" w:rsidRPr="00531A54" w:rsidRDefault="00B64F10" w:rsidP="00B64F10">
      <w:pPr>
        <w:tabs>
          <w:tab w:val="left" w:pos="5103"/>
        </w:tabs>
        <w:spacing w:line="276" w:lineRule="auto"/>
        <w:rPr>
          <w:rFonts w:eastAsia="Calibri"/>
          <w:b/>
          <w:bCs/>
          <w:lang w:eastAsia="en-US" w:bidi="ar-SA"/>
        </w:rPr>
      </w:pPr>
      <w:r w:rsidRPr="00531A54">
        <w:rPr>
          <w:rFonts w:eastAsia="Calibri"/>
          <w:b/>
          <w:bCs/>
          <w:lang w:eastAsia="en-US" w:bidi="ar-SA"/>
        </w:rPr>
        <w:t>RADY MIEJSKIEJ w ŁODZI</w:t>
      </w:r>
    </w:p>
    <w:p w:rsidR="00B64F10" w:rsidRPr="007906D5" w:rsidRDefault="00B64F10" w:rsidP="00B64F10">
      <w:pPr>
        <w:tabs>
          <w:tab w:val="left" w:pos="5103"/>
        </w:tabs>
        <w:spacing w:line="276" w:lineRule="auto"/>
        <w:rPr>
          <w:rFonts w:eastAsia="Calibri"/>
          <w:b/>
          <w:bCs/>
          <w:lang w:eastAsia="en-US" w:bidi="ar-SA"/>
        </w:rPr>
      </w:pPr>
      <w:r w:rsidRPr="00531A54">
        <w:rPr>
          <w:rFonts w:eastAsia="Calibri"/>
          <w:b/>
          <w:bCs/>
          <w:lang w:eastAsia="en-US" w:bidi="ar-SA"/>
        </w:rPr>
        <w:t>z dnia …….</w:t>
      </w:r>
    </w:p>
    <w:p w:rsidR="00B64F10" w:rsidRDefault="00B64F10" w:rsidP="00B64F10">
      <w:pPr>
        <w:spacing w:line="276" w:lineRule="auto"/>
        <w:rPr>
          <w:sz w:val="22"/>
          <w:szCs w:val="22"/>
          <w:lang w:bidi="ar-SA"/>
        </w:rPr>
      </w:pPr>
      <w:r>
        <w:rPr>
          <w:b/>
        </w:rPr>
        <w:t xml:space="preserve">w sprawie petycji p. </w:t>
      </w:r>
    </w:p>
    <w:p w:rsidR="00B64F10" w:rsidRDefault="00B64F10" w:rsidP="00B64F10">
      <w:pPr>
        <w:keepNext/>
        <w:spacing w:line="276" w:lineRule="auto"/>
      </w:pPr>
    </w:p>
    <w:p w:rsidR="00B64F10" w:rsidRDefault="00B64F10" w:rsidP="00B64F10">
      <w:pPr>
        <w:keepLines/>
        <w:spacing w:line="276" w:lineRule="auto"/>
        <w:ind w:firstLine="227"/>
        <w:jc w:val="both"/>
      </w:pPr>
      <w:r>
        <w:t xml:space="preserve">Na podstawie art. 18 ust. 2 pkt 15 ustawy z dnia 8 marca 1990 r. o samorządzie gminnym </w:t>
      </w:r>
      <w:r w:rsidRPr="00340B01">
        <w:t xml:space="preserve">(Dz. U. z 2025 r. poz. 1153) </w:t>
      </w:r>
      <w:r>
        <w:t>w związku z art. 9 ust. 2 oraz art. 13 ustawy z dnia 11 lipca 2014 r. o petycjach (Dz. U. z 2018 r. poz. 870), Rada Miejska w Łodzi</w:t>
      </w:r>
    </w:p>
    <w:p w:rsidR="00B64F10" w:rsidRDefault="00B64F10" w:rsidP="00B64F10">
      <w:pPr>
        <w:keepLines/>
        <w:spacing w:line="276" w:lineRule="auto"/>
        <w:ind w:firstLine="227"/>
        <w:jc w:val="both"/>
      </w:pPr>
    </w:p>
    <w:p w:rsidR="00B64F10" w:rsidRDefault="00B64F10" w:rsidP="00B64F10">
      <w:pPr>
        <w:spacing w:line="276" w:lineRule="auto"/>
        <w:rPr>
          <w:b/>
        </w:rPr>
      </w:pPr>
      <w:r>
        <w:rPr>
          <w:b/>
        </w:rPr>
        <w:t>uchwala, co następuje:</w:t>
      </w:r>
    </w:p>
    <w:p w:rsidR="00B64F10" w:rsidRDefault="00B64F10" w:rsidP="00B64F10">
      <w:pPr>
        <w:spacing w:line="276" w:lineRule="auto"/>
        <w:rPr>
          <w:b/>
        </w:rPr>
      </w:pPr>
    </w:p>
    <w:p w:rsidR="00B64F10" w:rsidRDefault="00B64F10" w:rsidP="00B64F10">
      <w:pPr>
        <w:keepLines/>
        <w:spacing w:line="276" w:lineRule="auto"/>
        <w:ind w:firstLine="340"/>
        <w:jc w:val="both"/>
        <w:rPr>
          <w:color w:val="000000"/>
          <w:u w:color="000000"/>
        </w:rPr>
      </w:pPr>
      <w:r>
        <w:t xml:space="preserve">§ 1. 1. Petycję </w:t>
      </w:r>
      <w:r w:rsidRPr="005066EF">
        <w:t xml:space="preserve">p. </w:t>
      </w:r>
      <w:r>
        <w:t xml:space="preserve">… </w:t>
      </w:r>
      <w:r w:rsidRPr="005066EF">
        <w:t xml:space="preserve"> </w:t>
      </w:r>
      <w:r>
        <w:t>uznaje się za bezzasadną.</w:t>
      </w:r>
    </w:p>
    <w:p w:rsidR="00B64F10" w:rsidRDefault="00B64F10" w:rsidP="00B64F10">
      <w:pPr>
        <w:keepLines/>
        <w:spacing w:line="276" w:lineRule="auto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Petycja jest bezzasadna z przyczyn wskazanych w uzasadnieniu do przedmiotowej uchwały, które stanowi jej integralną część.</w:t>
      </w:r>
    </w:p>
    <w:p w:rsidR="00B64F10" w:rsidRDefault="00B64F10" w:rsidP="00B64F10">
      <w:pPr>
        <w:keepLines/>
        <w:spacing w:line="276" w:lineRule="auto"/>
        <w:ind w:firstLine="340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Zobowiązuje się Przewodniczącego Rady Miejskiej w Łodzi do przekazania Wnoszącemu petycję niniejszej uchwały wraz z uzasadnieniem.</w:t>
      </w:r>
    </w:p>
    <w:p w:rsidR="00B64F10" w:rsidRDefault="00B64F10" w:rsidP="00B64F10">
      <w:pPr>
        <w:keepNext/>
        <w:keepLines/>
        <w:spacing w:line="276" w:lineRule="auto"/>
        <w:ind w:firstLine="340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64F10" w:rsidTr="00EB39B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F10" w:rsidRDefault="00B64F10" w:rsidP="00EB39B3">
            <w:pPr>
              <w:keepLines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F10" w:rsidRDefault="00B64F10" w:rsidP="00EB39B3">
            <w:pPr>
              <w:keepLines/>
              <w:spacing w:line="276" w:lineRule="auto"/>
              <w:ind w:left="567" w:right="567"/>
              <w:rPr>
                <w:b/>
                <w:color w:val="000000"/>
              </w:rPr>
            </w:pPr>
          </w:p>
          <w:p w:rsidR="00B64F10" w:rsidRDefault="00B64F10" w:rsidP="00EB39B3">
            <w:pPr>
              <w:keepLines/>
              <w:spacing w:line="276" w:lineRule="auto"/>
              <w:ind w:left="567" w:right="567"/>
              <w:rPr>
                <w:b/>
                <w:color w:val="000000"/>
              </w:rPr>
            </w:pPr>
          </w:p>
          <w:p w:rsidR="00B64F10" w:rsidRDefault="00B64F10" w:rsidP="00EB39B3">
            <w:pPr>
              <w:keepLines/>
              <w:spacing w:line="276" w:lineRule="auto"/>
              <w:ind w:left="567" w:right="567"/>
              <w:rPr>
                <w:b/>
                <w:color w:val="000000"/>
              </w:rPr>
            </w:pPr>
          </w:p>
          <w:p w:rsidR="00B64F10" w:rsidRDefault="00B64F10" w:rsidP="00EB39B3">
            <w:pPr>
              <w:keepLines/>
              <w:spacing w:line="276" w:lineRule="auto"/>
              <w:ind w:left="567" w:right="567"/>
              <w:rPr>
                <w:b/>
                <w:color w:val="000000"/>
              </w:rPr>
            </w:pPr>
          </w:p>
          <w:p w:rsidR="00B64F10" w:rsidRDefault="00B64F10" w:rsidP="00EB39B3">
            <w:pPr>
              <w:keepLines/>
              <w:spacing w:line="276" w:lineRule="auto"/>
              <w:ind w:left="567" w:right="567"/>
              <w:rPr>
                <w:b/>
                <w:color w:val="000000"/>
              </w:rPr>
            </w:pPr>
          </w:p>
          <w:p w:rsidR="00B64F10" w:rsidRDefault="00B64F10" w:rsidP="00EB39B3">
            <w:pPr>
              <w:keepLines/>
              <w:spacing w:line="276" w:lineRule="auto"/>
              <w:ind w:left="567" w:right="567"/>
              <w:rPr>
                <w:b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 DOMASZEWICZ</w:t>
            </w:r>
          </w:p>
          <w:p w:rsidR="00B64F10" w:rsidRDefault="00B64F10" w:rsidP="00EB39B3">
            <w:pPr>
              <w:keepLines/>
              <w:spacing w:line="276" w:lineRule="auto"/>
              <w:ind w:left="567" w:right="567"/>
              <w:rPr>
                <w:color w:val="000000"/>
              </w:rPr>
            </w:pPr>
          </w:p>
        </w:tc>
      </w:tr>
    </w:tbl>
    <w:p w:rsidR="00B64F10" w:rsidRDefault="00B64F10" w:rsidP="00B64F10">
      <w:pPr>
        <w:spacing w:line="276" w:lineRule="auto"/>
        <w:jc w:val="left"/>
      </w:pPr>
    </w:p>
    <w:p w:rsidR="00B64F10" w:rsidRDefault="00B64F10" w:rsidP="00B64F10">
      <w:pPr>
        <w:spacing w:line="276" w:lineRule="auto"/>
        <w:jc w:val="left"/>
      </w:pPr>
    </w:p>
    <w:p w:rsidR="00B64F10" w:rsidRDefault="00B64F10" w:rsidP="00B64F10">
      <w:pPr>
        <w:spacing w:line="276" w:lineRule="auto"/>
        <w:jc w:val="left"/>
        <w:rPr>
          <w:rFonts w:eastAsia="Calibri"/>
          <w:lang w:eastAsia="en-US" w:bidi="ar-SA"/>
        </w:rPr>
      </w:pPr>
    </w:p>
    <w:p w:rsidR="00B64F10" w:rsidRDefault="00B64F10" w:rsidP="00B64F10">
      <w:pPr>
        <w:spacing w:line="276" w:lineRule="auto"/>
        <w:jc w:val="left"/>
        <w:rPr>
          <w:rFonts w:eastAsia="Calibri"/>
          <w:lang w:eastAsia="en-US" w:bidi="ar-SA"/>
        </w:rPr>
      </w:pPr>
    </w:p>
    <w:p w:rsidR="00B64F10" w:rsidRDefault="00B64F10" w:rsidP="00B64F10">
      <w:pPr>
        <w:spacing w:line="276" w:lineRule="auto"/>
        <w:jc w:val="left"/>
        <w:rPr>
          <w:rFonts w:eastAsia="Calibri"/>
          <w:lang w:eastAsia="en-US" w:bidi="ar-SA"/>
        </w:rPr>
      </w:pPr>
    </w:p>
    <w:p w:rsidR="00B64F10" w:rsidRDefault="00B64F10" w:rsidP="00B64F10">
      <w:pPr>
        <w:spacing w:line="276" w:lineRule="auto"/>
        <w:jc w:val="left"/>
        <w:rPr>
          <w:rFonts w:eastAsia="Calibri"/>
          <w:lang w:eastAsia="en-US" w:bidi="ar-SA"/>
        </w:rPr>
      </w:pPr>
    </w:p>
    <w:p w:rsidR="00B64F10" w:rsidRPr="00531A54" w:rsidRDefault="00B64F10" w:rsidP="00B64F10">
      <w:pPr>
        <w:spacing w:line="276" w:lineRule="auto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Projektodawcą uchwały jest</w:t>
      </w:r>
    </w:p>
    <w:p w:rsidR="00B64F10" w:rsidRPr="00531A54" w:rsidRDefault="00B64F10" w:rsidP="00B64F10">
      <w:pPr>
        <w:spacing w:line="276" w:lineRule="auto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Komisja Skarg, Wniosków i Petycji</w:t>
      </w:r>
    </w:p>
    <w:p w:rsidR="00B64F10" w:rsidRPr="00531A54" w:rsidRDefault="00B64F10" w:rsidP="00B64F10">
      <w:pPr>
        <w:spacing w:line="276" w:lineRule="auto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Rady Miejskiej w Łodzi</w:t>
      </w:r>
    </w:p>
    <w:p w:rsidR="00B64F10" w:rsidRDefault="00B64F10" w:rsidP="00B64F10">
      <w:pPr>
        <w:spacing w:line="276" w:lineRule="auto"/>
        <w:jc w:val="left"/>
        <w:rPr>
          <w:rFonts w:eastAsia="Calibri"/>
          <w:lang w:eastAsia="en-US" w:bidi="ar-SA"/>
        </w:rPr>
      </w:pPr>
    </w:p>
    <w:p w:rsidR="00B64F10" w:rsidRDefault="00B64F10" w:rsidP="00B64F10">
      <w:pPr>
        <w:spacing w:line="276" w:lineRule="auto"/>
        <w:ind w:left="5232" w:firstLine="708"/>
        <w:jc w:val="left"/>
        <w:rPr>
          <w:rFonts w:eastAsia="Calibri"/>
          <w:lang w:eastAsia="en-US" w:bidi="ar-SA"/>
        </w:rPr>
      </w:pPr>
    </w:p>
    <w:p w:rsidR="00B64F10" w:rsidRDefault="00B64F10" w:rsidP="00B64F10">
      <w:pPr>
        <w:spacing w:line="276" w:lineRule="auto"/>
        <w:ind w:left="5232" w:firstLine="708"/>
        <w:jc w:val="left"/>
        <w:rPr>
          <w:rFonts w:eastAsia="Calibri"/>
          <w:lang w:eastAsia="en-US" w:bidi="ar-SA"/>
        </w:rPr>
      </w:pPr>
    </w:p>
    <w:p w:rsidR="00B64F10" w:rsidRDefault="00B64F10" w:rsidP="00B64F10">
      <w:pPr>
        <w:spacing w:line="276" w:lineRule="auto"/>
        <w:ind w:left="5232" w:firstLine="708"/>
        <w:jc w:val="left"/>
        <w:rPr>
          <w:rFonts w:eastAsia="Calibri"/>
          <w:lang w:eastAsia="en-US" w:bidi="ar-SA"/>
        </w:rPr>
      </w:pPr>
    </w:p>
    <w:p w:rsidR="00B64F10" w:rsidRDefault="00B64F10" w:rsidP="00B64F10">
      <w:pPr>
        <w:spacing w:line="276" w:lineRule="auto"/>
        <w:ind w:left="5232" w:firstLine="708"/>
        <w:jc w:val="left"/>
        <w:rPr>
          <w:rFonts w:eastAsia="Calibri"/>
          <w:lang w:eastAsia="en-US" w:bidi="ar-SA"/>
        </w:rPr>
      </w:pPr>
    </w:p>
    <w:p w:rsidR="00B64F10" w:rsidRPr="00531A54" w:rsidRDefault="00B64F10" w:rsidP="00B64F10">
      <w:pPr>
        <w:spacing w:line="276" w:lineRule="auto"/>
        <w:ind w:left="5232" w:firstLine="708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Załącznik</w:t>
      </w:r>
    </w:p>
    <w:p w:rsidR="00B64F10" w:rsidRPr="00531A54" w:rsidRDefault="00B64F10" w:rsidP="00B64F10">
      <w:pPr>
        <w:spacing w:line="276" w:lineRule="auto"/>
        <w:ind w:left="5940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do uchwały Nr ………..</w:t>
      </w:r>
    </w:p>
    <w:p w:rsidR="00B64F10" w:rsidRPr="00531A54" w:rsidRDefault="00B64F10" w:rsidP="00B64F10">
      <w:pPr>
        <w:spacing w:line="276" w:lineRule="auto"/>
        <w:ind w:left="5940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Rady Miejskiej w Łodzi</w:t>
      </w:r>
    </w:p>
    <w:p w:rsidR="00B64F10" w:rsidRPr="00531A54" w:rsidRDefault="00B64F10" w:rsidP="00B64F10">
      <w:pPr>
        <w:spacing w:line="276" w:lineRule="auto"/>
        <w:ind w:left="5940"/>
        <w:jc w:val="left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z dnia …………………….</w:t>
      </w:r>
    </w:p>
    <w:p w:rsidR="00B64F10" w:rsidRPr="00531A54" w:rsidRDefault="00B64F10" w:rsidP="00B64F10">
      <w:pPr>
        <w:spacing w:line="276" w:lineRule="auto"/>
        <w:rPr>
          <w:rFonts w:eastAsia="Calibri"/>
          <w:lang w:eastAsia="en-US" w:bidi="ar-SA"/>
        </w:rPr>
      </w:pPr>
    </w:p>
    <w:p w:rsidR="00B64F10" w:rsidRPr="00531A54" w:rsidRDefault="00B64F10" w:rsidP="00B64F10">
      <w:pPr>
        <w:spacing w:line="276" w:lineRule="auto"/>
        <w:rPr>
          <w:rFonts w:eastAsia="Calibri"/>
          <w:lang w:eastAsia="en-US" w:bidi="ar-SA"/>
        </w:rPr>
      </w:pPr>
      <w:r w:rsidRPr="00531A54">
        <w:rPr>
          <w:rFonts w:eastAsia="Calibri"/>
          <w:lang w:eastAsia="en-US" w:bidi="ar-SA"/>
        </w:rPr>
        <w:t>UZASADNIENIE</w:t>
      </w:r>
    </w:p>
    <w:p w:rsidR="00B64F10" w:rsidRPr="007B03E8" w:rsidRDefault="00B64F10" w:rsidP="00B64F10">
      <w:pPr>
        <w:autoSpaceDE w:val="0"/>
        <w:autoSpaceDN w:val="0"/>
        <w:spacing w:line="276" w:lineRule="auto"/>
        <w:ind w:firstLine="709"/>
        <w:jc w:val="both"/>
        <w:rPr>
          <w:bCs/>
          <w:color w:val="000000"/>
          <w:lang w:bidi="ar-SA"/>
        </w:rPr>
      </w:pPr>
    </w:p>
    <w:p w:rsidR="00B64F10" w:rsidRPr="005066EF" w:rsidRDefault="00B64F10" w:rsidP="00B64F1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066EF">
        <w:rPr>
          <w:rFonts w:ascii="Times New Roman" w:hAnsi="Times New Roman" w:cs="Times New Roman"/>
          <w:bCs/>
        </w:rPr>
        <w:t xml:space="preserve">Do Rady Miejskiej w Łodzi została złożona petycja </w:t>
      </w:r>
      <w:r w:rsidRPr="005066EF">
        <w:rPr>
          <w:rFonts w:ascii="Times New Roman" w:hAnsi="Times New Roman" w:cs="Times New Roman"/>
        </w:rPr>
        <w:t>dotycząca  zmiany treści § 12 ust.</w:t>
      </w:r>
      <w:r>
        <w:rPr>
          <w:rFonts w:ascii="Times New Roman" w:hAnsi="Times New Roman" w:cs="Times New Roman"/>
        </w:rPr>
        <w:t> </w:t>
      </w:r>
      <w:r w:rsidRPr="005066EF">
        <w:rPr>
          <w:rFonts w:ascii="Times New Roman" w:hAnsi="Times New Roman" w:cs="Times New Roman"/>
        </w:rPr>
        <w:t>2 Regulaminu Strefy Płatnego Parkowania Pojazdów Samochodowych na drogach publicznych w Łodzi stanowiącego załącznik nr 5 do uchwały Nr XIII/329/25 Rady Miejskiej w Łodzi z</w:t>
      </w:r>
      <w:r>
        <w:rPr>
          <w:rFonts w:ascii="Times New Roman" w:hAnsi="Times New Roman" w:cs="Times New Roman"/>
        </w:rPr>
        <w:t> </w:t>
      </w:r>
      <w:r w:rsidRPr="005066EF">
        <w:rPr>
          <w:rFonts w:ascii="Times New Roman" w:hAnsi="Times New Roman" w:cs="Times New Roman"/>
        </w:rPr>
        <w:t>dnia 15 stycznia 2025 roku w sprawie ustalenia strefy płatnego parkowania pojazdów samochodowych na drogach publicznych w Łodzi oraz opłat za postój w tej strefie i sposobu ich pobierania poprzez dodanie wyjątku od zasady wskazującej, iż abonamenty parkingowe, o</w:t>
      </w:r>
      <w:r>
        <w:rPr>
          <w:rFonts w:ascii="Times New Roman" w:hAnsi="Times New Roman" w:cs="Times New Roman"/>
        </w:rPr>
        <w:t> </w:t>
      </w:r>
      <w:r w:rsidRPr="005066EF">
        <w:rPr>
          <w:rFonts w:ascii="Times New Roman" w:hAnsi="Times New Roman" w:cs="Times New Roman"/>
        </w:rPr>
        <w:t>których mowa w § 6 pkt 1 lit. b uchwały (abonamenty dla mieszkańca Strefy) upoważniają do parkowania w Strefie wyłącznie w obszarze Sektora, w obrębie którego zameldowany jest mieszkaniec Strefy, poprzez dopuszczenie możliwości w ramach ww. abonamentu parkowania na podziemnych parkingu na Dworcu Łódź-Fabryczna bez dodatkowych opłat dla</w:t>
      </w:r>
      <w:r>
        <w:rPr>
          <w:rFonts w:ascii="Times New Roman" w:hAnsi="Times New Roman" w:cs="Times New Roman"/>
        </w:rPr>
        <w:t> </w:t>
      </w:r>
      <w:r w:rsidRPr="005066EF">
        <w:rPr>
          <w:rFonts w:ascii="Times New Roman" w:hAnsi="Times New Roman" w:cs="Times New Roman"/>
        </w:rPr>
        <w:t>mieszkańców strefy zameldowanych w granicach sektorów: S3, S4, S5 oraz S8, S9 i S10.</w:t>
      </w:r>
    </w:p>
    <w:p w:rsidR="00B64F10" w:rsidRPr="005066EF" w:rsidRDefault="00B64F10" w:rsidP="00B64F1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Z</w:t>
      </w:r>
      <w:r w:rsidRPr="005066EF">
        <w:rPr>
          <w:rFonts w:eastAsiaTheme="minorHAnsi"/>
          <w:lang w:eastAsia="en-US" w:bidi="ar-SA"/>
        </w:rPr>
        <w:t>aproponowane rozwiązanie stanowiłoby przejaw</w:t>
      </w:r>
      <w:r>
        <w:rPr>
          <w:rFonts w:eastAsiaTheme="minorHAnsi"/>
          <w:lang w:eastAsia="en-US" w:bidi="ar-SA"/>
        </w:rPr>
        <w:t xml:space="preserve"> </w:t>
      </w:r>
      <w:r w:rsidRPr="005066EF">
        <w:rPr>
          <w:rFonts w:eastAsiaTheme="minorHAnsi"/>
          <w:lang w:eastAsia="en-US" w:bidi="ar-SA"/>
        </w:rPr>
        <w:t>nierównego traktowania mieszkańców Strefy Płatnego Parkowania w Łodzi, premiując</w:t>
      </w:r>
      <w:r>
        <w:rPr>
          <w:rFonts w:eastAsiaTheme="minorHAnsi"/>
          <w:lang w:eastAsia="en-US" w:bidi="ar-SA"/>
        </w:rPr>
        <w:t xml:space="preserve"> </w:t>
      </w:r>
      <w:r w:rsidRPr="005066EF">
        <w:rPr>
          <w:rFonts w:eastAsiaTheme="minorHAnsi"/>
          <w:lang w:eastAsia="en-US" w:bidi="ar-SA"/>
        </w:rPr>
        <w:t>mieszkańców zameldowanych w wybranych sektorach</w:t>
      </w:r>
      <w:r>
        <w:t>.</w:t>
      </w:r>
    </w:p>
    <w:p w:rsidR="00B64F10" w:rsidRDefault="00B64F10" w:rsidP="00B64F10">
      <w:pPr>
        <w:pStyle w:val="Default"/>
        <w:rPr>
          <w:rFonts w:ascii="Times New Roman" w:hAnsi="Times New Roman" w:cs="Times New Roman"/>
        </w:rPr>
      </w:pPr>
    </w:p>
    <w:p w:rsidR="00B64F10" w:rsidRDefault="00B64F10" w:rsidP="00B64F10">
      <w:pPr>
        <w:spacing w:line="276" w:lineRule="auto"/>
        <w:ind w:firstLine="708"/>
        <w:jc w:val="both"/>
        <w:rPr>
          <w:bCs/>
          <w:lang w:bidi="ar-SA"/>
        </w:rPr>
      </w:pPr>
      <w:r>
        <w:rPr>
          <w:rFonts w:eastAsiaTheme="minorHAnsi"/>
          <w:color w:val="000000"/>
          <w:lang w:eastAsia="en-US" w:bidi="ar-SA"/>
        </w:rPr>
        <w:t>W</w:t>
      </w:r>
      <w:r>
        <w:t xml:space="preserve">obec powyższego </w:t>
      </w:r>
      <w:r w:rsidRPr="00030D76">
        <w:t>Rada Miejska w Łodzi uznaje petycję za bezzasadną.</w:t>
      </w:r>
    </w:p>
    <w:p w:rsidR="00B64F10" w:rsidRDefault="00B64F10" w:rsidP="00B64F10">
      <w:pPr>
        <w:pStyle w:val="NormalnyWeb"/>
        <w:spacing w:before="0" w:beforeAutospacing="0" w:after="0" w:afterAutospacing="0" w:line="276" w:lineRule="auto"/>
        <w:ind w:firstLine="708"/>
      </w:pPr>
      <w:r>
        <w:rPr>
          <w:bCs/>
          <w:color w:val="000000"/>
        </w:rPr>
        <w:t>.</w:t>
      </w:r>
    </w:p>
    <w:bookmarkEnd w:id="0"/>
    <w:p w:rsidR="00B13424" w:rsidRDefault="00CE03D4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10"/>
    <w:rsid w:val="001A7B09"/>
    <w:rsid w:val="00776C89"/>
    <w:rsid w:val="00B64F10"/>
    <w:rsid w:val="00C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C9600-86CB-4281-8DEF-4624D5A7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F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4F10"/>
    <w:pPr>
      <w:spacing w:before="100" w:beforeAutospacing="1" w:after="100" w:afterAutospacing="1"/>
      <w:jc w:val="left"/>
    </w:pPr>
    <w:rPr>
      <w:lang w:bidi="ar-SA"/>
    </w:rPr>
  </w:style>
  <w:style w:type="paragraph" w:customStyle="1" w:styleId="Default">
    <w:name w:val="Default"/>
    <w:rsid w:val="00B64F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2025-09-16T13:15:00Z</dcterms:created>
  <dcterms:modified xsi:type="dcterms:W3CDTF">2025-09-16T13:15:00Z</dcterms:modified>
</cp:coreProperties>
</file>