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7370"/>
        <w:jc w:val="left"/>
        <w:rPr>
          <w:b/>
          <w:i/>
          <w:sz w:val="20"/>
          <w:u w:val="thick"/>
        </w:rPr>
      </w:pPr>
      <w:bookmarkStart w:id="0" w:name="_GoBack"/>
      <w:bookmarkEnd w:id="0"/>
    </w:p>
    <w:p w:rsidR="00A77B3E" w:rsidRDefault="00A77B3E">
      <w:pPr>
        <w:ind w:left="7370"/>
        <w:jc w:val="left"/>
        <w:rPr>
          <w:b/>
          <w:i/>
          <w:sz w:val="20"/>
          <w:u w:val="thick"/>
        </w:rPr>
      </w:pPr>
    </w:p>
    <w:p w:rsidR="00A77B3E" w:rsidRDefault="0071602D">
      <w:pPr>
        <w:ind w:left="7370"/>
        <w:jc w:val="left"/>
        <w:rPr>
          <w:sz w:val="20"/>
        </w:rPr>
      </w:pPr>
      <w:r>
        <w:rPr>
          <w:sz w:val="20"/>
        </w:rPr>
        <w:t>Druk Nr</w:t>
      </w:r>
      <w:r w:rsidR="00EC494C">
        <w:rPr>
          <w:sz w:val="20"/>
        </w:rPr>
        <w:t xml:space="preserve"> 206/2025</w:t>
      </w:r>
    </w:p>
    <w:p w:rsidR="00A77B3E" w:rsidRDefault="0071602D">
      <w:pPr>
        <w:ind w:left="7370"/>
        <w:jc w:val="left"/>
        <w:rPr>
          <w:sz w:val="20"/>
        </w:rPr>
      </w:pPr>
      <w:r>
        <w:rPr>
          <w:sz w:val="20"/>
        </w:rPr>
        <w:t>Projekt z dnia</w:t>
      </w:r>
      <w:r w:rsidR="00EC494C">
        <w:rPr>
          <w:sz w:val="20"/>
        </w:rPr>
        <w:t xml:space="preserve"> 22.09.2025</w:t>
      </w:r>
    </w:p>
    <w:p w:rsidR="00A77B3E" w:rsidRDefault="00A77B3E">
      <w:pPr>
        <w:ind w:left="7370"/>
        <w:jc w:val="left"/>
        <w:rPr>
          <w:sz w:val="20"/>
        </w:rPr>
      </w:pPr>
    </w:p>
    <w:p w:rsidR="00A77B3E" w:rsidRDefault="0071602D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71602D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71602D">
      <w:pPr>
        <w:keepNext/>
        <w:spacing w:after="480"/>
      </w:pPr>
      <w:r>
        <w:rPr>
          <w:b/>
        </w:rPr>
        <w:t>w sprawie wyrażenia zgody na współfinansowanie realizowanego przez</w:t>
      </w:r>
      <w:r>
        <w:rPr>
          <w:b/>
        </w:rPr>
        <w:br/>
        <w:t xml:space="preserve">Muzeum Kinematografii w Łodzi projektu pn. „Zwiększenie oferty kulturalnej Muzeum Kinematografii poprzez rewaloryzację zabytkowego kompleksu Karola </w:t>
      </w:r>
      <w:proofErr w:type="spellStart"/>
      <w:r>
        <w:rPr>
          <w:b/>
        </w:rPr>
        <w:t>Scheiblera</w:t>
      </w:r>
      <w:proofErr w:type="spellEnd"/>
      <w:r>
        <w:rPr>
          <w:b/>
        </w:rPr>
        <w:br/>
        <w:t>wraz z jego otoczeniem” współfinansowanego ze środków Programu Fundusze Europejskie na Infrastrukturę, Klimat, Środowisko 2021-2027.</w:t>
      </w:r>
    </w:p>
    <w:p w:rsidR="00A77B3E" w:rsidRDefault="0071602D">
      <w:pPr>
        <w:keepLines/>
        <w:spacing w:before="120" w:after="120"/>
        <w:ind w:firstLine="227"/>
        <w:jc w:val="both"/>
      </w:pPr>
      <w:r>
        <w:t>Na podstawie art. 18 ust. 1 i 2 pkt 2 i art. 58 ust. 1 ustawy z dnia 8 marca 1990 r. o samorządzie gminnym (Dz. U. z 2025 r. poz. 1153), w związku z art. 92 ust. 1 pkt 2 i ust. 2 ustawy z dnia 5 czerwca 1998 r. o samorządzie powiatowym (Dz. U. z 2024 r. poz. 107 i 1907), Rada Miejska w Łodzi</w:t>
      </w:r>
    </w:p>
    <w:p w:rsidR="00A77B3E" w:rsidRDefault="0071602D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71602D">
      <w:pPr>
        <w:keepLines/>
        <w:spacing w:before="120" w:after="120"/>
        <w:ind w:firstLine="340"/>
        <w:jc w:val="both"/>
      </w:pPr>
      <w:r>
        <w:t xml:space="preserve">§ 1. Wyraża się zgodę na współfinansowanie realizowanego przez Muzeum Kinematografii w Łodzi projektu pn. „Zwiększenie oferty kulturalnej Muzeum Kinematografii poprzez rewaloryzację zabytkowego kompleksu Karola </w:t>
      </w:r>
      <w:proofErr w:type="spellStart"/>
      <w:r>
        <w:t>Scheiblera</w:t>
      </w:r>
      <w:proofErr w:type="spellEnd"/>
      <w:r>
        <w:t xml:space="preserve"> wraz z jego otoczeniem” współfinansowanego ze środków Programu Fundusze Europejskie na Infrastrukturę, Klimat, Środowisko 2021-2027, Działanie 7.1 Infrastruktura kultury i turystyki kulturowej, zwanego dalej Projektem.</w:t>
      </w:r>
    </w:p>
    <w:p w:rsidR="00A77B3E" w:rsidRDefault="0071602D">
      <w:pPr>
        <w:keepLines/>
        <w:spacing w:before="120" w:after="120"/>
        <w:ind w:firstLine="340"/>
        <w:jc w:val="both"/>
      </w:pPr>
      <w:r>
        <w:t>§ 2. Ogólny planowany koszt Projektu na lata 2026-2028 wyniesie 20.962.164 zł (słownie złotych: dwadzieścia milionów dziewięćset sześćdziesiąt dwa tysiące sto sześćdziesiąt cztery złote).</w:t>
      </w:r>
    </w:p>
    <w:p w:rsidR="00A77B3E" w:rsidRDefault="0071602D">
      <w:pPr>
        <w:keepLines/>
        <w:spacing w:before="120" w:after="120"/>
        <w:ind w:firstLine="340"/>
        <w:jc w:val="both"/>
      </w:pPr>
      <w:r>
        <w:t>§ 3. Współfinansowanie Projektu nastąpi ze środków pochodzących z Programu Fundusze Europejskie na Infrastrukturę, Klimat, Środowisko 2021-2027, Działanie 7.1 Infrastruktura kultury i turystyki kulturowej, w części wydatków kwalifikowanych, do wysokości 13.357.331 zł (słownie złotych: trzynaście milionów trzysta pięćdziesiąt siedem tysięcy trzysta trzydzieści jeden złotych).</w:t>
      </w:r>
    </w:p>
    <w:p w:rsidR="00A77B3E" w:rsidRDefault="0071602D">
      <w:pPr>
        <w:keepLines/>
        <w:spacing w:before="120" w:after="120"/>
        <w:ind w:firstLine="340"/>
        <w:jc w:val="both"/>
      </w:pPr>
      <w:r>
        <w:t>§ 4. Współfinansowanie Projektu w części dotyczącej Miasta Łodzi w latach 2026-2028 do wysokości: 7.604.833 zł (słownie złotych: siedem milionów sześćset cztery tysiące osiemset trzydzieści trzy złote) w zakresie wydatków kwalifikowanych i niekwalifikowanych Projektu oraz podatku VAT, nastąpi z budżetu Miasta Łodzi.</w:t>
      </w:r>
    </w:p>
    <w:p w:rsidR="00A77B3E" w:rsidRDefault="0071602D">
      <w:pPr>
        <w:keepLines/>
        <w:spacing w:before="120" w:after="120"/>
        <w:ind w:firstLine="340"/>
        <w:jc w:val="both"/>
      </w:pPr>
      <w:r>
        <w:t>§ 5. Realizacja Projektu przewidziana jest w latach 2026-2028 i nastąpi w przypadku uzyskania dofinansowania w Programie, o którym mowa w § 3.</w:t>
      </w:r>
    </w:p>
    <w:p w:rsidR="00A77B3E" w:rsidRDefault="0071602D">
      <w:pPr>
        <w:keepLines/>
        <w:spacing w:before="120" w:after="120"/>
        <w:ind w:firstLine="340"/>
        <w:jc w:val="both"/>
      </w:pPr>
      <w:r>
        <w:t>§ 6. Wykonanie uchwały powierza się Prezydentowi Miasta Łodzi.</w:t>
      </w:r>
    </w:p>
    <w:p w:rsidR="00A77B3E" w:rsidRDefault="0071602D">
      <w:pPr>
        <w:keepLines/>
        <w:spacing w:before="120" w:after="120"/>
        <w:ind w:firstLine="340"/>
        <w:jc w:val="both"/>
      </w:pPr>
      <w:r>
        <w:t>§ 7. 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5490"/>
      </w:tblGrid>
      <w:tr w:rsidR="00A32E23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1602D">
            <w:pPr>
              <w:spacing w:before="200"/>
              <w:rPr>
                <w:color w:val="000000"/>
                <w:u w:color="000000"/>
              </w:rPr>
            </w:pPr>
            <w:r>
              <w:rPr>
                <w:b/>
              </w:rPr>
              <w:t>Przewodniczący</w:t>
            </w:r>
            <w:r>
              <w:rPr>
                <w:b/>
              </w:rPr>
              <w:br/>
              <w:t>Rady Miejskiej w Łodzi</w:t>
            </w:r>
          </w:p>
          <w:p w:rsidR="00A77B3E" w:rsidRDefault="0071602D">
            <w:pPr>
              <w:spacing w:before="20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Bartosz DOMASZEWICZ</w:t>
            </w:r>
          </w:p>
        </w:tc>
      </w:tr>
    </w:tbl>
    <w:p w:rsidR="00A77B3E" w:rsidRDefault="0071602D">
      <w:pPr>
        <w:spacing w:before="120" w:after="120"/>
        <w:ind w:left="283" w:firstLine="227"/>
        <w:jc w:val="both"/>
      </w:pPr>
      <w:r>
        <w:t>Projektodawcą jest</w:t>
      </w:r>
    </w:p>
    <w:p w:rsidR="00A77B3E" w:rsidRDefault="0071602D" w:rsidP="00D428F5">
      <w:pPr>
        <w:spacing w:before="120" w:after="120"/>
        <w:ind w:left="283" w:firstLine="227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t>Prezydent Miasta Łodzi</w:t>
      </w:r>
    </w:p>
    <w:p w:rsidR="00A32E23" w:rsidRDefault="00A32E23">
      <w:pPr>
        <w:rPr>
          <w:szCs w:val="20"/>
        </w:rPr>
      </w:pPr>
    </w:p>
    <w:p w:rsidR="00A32E23" w:rsidRDefault="0071602D">
      <w:pPr>
        <w:rPr>
          <w:szCs w:val="20"/>
        </w:rPr>
      </w:pPr>
      <w:r>
        <w:rPr>
          <w:b/>
          <w:szCs w:val="20"/>
        </w:rPr>
        <w:t>Uzasadnienie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szCs w:val="20"/>
        </w:rPr>
        <w:t xml:space="preserve">W związku z podjętymi przez Muzeum Kinematografii w Łodzi działaniami, mającymi </w:t>
      </w:r>
      <w:r>
        <w:rPr>
          <w:szCs w:val="20"/>
        </w:rPr>
        <w:br/>
        <w:t>na celu pozyskanie dofinansowania w naborze konkurencyjnym w ramach Programu Fundusze Europejskie na Infrastrukturę, Klimat, Środowisko 2021-2027, Działanie 7.1 Infrastruktura kultury i turystyki kulturowej, na realizację w latach 2026-2028 projektu pn. „</w:t>
      </w:r>
      <w:r>
        <w:rPr>
          <w:i/>
          <w:color w:val="000000"/>
          <w:szCs w:val="20"/>
          <w:u w:color="000000"/>
        </w:rPr>
        <w:t xml:space="preserve">Zwiększenie oferty kulturalnej Muzeum Kinematografii poprzez rewaloryzację zabytkowego kompleksu Karola </w:t>
      </w:r>
      <w:proofErr w:type="spellStart"/>
      <w:r>
        <w:rPr>
          <w:i/>
          <w:color w:val="000000"/>
          <w:szCs w:val="20"/>
          <w:u w:color="000000"/>
        </w:rPr>
        <w:t>Scheiblera</w:t>
      </w:r>
      <w:proofErr w:type="spellEnd"/>
      <w:r>
        <w:rPr>
          <w:i/>
          <w:color w:val="000000"/>
          <w:szCs w:val="20"/>
          <w:u w:color="000000"/>
        </w:rPr>
        <w:t xml:space="preserve"> wraz z jego otoczeniem</w:t>
      </w:r>
      <w:r>
        <w:rPr>
          <w:color w:val="000000"/>
          <w:szCs w:val="20"/>
          <w:u w:color="000000"/>
        </w:rPr>
        <w:t>”, konieczne jest wyrażenie zgody na współfinansowanie wkładu własnego oraz pokrycie wydatków niekwalifikowalnych z budżetu Miasta Łodzi.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Całkowita planowana wartość realizacji Projektu wyniesie 20.962.164 zł, w tym koszty kwalifikowalne wyniosą 16.757.410 zł. Wkład własny oraz wydatki niekwalifikowalne wyniosą 7.604.833 zł, w tym z tytułu podatku VAT 3.919.754 zł. Wnioskowana kwota dofinansowania projektu to 13.357.331 zł.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Całkowita wartość realizacji Projektu uwzględnia wydatki poniesione już przez Miasto Łódź  na prace przygotowawcze, tj. opracowanie dokumentacji technicznej i aplikacyjnej oraz analizę popytu, które stanowią wydatek kwalifikowalny.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Środki na realizację Projektu zostaną wprowadzone do budżetu Miasta Łodzi</w:t>
      </w:r>
      <w:r>
        <w:rPr>
          <w:color w:val="000000"/>
          <w:szCs w:val="20"/>
          <w:u w:color="000000"/>
        </w:rPr>
        <w:br/>
        <w:t>i Wieloletniej Prognozy Finansowej po uzyskaniu informacji o przyznaniu dofinansowania</w:t>
      </w:r>
      <w:r>
        <w:rPr>
          <w:color w:val="000000"/>
          <w:szCs w:val="20"/>
          <w:u w:color="000000"/>
        </w:rPr>
        <w:br/>
        <w:t>od Instytucji Zarządzającej, którą jest Ministerstwo Kultury i Dziedzictwa Narodowego.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Dzięki udziałowi w konkursie możliwe jest uzyskanie dofinansowania do 79,71% wydatków kwalifikowalnych.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Finansowanie wydatków niekwalifikowanych, wkładu własnego do wydatków      kwalifikowanych oraz podatku VAT projektu w podziale na lata przedstawia się następująco: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524"/>
        <w:gridCol w:w="1525"/>
        <w:gridCol w:w="1540"/>
        <w:gridCol w:w="1540"/>
        <w:gridCol w:w="1467"/>
      </w:tblGrid>
      <w:tr w:rsidR="00A32E23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A32E23">
            <w:pPr>
              <w:rPr>
                <w:color w:val="00000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2026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2027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SUMA</w:t>
            </w:r>
          </w:p>
        </w:tc>
      </w:tr>
      <w:tr w:rsidR="00A32E23">
        <w:trPr>
          <w:trHeight w:val="4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kwota ogółem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132 065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747 277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4 483 661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2 241 830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7 604 833</w:t>
            </w:r>
          </w:p>
        </w:tc>
      </w:tr>
      <w:tr w:rsidR="00A32E23">
        <w:trPr>
          <w:trHeight w:val="4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w tym podatek 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70 166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384 959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2 309 753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1 154 876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3" w:rsidRDefault="0071602D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3 919 754</w:t>
            </w:r>
          </w:p>
        </w:tc>
      </w:tr>
    </w:tbl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 niekwalifikowane, wymagany wkład własnego do wydatków      kwalifikowanych oraz podatek VAT stanowić będą około 36 % całkowitej wartości projektu.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Celem Projektu jest wzmacnianie roli kultury w rozwoju gospodarczym, włączeniu społecznym i innowacjach społecznych, a także tworzenie odpowiednich warunków infrastrukturalnych sprzyjających aktywnemu uczestnictwu w kulturze i w życiu społecznym.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Szczegółowe cele projektu to: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-wdrożenie nowej atrakcyjnej, zróżnicowanej oferty kulturalnej;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-poprawa stanu infrastruktury technicznej i otoczenia zabytku, w tym likwidacja barier architektonicznych;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-poprawa efektywności energetycznej budynku (poprzez remont dachu, elewacji oraz stolarki okiennej i drzwiowej zmniejszeniu ulegną ubytki ciepła w obiekcie);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-likwidacja barier w dostępie do kultury dla osób ze szczególnymi potrzebami;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-rozwój i szkolenie kadr, w celu zapewnienia wysokiego poziomu świadczonych usług, konkurencyjności Muzeum wśród innych instytucji kultury, a także zachowania i dalszego rozwoju unikalnego profilu jednostki;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-wzmocnienie pozytywnego wizerunku instytucji, jako nowoczesnej, otwartej dla gości (w tym w szczególności osób z niepełnosprawnościami), a jednocześnie dbającej o dziedzictwo kulturowe i przyrodnicze;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-podniesienie konkurencyjności Muzeum względem innych instytucji kultury o profilu muzealnym, jak i miasta Łodzi na tle turystycznej mapy Polski.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W ramach projektu planowana jest realizacja następujących działań: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-przygotowanie projektu (dokumentacji technicznej, analizy popytu, dokumentacji aplikacyjnej),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-przeprowadzenie prac budowlanych i remont konserwatorski Pałacu </w:t>
      </w:r>
      <w:proofErr w:type="spellStart"/>
      <w:r>
        <w:rPr>
          <w:color w:val="000000"/>
          <w:szCs w:val="20"/>
          <w:u w:color="000000"/>
        </w:rPr>
        <w:t>Scheiblera</w:t>
      </w:r>
      <w:proofErr w:type="spellEnd"/>
      <w:r>
        <w:rPr>
          <w:color w:val="000000"/>
          <w:szCs w:val="20"/>
          <w:u w:color="000000"/>
        </w:rPr>
        <w:t>, siedziby Muzeum Kinematografii w Łodzi, który obejmie m.in</w:t>
      </w:r>
      <w:r>
        <w:rPr>
          <w:b/>
          <w:color w:val="000000"/>
          <w:szCs w:val="20"/>
          <w:u w:color="000000"/>
        </w:rPr>
        <w:t>.:</w:t>
      </w:r>
      <w:r>
        <w:rPr>
          <w:color w:val="000000"/>
          <w:szCs w:val="20"/>
          <w:u w:color="000000"/>
        </w:rPr>
        <w:t xml:space="preserve"> elewację wraz z detalami architektonicznymi, balkonami i tarasami, stolarką otworową (okienną i drzwiową); dach (m.in. stan konstrukcyjny, pokrycie, obróbki blacharskie, rynny/rury spustowe, instalacja odgromowa); zabytkową drewnianą klatkę schodową wraz z westybulem (program konserwatorski – m.in. tynki, powłoki malarskie, posadzki, stolarka okienna i drzwiowa, stolarka drewniana, malowidła i tkaniny),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-zagospodarowanie terenu – odtworzenie historycznego ogrodu pałacowego, remont ogrodzenia, bram i furtek – zgodnie z wytycznymi konserwatorskimi, instalacja monitoringu terenu,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-uzyskanie większych możliwości adaptacyjnych wybranych pomieszczeń do organizowania wystaw stałych i czasowych, organizacji wydarzeń i prowadzenia działań </w:t>
      </w:r>
      <w:proofErr w:type="spellStart"/>
      <w:r>
        <w:rPr>
          <w:color w:val="000000"/>
          <w:szCs w:val="20"/>
          <w:u w:color="000000"/>
        </w:rPr>
        <w:t>kulturalno</w:t>
      </w:r>
      <w:proofErr w:type="spellEnd"/>
      <w:r>
        <w:rPr>
          <w:color w:val="000000"/>
          <w:szCs w:val="20"/>
          <w:u w:color="000000"/>
        </w:rPr>
        <w:t>–edukacyjnych,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-dostosowanie do obecnie obowiązujących warunków technicznych, potrzeb osób</w:t>
      </w:r>
      <w:r>
        <w:rPr>
          <w:color w:val="000000"/>
          <w:szCs w:val="20"/>
          <w:u w:color="000000"/>
        </w:rPr>
        <w:br/>
        <w:t>z niepełnosprawnościami i przepisów dotyczących ochrony ppoż.,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-zakup niezbędnego wyposażenia (m.in.: zestaw kina plenerowego do prowadzenia pokazów filmowych w ogrodzie, sprzęt do prowadzenia transmisji on–</w:t>
      </w:r>
      <w:proofErr w:type="spellStart"/>
      <w:r>
        <w:rPr>
          <w:color w:val="000000"/>
          <w:szCs w:val="20"/>
          <w:u w:color="000000"/>
        </w:rPr>
        <w:t>line</w:t>
      </w:r>
      <w:proofErr w:type="spellEnd"/>
      <w:r>
        <w:rPr>
          <w:color w:val="000000"/>
          <w:szCs w:val="20"/>
          <w:u w:color="000000"/>
        </w:rPr>
        <w:t xml:space="preserve"> wydarzeń, wyposażenie dla ścieżek multimedialnych, sprzęt komputerowy, meble na potrzeby wystawiennicze i przechowywania eksponatów),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-szkolenia pracowników, m.in. w zakresie: zarządzania, wprowadzania innowacyjnych form uczestnictwa w kulturze, organizacji działalności kulturalnej, transformacji cyfrowej oraz innowacji społecznych i włączenia społecznego,</w:t>
      </w:r>
    </w:p>
    <w:p w:rsidR="00A32E23" w:rsidRDefault="0071602D">
      <w:pPr>
        <w:spacing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-działania </w:t>
      </w:r>
      <w:proofErr w:type="spellStart"/>
      <w:r>
        <w:rPr>
          <w:color w:val="000000"/>
          <w:szCs w:val="20"/>
          <w:u w:color="000000"/>
        </w:rPr>
        <w:t>informacyjno</w:t>
      </w:r>
      <w:proofErr w:type="spellEnd"/>
      <w:r>
        <w:rPr>
          <w:color w:val="000000"/>
          <w:szCs w:val="20"/>
          <w:u w:color="000000"/>
        </w:rPr>
        <w:t>–promocyjne.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W wyniku realizacji projektu po jego zakończeniu wdrożona zostanie nowa, atrakcyjna oferta dla odwiedzających, obejmująca następujące działania i wydarzenia: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1) „Ananasy Anny </w:t>
      </w:r>
      <w:proofErr w:type="spellStart"/>
      <w:r>
        <w:rPr>
          <w:color w:val="000000"/>
          <w:szCs w:val="20"/>
          <w:u w:color="000000"/>
        </w:rPr>
        <w:t>Scheibler</w:t>
      </w:r>
      <w:proofErr w:type="spellEnd"/>
      <w:r>
        <w:rPr>
          <w:color w:val="000000"/>
          <w:szCs w:val="20"/>
          <w:u w:color="000000"/>
        </w:rPr>
        <w:t xml:space="preserve">” – działanie edukacyjno-kulturalne inspirowane pasją ogrodniczą Anny </w:t>
      </w:r>
      <w:proofErr w:type="spellStart"/>
      <w:r>
        <w:rPr>
          <w:color w:val="000000"/>
          <w:szCs w:val="20"/>
          <w:u w:color="000000"/>
        </w:rPr>
        <w:t>Scheibler</w:t>
      </w:r>
      <w:proofErr w:type="spellEnd"/>
      <w:r>
        <w:rPr>
          <w:color w:val="000000"/>
          <w:szCs w:val="20"/>
          <w:u w:color="000000"/>
        </w:rPr>
        <w:t>, fabrykantki i inwestorki, nagrodzonej złotym medalem podczas Ogólnopolskiej Wystawy Ogrodniczej w Łodzi w 1892 r.,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2) warsztaty cyjanotypii (jednej z najstarszych technik fotograficznych), którym towarzyszyć będzie opowieść o historii fotografii i prezentacja XIX–wiecznego aparatu </w:t>
      </w:r>
      <w:proofErr w:type="spellStart"/>
      <w:r>
        <w:rPr>
          <w:color w:val="000000"/>
          <w:szCs w:val="20"/>
          <w:u w:color="000000"/>
        </w:rPr>
        <w:t>altantowego</w:t>
      </w:r>
      <w:proofErr w:type="spellEnd"/>
      <w:r>
        <w:rPr>
          <w:color w:val="000000"/>
          <w:szCs w:val="20"/>
          <w:u w:color="000000"/>
        </w:rPr>
        <w:t>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„</w:t>
      </w:r>
      <w:proofErr w:type="spellStart"/>
      <w:r>
        <w:rPr>
          <w:color w:val="000000"/>
          <w:szCs w:val="20"/>
          <w:u w:color="000000"/>
        </w:rPr>
        <w:t>Roślinnik</w:t>
      </w:r>
      <w:proofErr w:type="spellEnd"/>
      <w:r>
        <w:rPr>
          <w:color w:val="000000"/>
          <w:szCs w:val="20"/>
          <w:u w:color="000000"/>
        </w:rPr>
        <w:t xml:space="preserve">” – lekcje ekologiczno-muzealne przedstawiające historię Łodzi fabrykanckiej, składające się ze spaceru po ogrodzie Muzeum i parku Źródliska oraz tworzenia własnych </w:t>
      </w:r>
      <w:proofErr w:type="spellStart"/>
      <w:r>
        <w:rPr>
          <w:color w:val="000000"/>
          <w:szCs w:val="20"/>
          <w:u w:color="000000"/>
        </w:rPr>
        <w:t>roślinników</w:t>
      </w:r>
      <w:proofErr w:type="spellEnd"/>
      <w:r>
        <w:rPr>
          <w:color w:val="000000"/>
          <w:szCs w:val="20"/>
          <w:u w:color="000000"/>
        </w:rPr>
        <w:t>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4) „Muzeum w Twoich dłoniach” – nowa multimedialna ścieżka zwiedzania wystawy „Łódź filmowa” ze </w:t>
      </w:r>
      <w:proofErr w:type="spellStart"/>
      <w:r>
        <w:rPr>
          <w:color w:val="000000"/>
          <w:szCs w:val="20"/>
          <w:u w:color="000000"/>
        </w:rPr>
        <w:t>zdigitalizowanymi</w:t>
      </w:r>
      <w:proofErr w:type="spellEnd"/>
      <w:r>
        <w:rPr>
          <w:color w:val="000000"/>
          <w:szCs w:val="20"/>
          <w:u w:color="000000"/>
        </w:rPr>
        <w:t xml:space="preserve"> zbiorami, adresowana przede wszystkim do seniorów,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 </w:t>
      </w:r>
      <w:proofErr w:type="spellStart"/>
      <w:r>
        <w:rPr>
          <w:color w:val="000000"/>
          <w:szCs w:val="20"/>
          <w:u w:color="000000"/>
        </w:rPr>
        <w:t>quest</w:t>
      </w:r>
      <w:proofErr w:type="spellEnd"/>
      <w:r>
        <w:rPr>
          <w:color w:val="000000"/>
          <w:szCs w:val="20"/>
          <w:u w:color="000000"/>
        </w:rPr>
        <w:t xml:space="preserve"> muzealny po wnętrzach zabytkowych i odtworzonym ogrodzie z elementami małej architektury ogrodowej – śladami dziedzictwa rodu </w:t>
      </w:r>
      <w:proofErr w:type="spellStart"/>
      <w:r>
        <w:rPr>
          <w:color w:val="000000"/>
          <w:szCs w:val="20"/>
          <w:u w:color="000000"/>
        </w:rPr>
        <w:t>Scheiblerów</w:t>
      </w:r>
      <w:proofErr w:type="spellEnd"/>
      <w:r>
        <w:rPr>
          <w:color w:val="000000"/>
          <w:szCs w:val="20"/>
          <w:u w:color="000000"/>
        </w:rPr>
        <w:t xml:space="preserve"> i motywów roślinnych w pałacowych zdobieniach,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„Filmy w drodze” – organizacja projekcji filmowych oraz spotkań z twórcami w miejscowościach i wsiach województwa łódzkiego pozbawionych kina,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„Sąsiedzki bałagan” – piknikowe spotkanie w ogrodzie Muzeum dla mieszkańców okolicy,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8) „Zamknij oczy – otwórz zmysły” – oprowadzania dzieci po reprezentacyjnych wnętrzach pałacu </w:t>
      </w:r>
      <w:proofErr w:type="spellStart"/>
      <w:r>
        <w:rPr>
          <w:color w:val="000000"/>
          <w:szCs w:val="20"/>
          <w:u w:color="000000"/>
        </w:rPr>
        <w:t>Scheiblera</w:t>
      </w:r>
      <w:proofErr w:type="spellEnd"/>
      <w:r>
        <w:rPr>
          <w:color w:val="000000"/>
          <w:szCs w:val="20"/>
          <w:u w:color="000000"/>
        </w:rPr>
        <w:t xml:space="preserve"> i odtworzonym ogrodzie przez osoby niewidome i słabowidzące, podkreślające rolę zmysłu dotyku, węchu, słuchu,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9) „Łódź zagra wszystko” – plenerowy przegląd filmów zrealizowanych w łódzkich plenerach,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10) „Rozbijemy zabawę” – plenerowy przegląd etiud studentów Szkoły Filmowej w Łodzi, przypominający o początkach kariery twórców,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11) nowe ścieżki multimedialne: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-„</w:t>
      </w:r>
      <w:proofErr w:type="spellStart"/>
      <w:r>
        <w:rPr>
          <w:color w:val="000000"/>
          <w:szCs w:val="20"/>
          <w:u w:color="000000"/>
        </w:rPr>
        <w:t>Scheiblerowie</w:t>
      </w:r>
      <w:proofErr w:type="spellEnd"/>
      <w:r>
        <w:rPr>
          <w:color w:val="000000"/>
          <w:szCs w:val="20"/>
          <w:u w:color="000000"/>
        </w:rPr>
        <w:t xml:space="preserve"> w muzeum” – przybliżenie historii rodziny </w:t>
      </w:r>
      <w:proofErr w:type="spellStart"/>
      <w:r>
        <w:rPr>
          <w:color w:val="000000"/>
          <w:szCs w:val="20"/>
          <w:u w:color="000000"/>
        </w:rPr>
        <w:t>Scheiblerów</w:t>
      </w:r>
      <w:proofErr w:type="spellEnd"/>
      <w:r>
        <w:rPr>
          <w:color w:val="000000"/>
          <w:szCs w:val="20"/>
          <w:u w:color="000000"/>
        </w:rPr>
        <w:t>: ukazanie ich życia codziennego, wkładu w rozwój miasta, przypomnienie ich działalności gospodarczej, społecznej i kulturalnej,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-„Pałac na planie filmowym” – zaprezentowanie zwiedzającym fragmentów filmów i seriali, których wybrane sceny były kręcone w Pałacu </w:t>
      </w:r>
      <w:proofErr w:type="spellStart"/>
      <w:r>
        <w:rPr>
          <w:color w:val="000000"/>
          <w:szCs w:val="20"/>
          <w:u w:color="000000"/>
        </w:rPr>
        <w:t>Scheiblera</w:t>
      </w:r>
      <w:proofErr w:type="spellEnd"/>
      <w:r>
        <w:rPr>
          <w:color w:val="000000"/>
          <w:szCs w:val="20"/>
          <w:u w:color="000000"/>
        </w:rPr>
        <w:t>.</w:t>
      </w:r>
    </w:p>
    <w:p w:rsidR="00A32E23" w:rsidRDefault="0071602D">
      <w:pPr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 xml:space="preserve">Pałac </w:t>
      </w:r>
      <w:proofErr w:type="spellStart"/>
      <w:r>
        <w:rPr>
          <w:color w:val="000000"/>
          <w:szCs w:val="20"/>
          <w:u w:color="000000"/>
        </w:rPr>
        <w:t>Scheiblera</w:t>
      </w:r>
      <w:proofErr w:type="spellEnd"/>
      <w:r>
        <w:rPr>
          <w:color w:val="000000"/>
          <w:szCs w:val="20"/>
          <w:u w:color="000000"/>
        </w:rPr>
        <w:t xml:space="preserve"> należy do najcenniejszych łódzkich zabytków – zgodnie</w:t>
      </w:r>
      <w:r>
        <w:rPr>
          <w:color w:val="000000"/>
          <w:szCs w:val="20"/>
          <w:u w:color="000000"/>
        </w:rPr>
        <w:br/>
        <w:t>z Rozporządzeniem Prezydenta RP z dnia 16 lutego 2015 r. w sprawie uznania za pomnik historii „Łódź – wielokulturowy krajobraz miasta przemysłowego”, cały obiekt uznany został za element Pomnika Historii (wpis obszarowy).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ab/>
        <w:t>Projekt jest ujęty: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na liście rezerwowej inwestycyjnych projektów strategicznych Miasta Łodzi (zarządzenie Nr 2622/2024 Prezydenta Miasta Łodzi z dnia 3 grudnia 2024 r. w sprawie listy inwestycyjnych projektów strategicznych Miasta Łodzi ubiegających się o dofinansowanie i współfinansowanych ze środków Unii Europejskiej w perspektywie 2021-2027, zał. 2 poz. 14);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na liście rezerwowej projektów zaplanowanych do wsparcia w ramach działań Programu regionalnego Fundusze Europejskie dla Łódzkiego 2021-2027 (Strategia ZIT Łódzkiego Obszaru Metropolitalnego, poz. 189, symbol projektu: AW1 – 110);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na liście przedsięwzięć w Gminnym Programie Rewitalizacji miasta Łodzi (załącznik do uchwały nr LXXXVI/2594/24 Rady Miejskiej w Łodzi z dnia 17 stycznia 2024 r. zmieniającej uchwałę w sprawie przyjęcia Gminnego Programu Rewitalizacji miasta Łodzi) – poz. 129.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Projekt realizuje cele Strategii rozwoju miasta Łodzi 2030+ (załącznik do uchwały nr L/1535/21 Rady Miejskiej w Łodzi z dnia 17 listopada 2021 r.), w szczególności: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Cel strategiczny I - Łódź silna i odporna; Obszary tematyczne: Miasto odporne na zmiany klimatu, Miasto wychodzące naprzeciw zmianom demograficznym, Łódź efektywnie kształtująca przestrzeń,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Cel strategiczny II - Łódź ekonomicznego i społecznego rozwoju; Obszar tematyczny: Łódź turystyczna,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Cel strategiczny III - Łódź odpowiadająca na oczekiwania interesariuszy; Obszary tematyczne: Miasto twórcze, Miasto wartościowego wypoczynku, Łódź cyfrowa, Łódź liderem sektora audiowizualnego,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Cel strategiczny IV - Łódź zachwycająca; Obszary tematyczne: Zarządzanie marką</w:t>
      </w:r>
      <w:r>
        <w:rPr>
          <w:color w:val="000000"/>
          <w:szCs w:val="20"/>
          <w:u w:color="000000"/>
        </w:rPr>
        <w:br/>
        <w:t>i doświadczaniem miasta, Miasto ogród,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Projekt realizuje cele Polityki Rozwoju Kultury dla Miasta Łodzi 2030+ (załącznik do uchwały nr II/29/24 Rady Miejskiej w Łodzi z dnia 22 maja 2024 r.):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Cel strategiczny 1: Miasto twórcze – kultura rozpoznawalna, wartościowa, tożsamościowa: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-Cel operacyjny 1.1. Wzmocnienie oferty kulturalnej oraz jej rozpoznawalności; Działanie 1.1.1. Wspieranie i kreowanie wydarzeń kulturalnych o zasięgu ponadlokalnym,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-Cel operacyjny 1.2. Rozwój marki Łódź Miasto Filmu; Działanie 1.2.2 Wsparcie działań związanych z dziedzictwem filmowym Łodzi,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Cel strategiczny 2. Kultura otwarta – kultura włączająca, dostępna, różnorodna,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-Cel operacyjny 2.1. Rozwój lokalnej oferty kulturalnej; Działanie 2.1.1 Wzmocnienie lokalnych działań kulturalnych,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-Cel operacyjny 2.2. Kultura dostępna; Działanie 2.2.1 Wspieranie działań włączających,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Cel strategiczny 3. Kultura świadoma – kultura odpowiedzialna, obywatelska, angażująca,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-Cel operacyjny 3.1. Rozwój edukacji kulturalnej; Działanie 3.1.1 Wzmacnianie świadomego uczestnictwa w kulturze oraz Działanie 3.1.2 Podnoszenie kompetencji realizatorów zadań kulturalnych.</w:t>
      </w:r>
    </w:p>
    <w:p w:rsidR="00A32E23" w:rsidRDefault="0071602D">
      <w:pPr>
        <w:spacing w:before="120" w:after="120"/>
        <w:ind w:left="283" w:firstLine="227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przez Radę Miejską w Łodzi oznacza gwarancję finansowania projektu w części dotyczącej Miasta Łódź, która obejmuje wkład własny w zakresie kosztów kwalifikowalnych oraz koszty niekwalifikowane, w tym podatek VAT.</w:t>
      </w:r>
    </w:p>
    <w:sectPr w:rsidR="00A32E23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7C" w:rsidRDefault="007C457C">
      <w:r>
        <w:separator/>
      </w:r>
    </w:p>
  </w:endnote>
  <w:endnote w:type="continuationSeparator" w:id="0">
    <w:p w:rsidR="007C457C" w:rsidRDefault="007C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A32E23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2E23" w:rsidRDefault="0071602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2E23" w:rsidRDefault="0071602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54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32E23" w:rsidRDefault="00A32E2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A32E23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2E23" w:rsidRDefault="0071602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2E23" w:rsidRDefault="0071602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54F9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A32E23" w:rsidRDefault="00A32E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7C" w:rsidRDefault="007C457C">
      <w:r>
        <w:separator/>
      </w:r>
    </w:p>
  </w:footnote>
  <w:footnote w:type="continuationSeparator" w:id="0">
    <w:p w:rsidR="007C457C" w:rsidRDefault="007C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1602D"/>
    <w:rsid w:val="007C457C"/>
    <w:rsid w:val="00A32E23"/>
    <w:rsid w:val="00A77B3E"/>
    <w:rsid w:val="00CA2A55"/>
    <w:rsid w:val="00D428F5"/>
    <w:rsid w:val="00DB54F9"/>
    <w:rsid w:val="00E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7D274-6BB9-454A-8E34-210C84A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17FD-262D-411F-A426-0F2D72F2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1619</Words>
  <Characters>11266</Characters>
  <Application>Microsoft Office Word</Application>
  <DocSecurity>0</DocSecurity>
  <Lines>93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współfinansowanie realizowanego przez
Muzeum Kinematografii w Łodzi projektu pn. „Zwiększenie oferty kulturalnej Muzeum Kinematografii poprzez rewaloryzację zabytkowego kompleksu Karola Scheiblera
wraz z jego otoczeniem” współfinansowanego ze środków Programu Fundusze Europejskie na Infrastrukturę, Klimat, Środowisko 2021-2027.</dc:subject>
  <dc:creator>mociupa</dc:creator>
  <cp:lastModifiedBy>Violetta Gandziarska</cp:lastModifiedBy>
  <cp:revision>2</cp:revision>
  <dcterms:created xsi:type="dcterms:W3CDTF">2025-09-22T13:04:00Z</dcterms:created>
  <dcterms:modified xsi:type="dcterms:W3CDTF">2025-09-22T13:04:00Z</dcterms:modified>
  <cp:category>Akt prawny</cp:category>
</cp:coreProperties>
</file>