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404233" w:rsidP="0072468E">
      <w:pPr>
        <w:ind w:left="6236" w:hanging="707"/>
        <w:jc w:val="left"/>
      </w:pPr>
      <w:r>
        <w:t>Druk Nr</w:t>
      </w:r>
      <w:r w:rsidR="0072468E">
        <w:t xml:space="preserve"> 216/2025</w:t>
      </w:r>
    </w:p>
    <w:p w:rsidR="00A77B3E" w:rsidRDefault="00404233" w:rsidP="0072468E">
      <w:pPr>
        <w:ind w:left="6236" w:hanging="707"/>
        <w:jc w:val="left"/>
      </w:pPr>
      <w:r>
        <w:t>Projekt z dnia</w:t>
      </w:r>
      <w:r w:rsidR="0072468E">
        <w:t xml:space="preserve"> 10 października 2025 r.</w:t>
      </w:r>
    </w:p>
    <w:p w:rsidR="00A77B3E" w:rsidRDefault="00A77B3E">
      <w:pPr>
        <w:ind w:left="6236"/>
        <w:jc w:val="left"/>
      </w:pPr>
    </w:p>
    <w:p w:rsidR="00A77B3E" w:rsidRDefault="00404233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404233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404233">
      <w:pPr>
        <w:keepNext/>
        <w:spacing w:after="120"/>
      </w:pPr>
      <w:bookmarkStart w:id="0" w:name="_GoBack"/>
      <w:r>
        <w:rPr>
          <w:b/>
        </w:rPr>
        <w:t>zmieniająca uchwałę w sprawie przyjęcia regulaminu określającego wysokość stawek oraz szczegółowe warunki przyznawania dodatków do wynagrodzenia zasadniczego, szczegółowe warunki obliczania i wypłacania wynagrodzenia za godziny ponadwymiarowe i godziny doraźnych zastępstw oraz wysokość i warunki wypłacania nagród nauczycielom zatrudnionym w szkołach i placówkach oświatowych prowadzonych przez Miasto Łódź</w:t>
      </w:r>
      <w:bookmarkEnd w:id="0"/>
      <w:r>
        <w:rPr>
          <w:b/>
        </w:rPr>
        <w:t>.</w:t>
      </w:r>
    </w:p>
    <w:p w:rsidR="00A77B3E" w:rsidRDefault="00404233">
      <w:pPr>
        <w:keepLines/>
        <w:spacing w:before="120" w:after="120"/>
        <w:ind w:firstLine="567"/>
        <w:jc w:val="both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(Dz. U. z 2025 r. poz. 1153), w związku z art. 92 ust. 1 </w:t>
      </w:r>
      <w:proofErr w:type="spellStart"/>
      <w:r>
        <w:t>pkt</w:t>
      </w:r>
      <w:proofErr w:type="spellEnd"/>
      <w:r>
        <w:t xml:space="preserve"> 1 i ust. 2 ustawy z dnia 5 czerwca 1998 r. o samorządzie powiatowym (Dz. U. z 2024 r. poz. 107 i 1907) oraz art. 30 ust. 6 i art. 91d </w:t>
      </w:r>
      <w:proofErr w:type="spellStart"/>
      <w:r>
        <w:t>pkt</w:t>
      </w:r>
      <w:proofErr w:type="spellEnd"/>
      <w:r>
        <w:t> 1 ustawy z dnia 26 stycznia 1982 r. – Karta Nauczyciela (Dz. U. z 2024 r. poz. 986 i 1871 oraz z 2025 r. poz. 620, 1019, 1160, 1188 i 1189), Rada Miejska w Łodzi</w:t>
      </w:r>
    </w:p>
    <w:p w:rsidR="00A77B3E" w:rsidRDefault="0040423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404233">
      <w:pPr>
        <w:keepLines/>
        <w:spacing w:before="240" w:after="120"/>
        <w:ind w:firstLine="567"/>
        <w:jc w:val="both"/>
      </w:pPr>
      <w:r>
        <w:t>§ 1. W Regulaminie określającym wysokość stawek oraz szczegółowe warunki przyznawania dodatków do wynagrodzenia zasadniczego, szczegółowe warunki obliczania i wypłacania wynagrodzenia za godziny ponadwymiarowe i godziny doraźnych zastępstw oraz wysokość i warunki wypłacania nagród nauczycielom zatrudnionym w szkołach i placówkach oświatowych prowadzonych przez Miasto Łódź, stanowiącym załącznik do uchwały Nr XXXII/1052/20 Rady Miejskiej w Łodzi z dnia 18 listopada 2020 r. w sprawie przyjęcia regulaminu określającego wysokość stawek oraz szczegółowe warunki przyznawania dodatków do wynagrodzenia zasadniczego, szczegółowe warunki obliczania i wypłacania wynagrodzenia za godziny ponadwymiarowe i godziny doraźnych zastępstw oraz wysokość i warunki wypłacania nagród nauczycielom zatrudnionym w szkołach i placówkach oświatowych prowadzonych przez Miasto Łódź (Dz. Urz. Woj. Łódzkiego z 2025 r. poz. 4769), załącznik Nr 1 do Regulaminu otrzymuje brzmienie jak w załączniku do niniejszej uchwały.</w:t>
      </w:r>
    </w:p>
    <w:p w:rsidR="00A77B3E" w:rsidRDefault="00404233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404233">
      <w:pPr>
        <w:keepNext/>
        <w:keepLines/>
        <w:spacing w:before="240" w:after="120"/>
        <w:ind w:firstLine="567"/>
        <w:jc w:val="both"/>
      </w:pPr>
      <w:r>
        <w:t>§ 3. Uchwała podlega publikacji w Dzienniku Urzędowym Województwa Łódzkiego i wchodzi w życie z dniem 31 października 2025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7503F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03FF" w:rsidRDefault="007503FF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03FF" w:rsidRDefault="00404233">
            <w:pPr>
              <w:keepLines/>
              <w:spacing w:before="240" w:after="24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404233">
      <w:pPr>
        <w:ind w:left="283" w:firstLine="227"/>
        <w:jc w:val="both"/>
      </w:pPr>
      <w:r>
        <w:t>Projektodawcą jest</w:t>
      </w:r>
    </w:p>
    <w:p w:rsidR="00A77B3E" w:rsidRDefault="00404233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1C039E">
      <w:pPr>
        <w:ind w:left="11444"/>
        <w:jc w:val="left"/>
      </w:pPr>
      <w:r>
        <w:lastRenderedPageBreak/>
        <w:fldChar w:fldCharType="begin"/>
      </w:r>
      <w:r>
        <w:fldChar w:fldCharType="end"/>
      </w:r>
      <w:r w:rsidR="00404233">
        <w:t>Załącznik</w:t>
      </w:r>
      <w:r w:rsidR="00404233">
        <w:br/>
        <w:t>do uchwały Nr</w:t>
      </w:r>
      <w:r w:rsidR="00404233">
        <w:br/>
        <w:t>Rady Miejskiej w Łodzi</w:t>
      </w:r>
      <w:r w:rsidR="00404233">
        <w:br/>
        <w:t>z dnia</w:t>
      </w:r>
      <w:r w:rsidR="00404233">
        <w:br/>
        <w:t>--------------------------</w:t>
      </w:r>
      <w:r w:rsidR="00404233">
        <w:br/>
        <w:t>Załącznik nr 1</w:t>
      </w:r>
      <w:r w:rsidR="00404233">
        <w:br/>
        <w:t>do Regulaminu</w:t>
      </w:r>
    </w:p>
    <w:p w:rsidR="00A77B3E" w:rsidRDefault="00404233">
      <w:pPr>
        <w:ind w:left="283" w:firstLine="227"/>
        <w:jc w:val="both"/>
      </w:pPr>
      <w:r>
        <w:t> </w:t>
      </w:r>
    </w:p>
    <w:p w:rsidR="00A77B3E" w:rsidRDefault="00404233">
      <w:pPr>
        <w:spacing w:before="120" w:after="120"/>
        <w:rPr>
          <w:b/>
        </w:rPr>
      </w:pPr>
      <w:r>
        <w:rPr>
          <w:b/>
        </w:rPr>
        <w:t>TABELA DODATKÓW FUNKCYJNYCH</w:t>
      </w:r>
    </w:p>
    <w:p w:rsidR="00A77B3E" w:rsidRDefault="00404233">
      <w:pPr>
        <w:ind w:left="283" w:firstLine="227"/>
        <w:jc w:val="both"/>
        <w:rPr>
          <w:color w:val="000000"/>
          <w:u w:color="000000"/>
        </w:rPr>
      </w:pPr>
      <w:r>
        <w:rPr>
          <w:b/>
        </w:rPr>
        <w:t>A.1. Stanowiska kierownicze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4044"/>
        <w:gridCol w:w="2764"/>
        <w:gridCol w:w="5184"/>
        <w:gridCol w:w="2139"/>
      </w:tblGrid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Typ szkoły/placówki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Stanowisko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Struktura organizacyjna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Wysokość dodatku funkcyjnego - miesięcznie w zł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Przedszkola, zespoły przedszkoli miejskich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przedszkola liczącego do 3 oddziałów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2 300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przedszkola liczącego od 4 do 5 oddziałów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2 800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przedszkola liczącego od 6 do 8 oddziałów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2 900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przedszkola liczącego od 9 do 11 oddziałów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3 000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powyżej 11 oddziałów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3 100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1 300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 wszystkich typów, zespoły szkolno-przedszkolne, zespoły szkół ponadpodstawowych, zespoły szkół ogólnokształcących, specjalne ośrodki szkolno-wychowawcze, młodzieżowe ośrodki wychowawcze, młodzieżowe ośrodki socjoterapii, Centrum Kształcenia Zawodowego i Ustawicznego, bursy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do 10 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2 600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od 11 do 15 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2 900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od 16 do 20 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3 200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od 21 do 25 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3 500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od 26 do 30 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3 800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 xml:space="preserve">szkoły/placówki liczącej od 31 do 39 </w:t>
            </w:r>
            <w:r>
              <w:lastRenderedPageBreak/>
              <w:t>oddziałów/grup wychowawczych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lastRenderedPageBreak/>
              <w:t>4 100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szkoły/placówki liczącej 40 oddziałów/grup wychowawczych i powyżej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4 200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1 700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kierownik warsztatu szkolnego/laboratorium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1 000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kierownik szkolenia praktycznego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700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zastępca kierownika warsztatu szkolnego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650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kierownik szkoły filialnej podstawowej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-------------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600</w:t>
            </w:r>
          </w:p>
        </w:tc>
      </w:tr>
    </w:tbl>
    <w:p w:rsidR="00A77B3E" w:rsidRDefault="00404233">
      <w:pPr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A.2. Stanowiska kierownicze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6807"/>
        <w:gridCol w:w="5152"/>
        <w:gridCol w:w="2170"/>
      </w:tblGrid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Typ placówki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Stanowisko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Wysokość dodatku funkcyjnego - miesięcznie w zł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Placówki oświatowo-wychowawcze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dyrektor pałacu młodzieży, dyrektor centrum zajęć pozaszkolnych, dyrektor szkolnego schroniska młodzieżowego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2 600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wicedyrektor pałacu młodzieży, wicedyrektor centrum zajęć pozaszkolnych, wicedyrektor szkolnego schroniska młodzieżowego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1 300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kierownik filii centrum zajęć pozaszkolnych, kierownik filii pałacu młodzieży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kierownik działu/pracowni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500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Poradnie psychologiczno-pedagogiczne, w tym specjalistyczne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2 500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1 300</w:t>
            </w:r>
          </w:p>
        </w:tc>
      </w:tr>
    </w:tbl>
    <w:p w:rsidR="00A77B3E" w:rsidRDefault="00404233">
      <w:pPr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A.3. Stanowiska kierownicze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6745"/>
        <w:gridCol w:w="5215"/>
        <w:gridCol w:w="2170"/>
      </w:tblGrid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Placówka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Stanowisko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Wysokość dodatku funkcyjnego - miesięcznie w zł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 xml:space="preserve">Łódzkie Centrum Doskonalenia Nauczycieli i Kształcenia </w:t>
            </w:r>
            <w:r>
              <w:lastRenderedPageBreak/>
              <w:t>Praktycznego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3 800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1 400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kierownik ośrodka, kierownik pracowni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650</w:t>
            </w:r>
          </w:p>
        </w:tc>
      </w:tr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Branżowe Centrum Umiejętności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3 800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1 400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233">
            <w:pPr>
              <w:jc w:val="both"/>
              <w:rPr>
                <w:color w:val="000000"/>
                <w:u w:color="000000"/>
              </w:rPr>
            </w:pPr>
            <w:r>
              <w:t>kierownik pracowni, kierownik laboratorium, kierownik warsztatu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650</w:t>
            </w:r>
          </w:p>
        </w:tc>
      </w:tr>
    </w:tbl>
    <w:p w:rsidR="00A77B3E" w:rsidRDefault="00404233">
      <w:pPr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B. Zwiększenia dodatków funkcyjnych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6089"/>
        <w:gridCol w:w="5855"/>
        <w:gridCol w:w="2202"/>
      </w:tblGrid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Warunek uzasadniający zwiększenie dodatku funkcyjnego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Wysokość zwiększenia dodatku funkcyjnego - miesięcznie w zł</w:t>
            </w:r>
          </w:p>
        </w:tc>
      </w:tr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Administrowanie więcej niż jednym budynkiem (w tym filią) w różnych lokalizacjach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200</w:t>
            </w:r>
          </w:p>
        </w:tc>
      </w:tr>
      <w:tr w:rsidR="007503FF">
        <w:trPr>
          <w:trHeight w:val="45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Administrowanie: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obiektami sportowymi (Orlik, boisko wielofunkcyjne)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pływalnią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200</w:t>
            </w:r>
          </w:p>
        </w:tc>
      </w:tr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Prowadzenie warsztatów szkolnych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150</w:t>
            </w:r>
          </w:p>
        </w:tc>
      </w:tr>
      <w:tr w:rsidR="007503FF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Specyfikacja oddziałów: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oddziały integracyjne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oddziały dwujęzyczne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matura międzynarodowa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Prowadzenie kuchni na terenie szkoły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Prowadzenie kuchni na rzecz innych placówek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1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Egzaminy zawodowe w placówkach prowadzących kształcenie zawodowe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500</w:t>
            </w:r>
          </w:p>
        </w:tc>
      </w:tr>
    </w:tbl>
    <w:p w:rsidR="00A77B3E" w:rsidRDefault="00404233">
      <w:pPr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C. Funkcje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11897"/>
        <w:gridCol w:w="1155"/>
        <w:gridCol w:w="1077"/>
      </w:tblGrid>
      <w:tr w:rsidR="007503F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Rodzaj funkcji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Wysokość dodatku funkcyjnego - miesięcznie w zł</w:t>
            </w:r>
          </w:p>
        </w:tc>
      </w:tr>
      <w:tr w:rsidR="007503F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od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rPr>
                <w:b/>
              </w:rPr>
              <w:t>do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Wychowawca klasy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350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Nauczyciel opiekujący się oddziałem przedszkolnym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350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Mentor nauczyciela początkującego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Opiekun stażu (do dnia 31 sierpnia 2027 r.)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100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lastRenderedPageBreak/>
              <w:t>5.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Doradca metodyczny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500</w:t>
            </w:r>
          </w:p>
        </w:tc>
      </w:tr>
      <w:tr w:rsidR="007503F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jc w:val="left"/>
              <w:rPr>
                <w:color w:val="000000"/>
                <w:u w:color="000000"/>
              </w:rPr>
            </w:pPr>
            <w:r>
              <w:t>Nauczyciel konsultant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233">
            <w:pPr>
              <w:rPr>
                <w:color w:val="000000"/>
                <w:u w:color="000000"/>
              </w:rPr>
            </w:pPr>
            <w:r>
              <w:t>550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1417" w:right="1134" w:bottom="1417" w:left="1134" w:header="708" w:footer="708" w:gutter="0"/>
          <w:pgNumType w:start="1"/>
          <w:cols w:space="708"/>
          <w:docGrid w:linePitch="360"/>
        </w:sectPr>
      </w:pPr>
    </w:p>
    <w:p w:rsidR="007503FF" w:rsidRDefault="00404233">
      <w:pPr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:rsidR="007503FF" w:rsidRDefault="007503FF">
      <w:pPr>
        <w:rPr>
          <w:szCs w:val="20"/>
        </w:rPr>
      </w:pPr>
    </w:p>
    <w:p w:rsidR="007503FF" w:rsidRDefault="00404233">
      <w:pPr>
        <w:ind w:firstLine="555"/>
        <w:jc w:val="both"/>
        <w:rPr>
          <w:szCs w:val="20"/>
        </w:rPr>
      </w:pPr>
      <w:r>
        <w:rPr>
          <w:szCs w:val="20"/>
        </w:rPr>
        <w:t xml:space="preserve">W związku z utworzeniem z dniem 31 października 2025 r. Branżowego Centrum Umiejętności nr 1 w dziedzinie Włókiennictwo i tekstylia w Łodzi przy ul. Stefana Żeromskiego 115 (uchwała Nr XX/567/25 Rady Miejskiej w Łodzi z dnia 3 września 2025 r. w sprawie utworzenia Branżowego Centrum Umiejętności nr 1 w dziedzinie Włókiennictwo i tekstylia w Łodzi przy ul. Stefana Żeromskiego 115 w Łodzi i nadania statutu) konieczne jest zaktualizowanie załącznika Nr 1 do Regulaminu określającego wysokość stawek oraz szczegółowe warunki przyznawania dodatków do wynagrodzenia zasadniczego, szczegółowe warunki obliczania i wypłacania wynagrodzenia za godziny ponadwymiarowe i godziny doraźnych zastępstw oraz wysokość i warunki wypłacania nagród nauczycielom zatrudnionym w szkołach i placówkach oświatowych prowadzonych przez Miasto Łódź, stanowiącego załącznik do uchwały Nr XXXII/1052/20 Rady Miejskiej w Łodzi z dnia 18 listopada 2020 r. w sprawie przyjęcia regulaminu określającego wysokość stawek oraz szczegółowe warunki przyznawania dodatków do wynagrodzenia zasadniczego, szczegółowe warunki obliczania i wypłacania wynagrodzenia za godziny ponadwymiarowe i godziny doraźnych zastępstw oraz wysokość i warunki wypłacania nagród nauczycielom zatrudnionym w szkołach i placówkach oświatowych prowadzonych przez Miasto Łódź (Dz. Urz. Woj. Łódzkiego z 2025 r. poz. 4769), poprzez określenie dodatku funkcyjnego przysługującego dyrektorowi, wicedyrektorowi oraz kierownikowi pracowni, laboratorium i warsztatu, tj. poprzez dodanie w nim w części A.3. Stanowiska kierownicze Lp. 2 Branżowe Centrum Umiejętności. </w:t>
      </w:r>
    </w:p>
    <w:p w:rsidR="007503FF" w:rsidRDefault="00404233">
      <w:pPr>
        <w:ind w:firstLine="555"/>
        <w:jc w:val="both"/>
        <w:rPr>
          <w:szCs w:val="20"/>
        </w:rPr>
      </w:pPr>
      <w:r>
        <w:rPr>
          <w:szCs w:val="20"/>
        </w:rPr>
        <w:t xml:space="preserve">Ponadto, w przedłożonym projekcie w części A.2. Stanowiska kierownicze </w:t>
      </w:r>
      <w:proofErr w:type="spellStart"/>
      <w:r>
        <w:rPr>
          <w:szCs w:val="20"/>
        </w:rPr>
        <w:t>ww</w:t>
      </w:r>
      <w:proofErr w:type="spellEnd"/>
      <w:r>
        <w:rPr>
          <w:szCs w:val="20"/>
        </w:rPr>
        <w:t xml:space="preserve"> załącznika w Lp. 1 dodane zostało stanowiska kierownika filii pałacu młodzieży.</w:t>
      </w:r>
    </w:p>
    <w:p w:rsidR="007503FF" w:rsidRDefault="00404233">
      <w:pPr>
        <w:ind w:left="283" w:firstLine="227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sectPr w:rsidR="007503FF" w:rsidSect="001C039E">
      <w:footerReference w:type="default" r:id="rId8"/>
      <w:endnotePr>
        <w:numFmt w:val="decimal"/>
      </w:endnotePr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59" w:rsidRDefault="002F5359">
      <w:r>
        <w:separator/>
      </w:r>
    </w:p>
  </w:endnote>
  <w:endnote w:type="continuationSeparator" w:id="0">
    <w:p w:rsidR="002F5359" w:rsidRDefault="002F5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7503FF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3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39E">
            <w:rPr>
              <w:sz w:val="18"/>
            </w:rPr>
            <w:fldChar w:fldCharType="separate"/>
          </w:r>
          <w:r w:rsidR="0072468E">
            <w:rPr>
              <w:noProof/>
              <w:sz w:val="18"/>
            </w:rPr>
            <w:t>1</w:t>
          </w:r>
          <w:r w:rsidR="001C039E">
            <w:rPr>
              <w:sz w:val="18"/>
            </w:rPr>
            <w:fldChar w:fldCharType="end"/>
          </w:r>
        </w:p>
      </w:tc>
    </w:tr>
  </w:tbl>
  <w:p w:rsidR="007503FF" w:rsidRDefault="007503F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857"/>
      <w:gridCol w:w="4929"/>
    </w:tblGrid>
    <w:tr w:rsidR="007503FF">
      <w:tc>
        <w:tcPr>
          <w:tcW w:w="97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485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3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39E">
            <w:rPr>
              <w:sz w:val="18"/>
            </w:rPr>
            <w:fldChar w:fldCharType="separate"/>
          </w:r>
          <w:r w:rsidR="0072468E">
            <w:rPr>
              <w:noProof/>
              <w:sz w:val="18"/>
            </w:rPr>
            <w:t>4</w:t>
          </w:r>
          <w:r w:rsidR="001C039E">
            <w:rPr>
              <w:sz w:val="18"/>
            </w:rPr>
            <w:fldChar w:fldCharType="end"/>
          </w:r>
        </w:p>
      </w:tc>
    </w:tr>
  </w:tbl>
  <w:p w:rsidR="007503FF" w:rsidRDefault="007503F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7503FF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7503FF" w:rsidRDefault="004042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3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39E">
            <w:rPr>
              <w:sz w:val="18"/>
            </w:rPr>
            <w:fldChar w:fldCharType="separate"/>
          </w:r>
          <w:r w:rsidR="0072468E">
            <w:rPr>
              <w:noProof/>
              <w:sz w:val="18"/>
            </w:rPr>
            <w:t>5</w:t>
          </w:r>
          <w:r w:rsidR="001C039E">
            <w:rPr>
              <w:sz w:val="18"/>
            </w:rPr>
            <w:fldChar w:fldCharType="end"/>
          </w:r>
        </w:p>
      </w:tc>
    </w:tr>
  </w:tbl>
  <w:p w:rsidR="007503FF" w:rsidRDefault="007503F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59" w:rsidRDefault="002F5359">
      <w:r>
        <w:separator/>
      </w:r>
    </w:p>
  </w:footnote>
  <w:footnote w:type="continuationSeparator" w:id="0">
    <w:p w:rsidR="002F5359" w:rsidRDefault="002F5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1C039E"/>
    <w:rsid w:val="002F5359"/>
    <w:rsid w:val="00404233"/>
    <w:rsid w:val="00490878"/>
    <w:rsid w:val="0072468E"/>
    <w:rsid w:val="007503F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39E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1122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przyjęcia regulaminu określającego wysokość stawek oraz szczegółowe warunki przyznawania dodatków do wynagrodzenia zasadniczego, szczegółowe warunki obliczania i wypłacania wynagrodzenia za godziny ponadwymiarowe i godziny doraźnych zastępstw oraz wysokość i warunki wypłacania nagród nauczycielom zatrudnionym w szkołach i placówkach oświatowych prowadzonych przez Miasto Łódź.</dc:subject>
  <dc:creator>dtrebacz</dc:creator>
  <cp:lastModifiedBy>sstanczyk</cp:lastModifiedBy>
  <cp:revision>3</cp:revision>
  <dcterms:created xsi:type="dcterms:W3CDTF">2025-10-09T10:27:00Z</dcterms:created>
  <dcterms:modified xsi:type="dcterms:W3CDTF">2025-10-10T10:27:00Z</dcterms:modified>
  <cp:category>Akt prawny</cp:category>
</cp:coreProperties>
</file>