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7370"/>
        <w:jc w:val="left"/>
        <w:rPr>
          <w:b/>
          <w:i/>
          <w:sz w:val="20"/>
          <w:u w:val="thick"/>
        </w:rPr>
      </w:pPr>
    </w:p>
    <w:p w:rsidR="00A77B3E" w:rsidRDefault="00A77B3E">
      <w:pPr>
        <w:ind w:left="7370"/>
        <w:jc w:val="left"/>
        <w:rPr>
          <w:b/>
          <w:i/>
          <w:sz w:val="20"/>
          <w:u w:val="thick"/>
        </w:rPr>
      </w:pPr>
    </w:p>
    <w:p w:rsidR="00A77B3E" w:rsidRDefault="001D18B4">
      <w:pPr>
        <w:ind w:left="7370"/>
        <w:jc w:val="left"/>
        <w:rPr>
          <w:sz w:val="20"/>
        </w:rPr>
      </w:pPr>
      <w:r>
        <w:rPr>
          <w:sz w:val="20"/>
        </w:rPr>
        <w:t>Druk Nr</w:t>
      </w:r>
      <w:r w:rsidR="0041342F">
        <w:rPr>
          <w:sz w:val="20"/>
        </w:rPr>
        <w:t xml:space="preserve"> 233/2025</w:t>
      </w:r>
    </w:p>
    <w:p w:rsidR="00A77B3E" w:rsidRDefault="001D18B4">
      <w:pPr>
        <w:ind w:left="7370"/>
        <w:jc w:val="left"/>
        <w:rPr>
          <w:sz w:val="20"/>
        </w:rPr>
      </w:pPr>
      <w:r>
        <w:rPr>
          <w:sz w:val="20"/>
        </w:rPr>
        <w:t>Projekt z dnia</w:t>
      </w:r>
    </w:p>
    <w:p w:rsidR="00A77B3E" w:rsidRDefault="0041342F">
      <w:pPr>
        <w:ind w:left="7370"/>
        <w:jc w:val="left"/>
        <w:rPr>
          <w:sz w:val="20"/>
        </w:rPr>
      </w:pPr>
      <w:r>
        <w:rPr>
          <w:sz w:val="20"/>
        </w:rPr>
        <w:t>17.10.2025 r.</w:t>
      </w:r>
    </w:p>
    <w:p w:rsidR="00A77B3E" w:rsidRDefault="001D18B4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1D18B4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1D18B4">
      <w:pPr>
        <w:keepNext/>
        <w:spacing w:after="480"/>
      </w:pPr>
      <w:bookmarkStart w:id="0" w:name="_GoBack"/>
      <w:r>
        <w:rPr>
          <w:b/>
        </w:rPr>
        <w:t>w sprawie wspólnej obsługi informatycznej jednostek organizacyjnych Miasta Łodzi zaliczanych do sektora finansów publicznych</w:t>
      </w:r>
      <w:bookmarkEnd w:id="0"/>
      <w:r>
        <w:rPr>
          <w:b/>
        </w:rPr>
        <w:t>.</w:t>
      </w:r>
    </w:p>
    <w:p w:rsidR="00A77B3E" w:rsidRDefault="001D18B4">
      <w:pPr>
        <w:keepLines/>
        <w:spacing w:before="120" w:after="120"/>
        <w:ind w:firstLine="227"/>
        <w:jc w:val="both"/>
      </w:pPr>
      <w:r>
        <w:t>Na podstawie</w:t>
      </w:r>
      <w:r>
        <w:t xml:space="preserve">  art. 10a pkt 1 oraz art. 10b ust. 2 ustawy z dnia 8 marca 1990 r. o samorządzie gminnym (Dz. U. z 2025 r. poz. 1153) oraz art. 6a i 6b ustawy z dnia 5 czerwca 1998 r. o samorządzie powiatowym (Dz. U. z 2024 r. poz. 107 i 1907), Rada Miejska w Łodzi</w:t>
      </w:r>
    </w:p>
    <w:p w:rsidR="00A77B3E" w:rsidRDefault="001D18B4">
      <w:pPr>
        <w:spacing w:before="120" w:after="120"/>
        <w:rPr>
          <w:b/>
        </w:rPr>
      </w:pPr>
      <w:r>
        <w:rPr>
          <w:b/>
        </w:rPr>
        <w:t>uchwa</w:t>
      </w:r>
      <w:r>
        <w:rPr>
          <w:b/>
        </w:rPr>
        <w:t>la, co następuje:</w:t>
      </w:r>
    </w:p>
    <w:p w:rsidR="00A77B3E" w:rsidRDefault="001D18B4">
      <w:pPr>
        <w:keepLines/>
        <w:spacing w:before="120" w:after="120"/>
        <w:ind w:firstLine="340"/>
        <w:jc w:val="both"/>
      </w:pPr>
      <w:r>
        <w:t>§ 1. </w:t>
      </w:r>
      <w:r>
        <w:t>Wprowadza się wspólną obsługę informatyczną jednostek organizacyjnych Miasta Łodzi zaliczanych do sektora finansów publicznych.</w:t>
      </w:r>
    </w:p>
    <w:p w:rsidR="00A77B3E" w:rsidRDefault="001D18B4">
      <w:pPr>
        <w:keepLines/>
        <w:spacing w:before="120" w:after="120"/>
        <w:ind w:firstLine="340"/>
        <w:jc w:val="both"/>
      </w:pPr>
      <w:r>
        <w:t>§ 2. </w:t>
      </w:r>
      <w:r>
        <w:t>Ustanawia się Urząd Miasta Łodzi jako jednostkę obsługującą.</w:t>
      </w:r>
    </w:p>
    <w:p w:rsidR="00A77B3E" w:rsidRDefault="001D18B4">
      <w:pPr>
        <w:keepLines/>
        <w:spacing w:before="120" w:after="120"/>
        <w:ind w:firstLine="340"/>
        <w:jc w:val="both"/>
      </w:pPr>
      <w:r>
        <w:t>§ 3. </w:t>
      </w:r>
      <w:r>
        <w:t>Wspólna obsługa, o której mowa w §</w:t>
      </w:r>
      <w:r>
        <w:t xml:space="preserve"> 1, prowadzona będzie dla jednostek wymienionych w załączniku nr 1 do niniejszej uchwały, zwanych dalej jednostkami obsługiwanymi.</w:t>
      </w:r>
    </w:p>
    <w:p w:rsidR="00A77B3E" w:rsidRDefault="001D18B4">
      <w:pPr>
        <w:keepLines/>
        <w:spacing w:before="120" w:after="120"/>
        <w:ind w:firstLine="340"/>
        <w:jc w:val="both"/>
      </w:pPr>
      <w:r>
        <w:t>§ 4. </w:t>
      </w:r>
      <w:r>
        <w:t>W ramach wspólnej obsługi Urząd Miasta Łodzi prowadzić będzie sprawy w zakresie obsługi informatycznej polegającej na:</w:t>
      </w:r>
    </w:p>
    <w:p w:rsidR="00A77B3E" w:rsidRDefault="001D18B4">
      <w:pPr>
        <w:spacing w:before="120" w:after="120"/>
        <w:ind w:left="227" w:hanging="227"/>
        <w:jc w:val="both"/>
      </w:pPr>
      <w:r>
        <w:t>1</w:t>
      </w:r>
      <w:r>
        <w:t>) </w:t>
      </w:r>
      <w:r>
        <w:t>zapewnianiu  obsługi serwisowej i wsparcia technicznego dla centralnego systemu finansowo-księgowego w celu realizacji w nim zadań przez jednostki z zakresu: sprawozdawczości budżetowej, planowania i monitorowania budżetu, księgi głównej, rozrachunków, r</w:t>
      </w:r>
      <w:r>
        <w:t>ejestru umów i zobowiązań, fakturowania, ewidencji majątku;</w:t>
      </w:r>
    </w:p>
    <w:p w:rsidR="00A77B3E" w:rsidRDefault="001D18B4">
      <w:pPr>
        <w:spacing w:before="120" w:after="120"/>
        <w:ind w:left="227" w:hanging="227"/>
        <w:jc w:val="both"/>
      </w:pPr>
      <w:r>
        <w:t>2) </w:t>
      </w:r>
      <w:r>
        <w:t>zapewnianiu dostępu do sieci Internet;</w:t>
      </w:r>
    </w:p>
    <w:p w:rsidR="00A77B3E" w:rsidRDefault="001D18B4">
      <w:pPr>
        <w:spacing w:before="120" w:after="120"/>
        <w:ind w:left="227" w:hanging="227"/>
        <w:jc w:val="both"/>
      </w:pPr>
      <w:r>
        <w:t>3) </w:t>
      </w:r>
      <w:r>
        <w:t>udostępnianiu systemu do ochrony antywirusowej stacji roboczych;</w:t>
      </w:r>
    </w:p>
    <w:p w:rsidR="00A77B3E" w:rsidRDefault="001D18B4">
      <w:pPr>
        <w:spacing w:before="120" w:after="120"/>
        <w:ind w:left="227" w:hanging="227"/>
        <w:jc w:val="both"/>
      </w:pPr>
      <w:r>
        <w:t>4) </w:t>
      </w:r>
      <w:r>
        <w:t>ochronie sieci przed zagrożeniami z sieci Internet;</w:t>
      </w:r>
    </w:p>
    <w:p w:rsidR="00A77B3E" w:rsidRDefault="001D18B4">
      <w:pPr>
        <w:spacing w:before="120" w:after="120"/>
        <w:ind w:left="227" w:hanging="227"/>
        <w:jc w:val="both"/>
      </w:pPr>
      <w:r>
        <w:t>5) </w:t>
      </w:r>
      <w:r>
        <w:t>udostępnianiu systemu poczty</w:t>
      </w:r>
      <w:r>
        <w:t xml:space="preserve"> elektronicznej;</w:t>
      </w:r>
    </w:p>
    <w:p w:rsidR="00A77B3E" w:rsidRDefault="001D18B4">
      <w:pPr>
        <w:spacing w:before="120" w:after="120"/>
        <w:ind w:left="227" w:hanging="227"/>
        <w:jc w:val="both"/>
      </w:pPr>
      <w:r>
        <w:t>6) </w:t>
      </w:r>
      <w:r>
        <w:t>udostępnianiu infrastruktury serwerowej dla systemów jednostek organizacyjnych Miasta Łodzi;</w:t>
      </w:r>
    </w:p>
    <w:p w:rsidR="00A77B3E" w:rsidRDefault="001D18B4">
      <w:pPr>
        <w:spacing w:before="120" w:after="120"/>
        <w:ind w:left="227" w:hanging="227"/>
        <w:jc w:val="both"/>
      </w:pPr>
      <w:r>
        <w:t>7) </w:t>
      </w:r>
      <w:r>
        <w:t>udostępnianiu systemu centralnego wydruku;</w:t>
      </w:r>
    </w:p>
    <w:p w:rsidR="00A77B3E" w:rsidRDefault="001D18B4">
      <w:pPr>
        <w:spacing w:before="120" w:after="120"/>
        <w:ind w:left="227" w:hanging="227"/>
        <w:jc w:val="both"/>
      </w:pPr>
      <w:r>
        <w:t>8) </w:t>
      </w:r>
      <w:r>
        <w:t>udostępnianiu platformy serwera www oraz BIP;</w:t>
      </w:r>
    </w:p>
    <w:p w:rsidR="00A77B3E" w:rsidRDefault="001D18B4">
      <w:pPr>
        <w:spacing w:before="120" w:after="120"/>
        <w:ind w:left="227" w:hanging="227"/>
        <w:jc w:val="both"/>
      </w:pPr>
      <w:r>
        <w:t>9) </w:t>
      </w:r>
      <w:r>
        <w:t xml:space="preserve">udostępnianiu systemu monitoringu </w:t>
      </w:r>
      <w:r>
        <w:t>urbanistycznego;</w:t>
      </w:r>
    </w:p>
    <w:p w:rsidR="00A77B3E" w:rsidRDefault="001D18B4">
      <w:pPr>
        <w:spacing w:before="120" w:after="120"/>
        <w:ind w:left="227" w:hanging="227"/>
        <w:jc w:val="both"/>
      </w:pPr>
      <w:r>
        <w:t>10) </w:t>
      </w:r>
      <w:r>
        <w:t>integracji danych miejskich.</w:t>
      </w:r>
    </w:p>
    <w:p w:rsidR="00A77B3E" w:rsidRDefault="001D18B4">
      <w:pPr>
        <w:keepLines/>
        <w:spacing w:before="120" w:after="120"/>
        <w:ind w:firstLine="340"/>
        <w:jc w:val="both"/>
      </w:pPr>
      <w:r>
        <w:t>§ 5. </w:t>
      </w:r>
      <w:r>
        <w:t>Wykonanie uchwały powierza się Prezydentowi Miasta Łodzi.</w:t>
      </w:r>
    </w:p>
    <w:p w:rsidR="00A77B3E" w:rsidRDefault="001D18B4">
      <w:pPr>
        <w:keepLines/>
        <w:spacing w:before="120" w:after="120"/>
        <w:ind w:firstLine="340"/>
        <w:jc w:val="both"/>
      </w:pPr>
      <w:r>
        <w:lastRenderedPageBreak/>
        <w:t>§ 6. </w:t>
      </w:r>
      <w:r>
        <w:t>Traci moc uchwała Nr LXXXIV/2525/23 Rady Miejskiej w Łodzi z dnia 6 grudnia 2023 r. w sprawie wspólnej obsługi informatycznej jednostek or</w:t>
      </w:r>
      <w:r>
        <w:t>ganizacyjnych Miasta Łodzi zaliczanych do sektora finansów publicznych, zmieniona uchwałami Rady Miejskiej w Łodzi Nr IV/83/24 z dnia 3 lipca 2024 r. i Nr XIII/317/25 z dnia 15 stycznia 2025 r.</w:t>
      </w:r>
    </w:p>
    <w:p w:rsidR="00A77B3E" w:rsidRDefault="001D18B4">
      <w:pPr>
        <w:keepNext/>
        <w:keepLines/>
        <w:spacing w:before="120" w:after="120"/>
        <w:ind w:firstLine="340"/>
        <w:jc w:val="both"/>
      </w:pPr>
      <w:r>
        <w:t>§ 7. </w:t>
      </w:r>
      <w: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620E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EE" w:rsidRDefault="00A620EE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0EE" w:rsidRDefault="001D18B4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1D18B4">
      <w:pPr>
        <w:spacing w:before="120" w:after="120"/>
        <w:ind w:left="283" w:firstLine="227"/>
        <w:jc w:val="both"/>
      </w:pPr>
      <w:r>
        <w:t>Projektodawcą jest</w:t>
      </w:r>
    </w:p>
    <w:p w:rsidR="00A77B3E" w:rsidRDefault="001D18B4">
      <w:pPr>
        <w:spacing w:before="120" w:after="120"/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1D18B4">
      <w:pPr>
        <w:spacing w:before="120" w:after="120" w:line="360" w:lineRule="auto"/>
        <w:ind w:left="10878"/>
        <w:jc w:val="left"/>
      </w:pPr>
      <w:r>
        <w:lastRenderedPageBreak/>
        <w:fldChar w:fldCharType="begin"/>
      </w:r>
      <w:r>
        <w:fldChar w:fldCharType="end"/>
      </w:r>
      <w:r>
        <w:t>Załącznik</w:t>
      </w:r>
      <w:r>
        <w:br/>
        <w:t>do uchwały</w:t>
      </w:r>
      <w:r>
        <w:t xml:space="preserve"> Nr</w:t>
      </w:r>
      <w:r>
        <w:br/>
        <w:t>Rady Miejskiej w Łodzi</w:t>
      </w:r>
      <w:r>
        <w:br/>
        <w:t>z dnia</w:t>
      </w:r>
    </w:p>
    <w:p w:rsidR="00A77B3E" w:rsidRDefault="001D18B4">
      <w:pPr>
        <w:spacing w:before="120" w:after="120"/>
        <w:ind w:left="283" w:firstLine="227"/>
      </w:pPr>
      <w:r>
        <w:t>Zestawienie jednostek organizacyjnych Miasta Łodzi objętych wspólną obsługą informatyczną wraz z zakresem obsługi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587"/>
        <w:gridCol w:w="1742"/>
        <w:gridCol w:w="1110"/>
        <w:gridCol w:w="1208"/>
        <w:gridCol w:w="1082"/>
        <w:gridCol w:w="1222"/>
        <w:gridCol w:w="956"/>
        <w:gridCol w:w="1082"/>
        <w:gridCol w:w="956"/>
        <w:gridCol w:w="956"/>
        <w:gridCol w:w="956"/>
        <w:gridCol w:w="956"/>
      </w:tblGrid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Nazwa jednostki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Adres siedziby głównej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System finansowo-księgowy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Dostęp do sieci Internet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Ochrona antywi</w:t>
            </w:r>
            <w:r>
              <w:rPr>
                <w:b/>
                <w:sz w:val="12"/>
              </w:rPr>
              <w:t>rusowa stacji roboczych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Ochrona sieci przed zagrożeniami z sieci Internet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Poczta elektroniczna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Infrastruktura serwerowa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Wydruk centralny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Serwer www i bip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b/>
                <w:sz w:val="12"/>
              </w:rPr>
              <w:t>Monitoring urbanistyczny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D18B4">
            <w:r>
              <w:rPr>
                <w:b/>
                <w:sz w:val="12"/>
              </w:rPr>
              <w:t>Integracja danych miejskich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r>
              <w:rPr>
                <w:sz w:val="12"/>
              </w:rPr>
              <w:t xml:space="preserve"> 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</w:pPr>
            <w:r>
              <w:rPr>
                <w:sz w:val="12"/>
              </w:rPr>
              <w:t>Miejska Pracownia Urbanistyczna 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al. Tadeusza Kościuszki 19, </w:t>
            </w:r>
            <w:r>
              <w:rPr>
                <w:sz w:val="12"/>
              </w:rPr>
              <w:br/>
              <w:t>90-418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 xml:space="preserve">Zarząd Zieleni Miejskiej </w:t>
            </w:r>
            <w:r>
              <w:rPr>
                <w:color w:val="000000"/>
                <w:sz w:val="12"/>
                <w:u w:color="000000"/>
              </w:rPr>
              <w:br/>
              <w:t>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Retkińska 41, 94-004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Centrum Świadczeń Socjalnych 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Urzędnicza 45, 91-304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Zarząd </w:t>
            </w:r>
            <w:r>
              <w:rPr>
                <w:sz w:val="12"/>
              </w:rPr>
              <w:t>Dróg i Transportu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Tuwima 36,  90-002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A620EE" w:rsidRDefault="001D18B4"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Zarząd Inwestycji Miejskich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Piotrkowska 175, 90-447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A620EE" w:rsidRDefault="001D18B4"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Centrum Usług Wspólnych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Piotrkowska 171/173, 90-477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Łódzki </w:t>
            </w:r>
            <w:r>
              <w:rPr>
                <w:sz w:val="12"/>
              </w:rPr>
              <w:t>Ośrodek Geodezji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Generała Romualda Traugutta 21/23, 90-113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 xml:space="preserve">Miejski Zespół Żłobków </w:t>
            </w:r>
            <w:r>
              <w:rPr>
                <w:color w:val="000000"/>
                <w:sz w:val="12"/>
                <w:u w:color="000000"/>
              </w:rPr>
              <w:br/>
              <w:t>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Zachodnia 55A,91-063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Schronisko dla Zwierząt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Marmurowa 4, 91-610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Centrum Usług Wspólnych Domów Pomocy Społecznej 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Przybyszewskiego 255/267, 92-338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Centrum Rehabilitacyjno Opiekuńcze Dom Pomocy Społecznej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Przybyszewskiego 255/267, 92-338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Pogotowie Opiekuńcze Nr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Krokusowa 15./17, 92-101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Pogotowie Opiekuńcze Nr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Pawilońska 2/4,  91-487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lastRenderedPageBreak/>
              <w:t xml:space="preserve"> 14.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Pogotowie Opiekuńcze Nr 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Gazowa 8,  91 - 076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Pogotowie Opiekuńcze Nr 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Bednarska 15A, 93-030,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Centrum Administracyjne Pieczy Zastępczej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Stanisława Małachowskiego 74,  90-159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Łódzki Zakład Usług Komunalnych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Nowe Sady 19, 94-102 </w:t>
            </w:r>
            <w:r>
              <w:rPr>
                <w:sz w:val="12"/>
              </w:rPr>
              <w:t>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Zarząd Gospodarowania Odpadami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Sanitariuszek 70/72, 93-469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19.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Aleksandrowska 123, 91-205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Aleksandrowska 137, 91-224 Łódź,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3 “Słoneczna Polana”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Sowińskiego 3,  91-485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Marysińska 100, 91-851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Małachowskiego 74, 90-159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Ks. Brzóski 81 lok 1U, 91-347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Włókiennicza 6 lok 5U, 90-211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Włókiennicza 5 lok 3U, 90-260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Nawrot 31, 90-061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Północna 23 lok. 3U, 91-429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29.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Legionów 44 lok. 6U,  91-069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</w:t>
            </w:r>
            <w:r>
              <w:rPr>
                <w:sz w:val="12"/>
              </w:rPr>
              <w:t>Wygodna 20,  94-024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Gdańska 95 lok. 4,  90-613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Kilińskiego 206, 93-106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lastRenderedPageBreak/>
              <w:t xml:space="preserve"> 33.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nr 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Wschodnia 20 lok 1U,  91-417 </w:t>
            </w:r>
            <w:r>
              <w:rPr>
                <w:sz w:val="12"/>
              </w:rPr>
              <w:t>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“Schronienie - Lniana” w Łodzi"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Lniana 9, 91-158 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“Schronienie -Zbocze” 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Zbocze 2A, 92-003 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Rodzinny „Ciechocińska”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</w:t>
            </w:r>
            <w:r>
              <w:rPr>
                <w:sz w:val="12"/>
              </w:rPr>
              <w:t>Ciechocińska 10, 93-459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Rodzinny „Giewont”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Giewont 28a, 92-116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Dziecka dla Małych Dzieci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Drużynowa 3/5, 94-226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39.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2 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28 Pułku </w:t>
            </w:r>
            <w:r>
              <w:rPr>
                <w:sz w:val="12"/>
              </w:rPr>
              <w:t>Strzelców Kaniowskich 32, 90-640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3 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Paradna 36 , 93-345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5 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Podgórna 2/14, 93-278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6 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</w:t>
            </w:r>
            <w:r>
              <w:rPr>
                <w:sz w:val="12"/>
              </w:rPr>
              <w:t>Złotnicza 10, 91-836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Pomocy Społecznej „Dom Kombatanta” im. mjr Eugeniusza Gedymina Kaszyńskiego "Nurta" 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Przyrodnicza 24/26, 91-480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Pomocy Społecznej „Pogodna Jesień”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</w:t>
            </w:r>
            <w:r>
              <w:rPr>
                <w:sz w:val="12"/>
              </w:rPr>
              <w:t>Dojazdowa 5/7, 91-503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Rojna15, 91-142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Rudzka 56, 93-423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ul. Sierakowskiego 65, 91-324 </w:t>
            </w:r>
            <w:r>
              <w:rPr>
                <w:sz w:val="12"/>
              </w:rPr>
              <w:t>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Dom Pomocy Społecznej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Spadkowa 4/6, 91-232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49.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Dom Pomocy Społecznej „Włókniarz” im. Jana Pawła 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Krzemieniecka 7/9, 94-017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ul.Żeromskiego 105, 90-549,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Rojna 29, 91-134,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lastRenderedPageBreak/>
              <w:t xml:space="preserve"> 52.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49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Marysińska 49, 91-850,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65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 xml:space="preserve"> ul.Przybyszewskiego 92, </w:t>
            </w:r>
            <w:r>
              <w:rPr>
                <w:color w:val="000000"/>
                <w:sz w:val="12"/>
                <w:u w:color="000000"/>
              </w:rPr>
              <w:br/>
              <w:t>93-110,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106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Astronautów 17, 93-533,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107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Józefa 19, 92-235,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</w:t>
            </w:r>
            <w:r>
              <w:rPr>
                <w:sz w:val="12"/>
              </w:rPr>
              <w:t xml:space="preserve"> 119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Lucjana Rydla 17, 93-203,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Przedszkole Miejskie nr 146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 xml:space="preserve"> ul. Gustawa Morcinka 3, </w:t>
            </w:r>
            <w:r>
              <w:rPr>
                <w:color w:val="000000"/>
                <w:sz w:val="12"/>
                <w:u w:color="000000"/>
              </w:rPr>
              <w:br/>
              <w:t>93-217,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Zespół Przedszkoli Miejskich nr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pl. Komuny Paryskiej 2, 90-007,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59.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Łęczycka 23, 93-193,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Rysownicza 1/ 3, 91-855,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38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Krochmalna 21, 93-144,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Szkoła </w:t>
            </w:r>
            <w:r>
              <w:rPr>
                <w:sz w:val="12"/>
              </w:rPr>
              <w:t>Podstawowa nr 45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Boj. Getta W-go 3, 91-431,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81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E. Plater 28/ 32, 91-762,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94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Zacisze 7/ 9, 90-228,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Szkoła </w:t>
            </w:r>
            <w:r>
              <w:rPr>
                <w:sz w:val="12"/>
              </w:rPr>
              <w:t>Podstawowa nr 111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Jaracza 44/ 46, 90-252,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Centralna 40, 91-503,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Szkoła Podstawowa nr 141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Zakładowa 35, 92-402,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Szkoła Podstawowa </w:t>
            </w:r>
            <w:r>
              <w:rPr>
                <w:sz w:val="12"/>
              </w:rPr>
              <w:t>nr 189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Kossaka 19, 93-213,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69.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Zespół Szkolno - Przedszkolny nr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Krzemieniecka 24 a, 94-017,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I Liceum Ogólnokształcące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Więckowskiego 41, 90-734,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lastRenderedPageBreak/>
              <w:t xml:space="preserve"> 71.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XVIII Liceum</w:t>
            </w:r>
            <w:r>
              <w:rPr>
                <w:sz w:val="12"/>
              </w:rPr>
              <w:t xml:space="preserve"> Ogólnokształcące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Perla 11, 94-203,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XXI Liceum Ogólnokształcące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Kopernika 2, 90-509,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XXVI Liceum Ogólnokształcące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Wileńska 22 a, 94-029,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XXXIV Liceum </w:t>
            </w:r>
            <w:r>
              <w:rPr>
                <w:sz w:val="12"/>
              </w:rPr>
              <w:t>Ogólnokształcące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Wapienna 17, 91-087,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Zespół Szkół Przemysłu Mody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Naruszewicza 35, 93-161,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Zespół Szkół Rzemiosła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ul. Żubardzka 2, 91-022,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Szkoła Podstawowa </w:t>
            </w:r>
            <w:r>
              <w:rPr>
                <w:sz w:val="12"/>
              </w:rPr>
              <w:t>Specjalna nr 176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Roosevelta 11/13, 90-056,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Młodzieżowy Ośrodek Wychowawczy nr 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ul. Drewnowska 151, 91-008,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  <w:tr w:rsidR="00A620EE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79.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Pałac Młodzieży w Łodzi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 al.Wyszyńskiego 86, 94-050, Łódź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D18B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X</w:t>
            </w:r>
          </w:p>
        </w:tc>
      </w:tr>
    </w:tbl>
    <w:p w:rsidR="00A77B3E" w:rsidRDefault="00A77B3E"/>
    <w:sectPr w:rsidR="00A77B3E">
      <w:footerReference w:type="default" r:id="rId7"/>
      <w:endnotePr>
        <w:numFmt w:val="decimal"/>
      </w:endnotePr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B4" w:rsidRDefault="001D18B4">
      <w:r>
        <w:separator/>
      </w:r>
    </w:p>
  </w:endnote>
  <w:endnote w:type="continuationSeparator" w:id="0">
    <w:p w:rsidR="001D18B4" w:rsidRDefault="001D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A620EE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620EE" w:rsidRDefault="001D18B4">
          <w:pPr>
            <w:jc w:val="left"/>
            <w:rPr>
              <w:sz w:val="18"/>
            </w:rPr>
          </w:pPr>
          <w:r>
            <w:rPr>
              <w:sz w:val="18"/>
            </w:rPr>
            <w:t>Id: F947943F-72D4-4788-8AB8-1B490DC60AAE. 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620EE" w:rsidRDefault="001D18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1342F">
            <w:rPr>
              <w:sz w:val="18"/>
            </w:rPr>
            <w:fldChar w:fldCharType="separate"/>
          </w:r>
          <w:r w:rsidR="004134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620EE" w:rsidRDefault="00A620E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0"/>
      <w:gridCol w:w="4740"/>
    </w:tblGrid>
    <w:tr w:rsidR="00A620EE">
      <w:tc>
        <w:tcPr>
          <w:tcW w:w="933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620EE" w:rsidRDefault="001D18B4">
          <w:pPr>
            <w:jc w:val="left"/>
            <w:rPr>
              <w:sz w:val="18"/>
            </w:rPr>
          </w:pPr>
          <w:r>
            <w:rPr>
              <w:sz w:val="18"/>
            </w:rPr>
            <w:t>Id:</w:t>
          </w:r>
          <w:r>
            <w:rPr>
              <w:sz w:val="18"/>
            </w:rPr>
            <w:t xml:space="preserve"> F947943F-72D4-4788-8AB8-1B490DC60AAE. Projekt</w:t>
          </w:r>
        </w:p>
      </w:tc>
      <w:tc>
        <w:tcPr>
          <w:tcW w:w="466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620EE" w:rsidRDefault="001D18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1342F">
            <w:rPr>
              <w:sz w:val="18"/>
            </w:rPr>
            <w:fldChar w:fldCharType="separate"/>
          </w:r>
          <w:r w:rsidR="004134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620EE" w:rsidRDefault="00A620E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B4" w:rsidRDefault="001D18B4">
      <w:r>
        <w:separator/>
      </w:r>
    </w:p>
  </w:footnote>
  <w:footnote w:type="continuationSeparator" w:id="0">
    <w:p w:rsidR="001D18B4" w:rsidRDefault="001D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D18B4"/>
    <w:rsid w:val="0041342F"/>
    <w:rsid w:val="00A620E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0119"/>
  <w15:docId w15:val="{FEDA212F-2CFC-47BC-A252-463D9E5B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1394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wspólnej obsługi informatycznej jednostek organizacyjnych Miasta Łodzi zaliczanych do sektora finansów publicznych.</dc:subject>
  <dc:creator>gkraszkiewicz</dc:creator>
  <cp:lastModifiedBy>Małgorzata Wójcik</cp:lastModifiedBy>
  <cp:revision>2</cp:revision>
  <dcterms:created xsi:type="dcterms:W3CDTF">2025-10-21T13:41:00Z</dcterms:created>
  <dcterms:modified xsi:type="dcterms:W3CDTF">2025-10-21T13:41:00Z</dcterms:modified>
  <cp:category>Akt prawny</cp:category>
</cp:coreProperties>
</file>